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8"/>
        <w:ind w:left="784" w:right="523"/>
        <w:jc w:val="center"/>
      </w:pPr>
      <w:r>
        <w:rPr/>
        <w:t>Аzərbаycаn Respublikаsı Kənd Təsərrüfаtı Nаzirliyi Аzərbаycаn Dövlət Aqrar Universiteti</w:t>
      </w:r>
    </w:p>
    <w:p>
      <w:pPr>
        <w:pStyle w:val="BodyText"/>
        <w:ind w:left="0"/>
        <w:rPr>
          <w:sz w:val="26"/>
        </w:rPr>
      </w:pPr>
    </w:p>
    <w:p>
      <w:pPr>
        <w:pStyle w:val="BodyText"/>
        <w:spacing w:before="11"/>
        <w:ind w:left="0"/>
        <w:rPr>
          <w:sz w:val="23"/>
        </w:rPr>
      </w:pPr>
    </w:p>
    <w:p>
      <w:pPr>
        <w:pStyle w:val="Heading1"/>
        <w:spacing w:line="242" w:lineRule="auto"/>
        <w:ind w:left="2305" w:right="1805" w:hanging="212"/>
      </w:pPr>
      <w:r>
        <w:rPr/>
        <w:t>M. İ. MƏMMƏDOV M.Ü.ORUCOVA</w:t>
      </w:r>
    </w:p>
    <w:p>
      <w:pPr>
        <w:spacing w:line="317" w:lineRule="exact" w:before="0"/>
        <w:ind w:left="784" w:right="517" w:firstLine="0"/>
        <w:jc w:val="center"/>
        <w:rPr>
          <w:b/>
          <w:sz w:val="28"/>
        </w:rPr>
      </w:pPr>
      <w:r>
        <w:rPr>
          <w:b/>
          <w:sz w:val="28"/>
        </w:rPr>
        <w:t>N.M.BAYRAMOVA</w:t>
      </w:r>
    </w:p>
    <w:p>
      <w:pPr>
        <w:pStyle w:val="BodyText"/>
        <w:ind w:left="0"/>
        <w:rPr>
          <w:b/>
          <w:sz w:val="30"/>
        </w:rPr>
      </w:pPr>
    </w:p>
    <w:p>
      <w:pPr>
        <w:pStyle w:val="BodyText"/>
        <w:ind w:left="0"/>
        <w:rPr>
          <w:b/>
          <w:sz w:val="30"/>
        </w:rPr>
      </w:pPr>
    </w:p>
    <w:p>
      <w:pPr>
        <w:pStyle w:val="BodyText"/>
        <w:ind w:left="0"/>
        <w:rPr>
          <w:b/>
          <w:sz w:val="30"/>
        </w:rPr>
      </w:pPr>
    </w:p>
    <w:p>
      <w:pPr>
        <w:pStyle w:val="BodyText"/>
        <w:spacing w:before="9"/>
        <w:ind w:left="0"/>
        <w:rPr>
          <w:b/>
          <w:sz w:val="29"/>
        </w:rPr>
      </w:pPr>
    </w:p>
    <w:p>
      <w:pPr>
        <w:spacing w:before="0"/>
        <w:ind w:left="784" w:right="517" w:firstLine="0"/>
        <w:jc w:val="center"/>
        <w:rPr>
          <w:b/>
          <w:sz w:val="32"/>
        </w:rPr>
      </w:pPr>
      <w:r>
        <w:rPr>
          <w:b/>
          <w:sz w:val="32"/>
        </w:rPr>
        <w:t>KOMPÜTER ŞƏBƏKƏLƏRİ</w:t>
      </w:r>
    </w:p>
    <w:p>
      <w:pPr>
        <w:pStyle w:val="BodyText"/>
        <w:ind w:left="0"/>
        <w:rPr>
          <w:b/>
          <w:sz w:val="34"/>
        </w:rPr>
      </w:pPr>
    </w:p>
    <w:p>
      <w:pPr>
        <w:pStyle w:val="BodyText"/>
        <w:ind w:left="0"/>
        <w:rPr>
          <w:b/>
          <w:sz w:val="34"/>
        </w:rPr>
      </w:pPr>
    </w:p>
    <w:p>
      <w:pPr>
        <w:pStyle w:val="BodyText"/>
        <w:ind w:left="0"/>
        <w:rPr>
          <w:b/>
          <w:sz w:val="34"/>
        </w:rPr>
      </w:pPr>
    </w:p>
    <w:p>
      <w:pPr>
        <w:pStyle w:val="BodyText"/>
        <w:spacing w:before="6"/>
        <w:ind w:left="0"/>
        <w:rPr>
          <w:b/>
          <w:sz w:val="41"/>
        </w:rPr>
      </w:pPr>
    </w:p>
    <w:p>
      <w:pPr>
        <w:tabs>
          <w:tab w:pos="3456" w:val="left" w:leader="none"/>
          <w:tab w:pos="5162" w:val="left" w:leader="none"/>
        </w:tabs>
        <w:spacing w:before="0"/>
        <w:ind w:left="1673" w:right="98" w:firstLine="399"/>
        <w:jc w:val="both"/>
        <w:rPr>
          <w:i/>
          <w:sz w:val="24"/>
        </w:rPr>
      </w:pPr>
      <w:r>
        <w:rPr>
          <w:i/>
          <w:sz w:val="24"/>
        </w:rPr>
        <w:t>“Təhsil</w:t>
        <w:tab/>
        <w:t>haqqında”</w:t>
        <w:tab/>
        <w:t>Azərbaycan </w:t>
      </w:r>
      <w:r>
        <w:rPr>
          <w:i/>
          <w:sz w:val="24"/>
        </w:rPr>
        <w:t>Respublikası Qanununun 29.0.33 maddəsini və “Azərbaycan Respublikası Təhsil Nazirliyi haqqında Əsasnamə”-nin 8.10-cu və 13.5-ci bəndlərini rəhbər tutaraq dərs vəsaitinə nəşr hüququ (qrif) verilmişdir (22.07.2014-cü il</w:t>
      </w:r>
      <w:r>
        <w:rPr>
          <w:i/>
          <w:spacing w:val="58"/>
          <w:sz w:val="24"/>
        </w:rPr>
        <w:t> </w:t>
      </w:r>
      <w:r>
        <w:rPr>
          <w:i/>
          <w:sz w:val="24"/>
        </w:rPr>
        <w:t>əmr</w:t>
      </w:r>
    </w:p>
    <w:p>
      <w:pPr>
        <w:spacing w:before="0"/>
        <w:ind w:left="1673" w:right="0" w:firstLine="0"/>
        <w:jc w:val="left"/>
        <w:rPr>
          <w:i/>
          <w:sz w:val="24"/>
        </w:rPr>
      </w:pPr>
      <w:r>
        <w:rPr>
          <w:i/>
          <w:sz w:val="24"/>
        </w:rPr>
        <w:t>№ 837 )</w:t>
      </w:r>
    </w:p>
    <w:p>
      <w:pPr>
        <w:pStyle w:val="BodyText"/>
        <w:ind w:left="0"/>
        <w:rPr>
          <w:i/>
          <w:sz w:val="26"/>
        </w:rPr>
      </w:pPr>
    </w:p>
    <w:p>
      <w:pPr>
        <w:pStyle w:val="BodyText"/>
        <w:ind w:left="0"/>
        <w:rPr>
          <w:i/>
          <w:sz w:val="26"/>
        </w:rPr>
      </w:pPr>
    </w:p>
    <w:p>
      <w:pPr>
        <w:pStyle w:val="BodyText"/>
        <w:ind w:left="0"/>
        <w:rPr>
          <w:i/>
          <w:sz w:val="26"/>
        </w:rPr>
      </w:pPr>
    </w:p>
    <w:p>
      <w:pPr>
        <w:pStyle w:val="BodyText"/>
        <w:ind w:left="0"/>
        <w:rPr>
          <w:i/>
          <w:sz w:val="26"/>
        </w:rPr>
      </w:pPr>
    </w:p>
    <w:p>
      <w:pPr>
        <w:pStyle w:val="Heading2"/>
        <w:spacing w:before="189"/>
        <w:ind w:left="784" w:right="520"/>
        <w:jc w:val="center"/>
      </w:pPr>
      <w:r>
        <w:rPr/>
        <w:t>GƏNCƏ – 2014</w:t>
      </w:r>
    </w:p>
    <w:p>
      <w:pPr>
        <w:spacing w:after="0"/>
        <w:jc w:val="center"/>
        <w:sectPr>
          <w:type w:val="continuous"/>
          <w:pgSz w:w="8420" w:h="11910"/>
          <w:pgMar w:top="880" w:bottom="280" w:left="1160" w:right="860"/>
        </w:sectPr>
      </w:pPr>
    </w:p>
    <w:p>
      <w:pPr>
        <w:spacing w:line="252" w:lineRule="exact" w:before="75"/>
        <w:ind w:left="500" w:right="0" w:firstLine="0"/>
        <w:jc w:val="left"/>
        <w:rPr>
          <w:b/>
          <w:sz w:val="22"/>
        </w:rPr>
      </w:pPr>
      <w:r>
        <w:rPr>
          <w:b/>
          <w:sz w:val="22"/>
        </w:rPr>
        <w:t>L – 104</w:t>
      </w:r>
    </w:p>
    <w:p>
      <w:pPr>
        <w:spacing w:line="252" w:lineRule="exact" w:before="0"/>
        <w:ind w:left="500" w:right="0" w:firstLine="0"/>
        <w:jc w:val="left"/>
        <w:rPr>
          <w:b/>
          <w:sz w:val="22"/>
        </w:rPr>
      </w:pPr>
      <w:r>
        <w:rPr>
          <w:b/>
          <w:sz w:val="22"/>
        </w:rPr>
        <w:t>Аz – 2014</w:t>
      </w:r>
    </w:p>
    <w:p>
      <w:pPr>
        <w:pStyle w:val="BodyText"/>
        <w:spacing w:before="9"/>
        <w:ind w:left="0"/>
        <w:rPr>
          <w:b/>
          <w:sz w:val="21"/>
        </w:rPr>
      </w:pPr>
    </w:p>
    <w:p>
      <w:pPr>
        <w:spacing w:before="0"/>
        <w:ind w:left="104" w:right="84" w:firstLine="396"/>
        <w:jc w:val="left"/>
        <w:rPr>
          <w:i/>
          <w:sz w:val="22"/>
        </w:rPr>
      </w:pPr>
      <w:r>
        <w:rPr>
          <w:i/>
          <w:sz w:val="22"/>
        </w:rPr>
        <w:t>Azərbaycan Respublikasi Təhsil Nazirliyi 22.07.2014-ci il tarixli </w:t>
      </w:r>
      <w:r>
        <w:rPr>
          <w:i/>
          <w:sz w:val="22"/>
        </w:rPr>
        <w:t>837 saylı əmri ilə nəşrinə icazə (qrif) verilmişdir.</w:t>
      </w:r>
    </w:p>
    <w:p>
      <w:pPr>
        <w:pStyle w:val="BodyText"/>
        <w:spacing w:before="9"/>
        <w:ind w:left="0"/>
        <w:rPr>
          <w:i/>
          <w:sz w:val="21"/>
        </w:rPr>
      </w:pPr>
    </w:p>
    <w:p>
      <w:pPr>
        <w:tabs>
          <w:tab w:pos="2233" w:val="left" w:leader="none"/>
          <w:tab w:pos="4129" w:val="left" w:leader="none"/>
          <w:tab w:pos="6319" w:val="left" w:leader="none"/>
        </w:tabs>
        <w:spacing w:before="0"/>
        <w:ind w:left="104" w:right="0" w:firstLine="0"/>
        <w:jc w:val="left"/>
        <w:rPr>
          <w:sz w:val="22"/>
        </w:rPr>
      </w:pPr>
      <w:r>
        <w:rPr>
          <w:b/>
          <w:sz w:val="22"/>
        </w:rPr>
        <w:t>M.İ.MƏMMƏDOV,</w:t>
        <w:tab/>
        <w:t>M.Ü.ORUCOVA,</w:t>
        <w:tab/>
        <w:t>N.M.BAYRAMOVA</w:t>
        <w:tab/>
      </w:r>
      <w:r>
        <w:rPr>
          <w:sz w:val="22"/>
        </w:rPr>
        <w:t>–</w:t>
      </w:r>
    </w:p>
    <w:p>
      <w:pPr>
        <w:spacing w:before="2"/>
        <w:ind w:left="104" w:right="0" w:firstLine="0"/>
        <w:jc w:val="left"/>
        <w:rPr>
          <w:sz w:val="22"/>
        </w:rPr>
      </w:pPr>
      <w:r>
        <w:rPr>
          <w:sz w:val="22"/>
        </w:rPr>
        <w:t>Kompüter şəbəkələri. (Dərs vəsaiti). ADAU nəşr., 2014. -136 səh.</w:t>
      </w:r>
    </w:p>
    <w:p>
      <w:pPr>
        <w:pStyle w:val="BodyText"/>
        <w:spacing w:before="1"/>
        <w:ind w:left="0"/>
        <w:rPr>
          <w:sz w:val="22"/>
        </w:rPr>
      </w:pPr>
    </w:p>
    <w:p>
      <w:pPr>
        <w:spacing w:line="250" w:lineRule="exact" w:before="0"/>
        <w:ind w:left="532" w:right="0" w:firstLine="0"/>
        <w:jc w:val="left"/>
        <w:rPr>
          <w:b/>
          <w:i/>
          <w:sz w:val="22"/>
        </w:rPr>
      </w:pPr>
      <w:r>
        <w:rPr>
          <w:b/>
          <w:i/>
          <w:sz w:val="22"/>
        </w:rPr>
        <w:t>Rəy verənlər:</w:t>
      </w:r>
    </w:p>
    <w:p>
      <w:pPr>
        <w:spacing w:line="242" w:lineRule="auto" w:before="0"/>
        <w:ind w:left="104" w:right="0" w:firstLine="428"/>
        <w:jc w:val="left"/>
        <w:rPr>
          <w:i/>
          <w:sz w:val="22"/>
        </w:rPr>
      </w:pPr>
      <w:r>
        <w:rPr>
          <w:i/>
          <w:sz w:val="22"/>
        </w:rPr>
        <w:t>Azərbaycan Texnologiya Universitetinin İnformatika və telekom- </w:t>
      </w:r>
      <w:r>
        <w:rPr>
          <w:i/>
          <w:sz w:val="22"/>
        </w:rPr>
        <w:t>munikasiya kafedrasının müdiri, prof., fizika-riyaziyyat elmləri doktoru</w:t>
      </w:r>
    </w:p>
    <w:p>
      <w:pPr>
        <w:pStyle w:val="ListParagraph"/>
        <w:numPr>
          <w:ilvl w:val="0"/>
          <w:numId w:val="1"/>
        </w:numPr>
        <w:tabs>
          <w:tab w:pos="341" w:val="left" w:leader="none"/>
        </w:tabs>
        <w:spacing w:line="240" w:lineRule="auto" w:before="3" w:after="0"/>
        <w:ind w:left="340" w:right="0" w:hanging="236"/>
        <w:jc w:val="left"/>
        <w:rPr>
          <w:b/>
          <w:i/>
          <w:sz w:val="22"/>
        </w:rPr>
      </w:pPr>
      <w:r>
        <w:rPr>
          <w:b/>
          <w:i/>
          <w:sz w:val="22"/>
        </w:rPr>
        <w:t>Q.Verdiyev</w:t>
      </w:r>
    </w:p>
    <w:p>
      <w:pPr>
        <w:pStyle w:val="BodyText"/>
        <w:spacing w:before="4"/>
        <w:ind w:left="0"/>
        <w:rPr>
          <w:b/>
          <w:i/>
          <w:sz w:val="21"/>
        </w:rPr>
      </w:pPr>
    </w:p>
    <w:p>
      <w:pPr>
        <w:spacing w:line="242" w:lineRule="auto" w:before="1"/>
        <w:ind w:left="104" w:right="0" w:firstLine="360"/>
        <w:jc w:val="left"/>
        <w:rPr>
          <w:b/>
          <w:i/>
          <w:sz w:val="22"/>
        </w:rPr>
      </w:pPr>
      <w:r>
        <w:rPr>
          <w:i/>
          <w:sz w:val="22"/>
        </w:rPr>
        <w:t>Gəncə Dövlət Universitetinin İnformatika kafedrasının müdiri </w:t>
      </w:r>
      <w:r>
        <w:rPr>
          <w:i/>
          <w:sz w:val="22"/>
        </w:rPr>
        <w:t>dosenti, fizika-riyaziyyat elmləri üzrə fəlsəfə doktoru </w:t>
      </w:r>
      <w:r>
        <w:rPr>
          <w:b/>
          <w:i/>
          <w:sz w:val="22"/>
        </w:rPr>
        <w:t>Ə.Ə. Aslanov</w:t>
      </w:r>
    </w:p>
    <w:p>
      <w:pPr>
        <w:pStyle w:val="BodyText"/>
        <w:spacing w:before="7"/>
        <w:ind w:left="0"/>
        <w:rPr>
          <w:b/>
          <w:i/>
          <w:sz w:val="21"/>
        </w:rPr>
      </w:pPr>
    </w:p>
    <w:p>
      <w:pPr>
        <w:spacing w:line="240" w:lineRule="auto" w:before="0"/>
        <w:ind w:left="104" w:right="111" w:firstLine="360"/>
        <w:jc w:val="both"/>
        <w:rPr>
          <w:i/>
          <w:sz w:val="22"/>
        </w:rPr>
      </w:pPr>
      <w:r>
        <w:rPr>
          <w:i/>
          <w:sz w:val="22"/>
        </w:rPr>
        <w:t>Dərs vəsaitindən ali təhsil müəssisələrinin informasiya </w:t>
      </w:r>
      <w:r>
        <w:rPr>
          <w:i/>
          <w:sz w:val="22"/>
        </w:rPr>
        <w:t>texnologiyaları və sistemləri mühəndisliyi, kompüter mühəndisliyi, kompüter elmləri, informatika və riyaziyyat ixtisaslarının tələbələri, müəllimlər və mütəxəssislər istifadə edə bilərlər.</w:t>
      </w:r>
    </w:p>
    <w:p>
      <w:pPr>
        <w:spacing w:line="242" w:lineRule="auto" w:before="0"/>
        <w:ind w:left="464" w:right="0" w:firstLine="0"/>
        <w:jc w:val="left"/>
        <w:rPr>
          <w:rFonts w:ascii="Calibri" w:hAnsi="Calibri"/>
          <w:i/>
          <w:sz w:val="22"/>
        </w:rPr>
      </w:pPr>
      <w:r>
        <w:rPr>
          <w:i/>
          <w:sz w:val="22"/>
        </w:rPr>
        <w:t>Rəy və təkliflərini bildirən oxuçularımıza təşəkkürümüzü bildiririk. </w:t>
      </w:r>
      <w:hyperlink r:id="rId5">
        <w:r>
          <w:rPr>
            <w:i/>
            <w:sz w:val="22"/>
          </w:rPr>
          <w:t>mahilmi</w:t>
        </w:r>
        <w:r>
          <w:rPr>
            <w:rFonts w:ascii="Calibri" w:hAnsi="Calibri"/>
            <w:i/>
            <w:sz w:val="22"/>
          </w:rPr>
          <w:t>@rambler.ru</w:t>
        </w:r>
      </w:hyperlink>
    </w:p>
    <w:p>
      <w:pPr>
        <w:pStyle w:val="BodyText"/>
        <w:spacing w:before="9"/>
        <w:ind w:left="0"/>
        <w:rPr>
          <w:rFonts w:ascii="Calibri"/>
          <w:i/>
          <w:sz w:val="20"/>
        </w:rPr>
      </w:pPr>
    </w:p>
    <w:p>
      <w:pPr>
        <w:spacing w:line="240" w:lineRule="auto" w:before="0"/>
        <w:ind w:left="104" w:right="517" w:firstLine="396"/>
        <w:jc w:val="left"/>
        <w:rPr>
          <w:b/>
          <w:i/>
          <w:sz w:val="20"/>
        </w:rPr>
      </w:pPr>
      <w:r>
        <w:rPr>
          <w:b/>
          <w:i/>
          <w:sz w:val="20"/>
          <w:u w:val="single"/>
        </w:rPr>
        <w:t>Dərs vəsaitinin 2 və 3 bölmələri (45%) M.İ.Məmmədov; 4 və 5 </w:t>
      </w:r>
      <w:r>
        <w:rPr>
          <w:b/>
          <w:i/>
          <w:sz w:val="20"/>
          <w:u w:val="single"/>
        </w:rPr>
        <w:t>bölmələri (35%) M.Ü.Orucova; 1 və 6 bölmələri (20%) N.M.Bayramova tərəfindən yazılmışdır.</w:t>
      </w:r>
    </w:p>
    <w:p>
      <w:pPr>
        <w:pStyle w:val="BodyText"/>
        <w:spacing w:before="3"/>
        <w:ind w:left="0"/>
        <w:rPr>
          <w:b/>
          <w:i/>
          <w:sz w:val="12"/>
        </w:rPr>
      </w:pPr>
    </w:p>
    <w:p>
      <w:pPr>
        <w:spacing w:after="0"/>
        <w:rPr>
          <w:sz w:val="12"/>
        </w:rPr>
        <w:sectPr>
          <w:pgSz w:w="8420" w:h="11910"/>
          <w:pgMar w:top="880" w:bottom="280" w:left="860" w:right="1020"/>
        </w:sectPr>
      </w:pPr>
    </w:p>
    <w:p>
      <w:pPr>
        <w:spacing w:line="358" w:lineRule="exact" w:before="65"/>
        <w:ind w:left="104" w:right="0" w:firstLine="0"/>
        <w:jc w:val="left"/>
        <w:rPr>
          <w:rFonts w:ascii="Cambria Math" w:hAnsi="Cambria Math" w:eastAsia="Cambria Math"/>
          <w:sz w:val="20"/>
        </w:rPr>
      </w:pPr>
      <w:r>
        <w:rPr/>
        <w:pict>
          <v:line style="position:absolute;mso-position-horizontal-relative:page;mso-position-vertical-relative:paragraph;z-index:-88384" from="62.825001pt,16.851950pt" to="139.675001pt,16.851950pt" stroked="true" strokeweight="1pt" strokecolor="#000000">
            <v:stroke dashstyle="solid"/>
            <w10:wrap type="none"/>
          </v:line>
        </w:pict>
      </w:r>
      <w:r>
        <w:rPr>
          <w:rFonts w:ascii="Cambria Math" w:hAnsi="Cambria Math" w:eastAsia="Cambria Math"/>
          <w:position w:val="-15"/>
          <w:sz w:val="28"/>
        </w:rPr>
        <w:t>𝑀 </w:t>
      </w:r>
      <w:r>
        <w:rPr>
          <w:rFonts w:ascii="Cambria Math" w:hAnsi="Cambria Math" w:eastAsia="Cambria Math"/>
          <w:sz w:val="20"/>
        </w:rPr>
        <w:t>3701000000−48</w:t>
      </w:r>
    </w:p>
    <w:p>
      <w:pPr>
        <w:spacing w:line="180" w:lineRule="exact" w:before="0"/>
        <w:ind w:left="584" w:right="0" w:firstLine="0"/>
        <w:jc w:val="left"/>
        <w:rPr>
          <w:rFonts w:ascii="Cambria Math" w:hAnsi="Cambria Math" w:eastAsia="Cambria Math"/>
          <w:sz w:val="20"/>
        </w:rPr>
      </w:pPr>
      <w:r>
        <w:rPr>
          <w:rFonts w:ascii="Cambria Math" w:hAnsi="Cambria Math" w:eastAsia="Cambria Math"/>
          <w:w w:val="105"/>
          <w:sz w:val="20"/>
        </w:rPr>
        <w:t>𝑁 043−2014</w:t>
      </w:r>
    </w:p>
    <w:p>
      <w:pPr>
        <w:spacing w:before="158"/>
        <w:ind w:left="100" w:right="0" w:firstLine="0"/>
        <w:jc w:val="left"/>
        <w:rPr>
          <w:i/>
          <w:sz w:val="28"/>
        </w:rPr>
      </w:pPr>
      <w:r>
        <w:rPr/>
        <w:br w:type="column"/>
      </w:r>
      <w:r>
        <w:rPr>
          <w:i/>
          <w:sz w:val="28"/>
        </w:rPr>
        <w:t>-qrifli nəşr</w:t>
      </w:r>
    </w:p>
    <w:p>
      <w:pPr>
        <w:pStyle w:val="BodyText"/>
        <w:ind w:left="0"/>
        <w:rPr>
          <w:i/>
          <w:sz w:val="30"/>
        </w:rPr>
      </w:pPr>
    </w:p>
    <w:p>
      <w:pPr>
        <w:pStyle w:val="BodyText"/>
        <w:spacing w:before="6"/>
        <w:ind w:left="0"/>
        <w:rPr>
          <w:i/>
          <w:sz w:val="32"/>
        </w:rPr>
      </w:pPr>
    </w:p>
    <w:p>
      <w:pPr>
        <w:spacing w:before="0"/>
        <w:ind w:left="1728" w:right="0" w:firstLine="0"/>
        <w:jc w:val="left"/>
        <w:rPr>
          <w:sz w:val="18"/>
        </w:rPr>
      </w:pPr>
      <w:r>
        <w:rPr>
          <w:sz w:val="18"/>
        </w:rPr>
        <w:t>© “Araz-M poliqrafiya”  MMC, 2014</w:t>
      </w:r>
    </w:p>
    <w:p>
      <w:pPr>
        <w:spacing w:before="0"/>
        <w:ind w:left="72" w:right="0" w:firstLine="0"/>
        <w:jc w:val="left"/>
        <w:rPr>
          <w:i/>
          <w:sz w:val="18"/>
        </w:rPr>
      </w:pPr>
      <w:r>
        <w:rPr/>
        <w:pict>
          <v:shapetype id="_x0000_t202" o:spt="202" coordsize="21600,21600" path="m,l,21600r21600,l21600,xe">
            <v:stroke joinstyle="miter"/>
            <v:path gradientshapeok="t" o:connecttype="rect"/>
          </v:shapetype>
          <v:shape style="position:absolute;margin-left:168pt;margin-top:77.116211pt;width:84pt;height:23.35pt;mso-position-horizontal-relative:page;mso-position-vertical-relative:paragraph;z-index:-88408" type="#_x0000_t202" filled="false" stroked="false">
            <v:textbox inset="0,0,0,0">
              <w:txbxContent>
                <w:p>
                  <w:pPr>
                    <w:spacing w:line="221" w:lineRule="exact" w:before="0"/>
                    <w:ind w:left="217" w:right="0" w:firstLine="0"/>
                    <w:jc w:val="left"/>
                    <w:rPr>
                      <w:b/>
                      <w:i/>
                      <w:sz w:val="20"/>
                    </w:rPr>
                  </w:pPr>
                  <w:r>
                    <w:rPr>
                      <w:i/>
                      <w:sz w:val="20"/>
                    </w:rPr>
                    <w:t>Səhifə </w:t>
                  </w:r>
                  <w:r>
                    <w:rPr>
                      <w:b/>
                      <w:i/>
                      <w:sz w:val="20"/>
                    </w:rPr>
                    <w:t>2 </w:t>
                  </w:r>
                  <w:r>
                    <w:rPr>
                      <w:i/>
                      <w:sz w:val="20"/>
                    </w:rPr>
                    <w:t>/ </w:t>
                  </w:r>
                  <w:r>
                    <w:rPr>
                      <w:b/>
                      <w:i/>
                      <w:sz w:val="20"/>
                    </w:rPr>
                    <w:t>136</w:t>
                  </w:r>
                </w:p>
              </w:txbxContent>
            </v:textbox>
            <w10:wrap type="none"/>
          </v:shape>
        </w:pict>
      </w:r>
      <w:r>
        <w:rPr>
          <w:i/>
          <w:sz w:val="18"/>
        </w:rPr>
        <w:t>©. M.İ.MƏMMƏDOV, M.Ü.ORUCOVA, N.M.BAYRAMOVA</w:t>
      </w:r>
    </w:p>
    <w:p>
      <w:pPr>
        <w:spacing w:after="0"/>
        <w:jc w:val="left"/>
        <w:rPr>
          <w:sz w:val="18"/>
        </w:rPr>
        <w:sectPr>
          <w:type w:val="continuous"/>
          <w:pgSz w:w="8420" w:h="11910"/>
          <w:pgMar w:top="880" w:bottom="280" w:left="860" w:right="1020"/>
          <w:cols w:num="2" w:equalWidth="0">
            <w:col w:w="1934" w:space="40"/>
            <w:col w:w="4566"/>
          </w:cols>
        </w:sect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4"/>
        <w:ind w:left="0"/>
        <w:rPr>
          <w:i/>
          <w:sz w:val="17"/>
        </w:rPr>
      </w:pPr>
    </w:p>
    <w:p>
      <w:pPr>
        <w:pStyle w:val="BodyText"/>
        <w:ind w:left="2500"/>
        <w:rPr>
          <w:sz w:val="20"/>
        </w:rPr>
      </w:pPr>
      <w:r>
        <w:rPr>
          <w:sz w:val="20"/>
        </w:rPr>
        <w:pict>
          <v:group style="width:84pt;height:22.6pt;mso-position-horizontal-relative:char;mso-position-vertical-relative:line" coordorigin="0,0" coordsize="1680,452">
            <v:rect style="position:absolute;left:0;top:0;width:1680;height:452" filled="true" fillcolor="#ffffff" stroked="false">
              <v:fill type="solid"/>
            </v:rect>
          </v:group>
        </w:pict>
      </w:r>
      <w:r>
        <w:rPr>
          <w:sz w:val="20"/>
        </w:rPr>
      </w:r>
    </w:p>
    <w:p>
      <w:pPr>
        <w:spacing w:after="0"/>
        <w:rPr>
          <w:sz w:val="20"/>
        </w:rPr>
        <w:sectPr>
          <w:type w:val="continuous"/>
          <w:pgSz w:w="8420" w:h="11910"/>
          <w:pgMar w:top="880" w:bottom="280" w:left="860" w:right="1020"/>
        </w:sectPr>
      </w:pPr>
    </w:p>
    <w:p>
      <w:pPr>
        <w:pStyle w:val="Heading2"/>
        <w:numPr>
          <w:ilvl w:val="1"/>
          <w:numId w:val="1"/>
        </w:numPr>
        <w:tabs>
          <w:tab w:pos="1274" w:val="left" w:leader="none"/>
        </w:tabs>
        <w:spacing w:line="240" w:lineRule="auto" w:before="72" w:after="0"/>
        <w:ind w:left="1274" w:right="0" w:hanging="181"/>
        <w:jc w:val="left"/>
      </w:pPr>
      <w:bookmarkStart w:name="_TOC_250020" w:id="1"/>
      <w:r>
        <w:rPr/>
        <w:t>KOMPÜTER ŞƏBƏKƏLƏRİNƏ</w:t>
      </w:r>
      <w:r>
        <w:rPr>
          <w:spacing w:val="-16"/>
        </w:rPr>
        <w:t> </w:t>
      </w:r>
      <w:bookmarkEnd w:id="1"/>
      <w:r>
        <w:rPr/>
        <w:t>GİRİŞ</w:t>
      </w:r>
    </w:p>
    <w:p>
      <w:pPr>
        <w:pStyle w:val="BodyText"/>
        <w:spacing w:before="11"/>
        <w:ind w:left="0"/>
        <w:rPr>
          <w:b/>
          <w:sz w:val="23"/>
        </w:rPr>
      </w:pPr>
    </w:p>
    <w:p>
      <w:pPr>
        <w:pStyle w:val="Heading2"/>
        <w:numPr>
          <w:ilvl w:val="1"/>
          <w:numId w:val="2"/>
        </w:numPr>
        <w:tabs>
          <w:tab w:pos="758" w:val="left" w:leader="none"/>
        </w:tabs>
        <w:spacing w:line="240" w:lineRule="auto" w:before="0" w:after="0"/>
        <w:ind w:left="104" w:right="0" w:firstLine="292"/>
        <w:jc w:val="left"/>
      </w:pPr>
      <w:bookmarkStart w:name="_TOC_250019" w:id="2"/>
      <w:r>
        <w:rPr/>
        <w:t>Kompüter şəbəkələrinin inkişaf</w:t>
      </w:r>
      <w:r>
        <w:rPr>
          <w:spacing w:val="-13"/>
        </w:rPr>
        <w:t> </w:t>
      </w:r>
      <w:bookmarkEnd w:id="2"/>
      <w:r>
        <w:rPr/>
        <w:t>mərhələləri</w:t>
      </w:r>
    </w:p>
    <w:p>
      <w:pPr>
        <w:pStyle w:val="BodyText"/>
        <w:spacing w:before="7"/>
        <w:ind w:left="0"/>
        <w:rPr>
          <w:b/>
          <w:sz w:val="23"/>
        </w:rPr>
      </w:pPr>
    </w:p>
    <w:p>
      <w:pPr>
        <w:pStyle w:val="BodyText"/>
        <w:ind w:right="115" w:firstLine="396"/>
        <w:jc w:val="both"/>
      </w:pPr>
      <w:r>
        <w:rPr/>
        <w:t>İnsan</w:t>
      </w:r>
      <w:r>
        <w:rPr>
          <w:spacing w:val="-10"/>
        </w:rPr>
        <w:t> </w:t>
      </w:r>
      <w:r>
        <w:rPr/>
        <w:t>cəmiyyətinin</w:t>
      </w:r>
      <w:r>
        <w:rPr>
          <w:spacing w:val="-10"/>
        </w:rPr>
        <w:t> </w:t>
      </w:r>
      <w:r>
        <w:rPr/>
        <w:t>tarixində</w:t>
      </w:r>
      <w:r>
        <w:rPr>
          <w:spacing w:val="-12"/>
        </w:rPr>
        <w:t> </w:t>
      </w:r>
      <w:r>
        <w:rPr/>
        <w:t>müəyyən</w:t>
      </w:r>
      <w:r>
        <w:rPr>
          <w:spacing w:val="-10"/>
        </w:rPr>
        <w:t> </w:t>
      </w:r>
      <w:r>
        <w:rPr/>
        <w:t>elmi</w:t>
      </w:r>
      <w:r>
        <w:rPr>
          <w:spacing w:val="-9"/>
        </w:rPr>
        <w:t> </w:t>
      </w:r>
      <w:r>
        <w:rPr/>
        <w:t>kəşflər</w:t>
      </w:r>
      <w:r>
        <w:rPr>
          <w:spacing w:val="-13"/>
        </w:rPr>
        <w:t> </w:t>
      </w:r>
      <w:r>
        <w:rPr>
          <w:spacing w:val="-3"/>
        </w:rPr>
        <w:t>və</w:t>
      </w:r>
      <w:r>
        <w:rPr>
          <w:spacing w:val="-9"/>
        </w:rPr>
        <w:t> </w:t>
      </w:r>
      <w:r>
        <w:rPr/>
        <w:t>ixtiralar nəinki onun gedişatına güclü təsir göstərmiş hətta sivilizasiyanın inkişafına</w:t>
      </w:r>
      <w:r>
        <w:rPr>
          <w:spacing w:val="-17"/>
        </w:rPr>
        <w:t> </w:t>
      </w:r>
      <w:r>
        <w:rPr/>
        <w:t>(köklü</w:t>
      </w:r>
      <w:r>
        <w:rPr>
          <w:spacing w:val="-19"/>
        </w:rPr>
        <w:t> </w:t>
      </w:r>
      <w:r>
        <w:rPr/>
        <w:t>dəyişməsinə)</w:t>
      </w:r>
      <w:r>
        <w:rPr>
          <w:spacing w:val="-18"/>
        </w:rPr>
        <w:t> </w:t>
      </w:r>
      <w:r>
        <w:rPr/>
        <w:t>səbəb</w:t>
      </w:r>
      <w:r>
        <w:rPr>
          <w:spacing w:val="-19"/>
        </w:rPr>
        <w:t> </w:t>
      </w:r>
      <w:r>
        <w:rPr/>
        <w:t>olmuşdur.</w:t>
      </w:r>
      <w:r>
        <w:rPr>
          <w:spacing w:val="-14"/>
        </w:rPr>
        <w:t> </w:t>
      </w:r>
      <w:r>
        <w:rPr/>
        <w:t>Bunlara</w:t>
      </w:r>
      <w:r>
        <w:rPr>
          <w:spacing w:val="-17"/>
        </w:rPr>
        <w:t> </w:t>
      </w:r>
      <w:r>
        <w:rPr/>
        <w:t>misal</w:t>
      </w:r>
      <w:r>
        <w:rPr>
          <w:spacing w:val="-18"/>
        </w:rPr>
        <w:t> </w:t>
      </w:r>
      <w:r>
        <w:rPr/>
        <w:t>ola- raq ilk mühərrikin ixtirasını, elektrikləşmənin kəşfini, atom ener- jisinin əldə edilməsini, radionun ixtirasını və s. göstərmək olar. Belə elmi kəşflərin və ixtiraların nəticəsində istehsal prosesinin xarakterində və məişətdə baş verən kəskin dəyişiriklər prosesi elmi-texniki inqilab kimi</w:t>
      </w:r>
      <w:r>
        <w:rPr>
          <w:spacing w:val="-5"/>
        </w:rPr>
        <w:t> </w:t>
      </w:r>
      <w:r>
        <w:rPr/>
        <w:t>qiymətləndirilir.</w:t>
      </w:r>
    </w:p>
    <w:p>
      <w:pPr>
        <w:pStyle w:val="BodyText"/>
        <w:ind w:right="117" w:firstLine="396"/>
        <w:jc w:val="both"/>
      </w:pPr>
      <w:r>
        <w:rPr/>
        <w:t>XX</w:t>
      </w:r>
      <w:r>
        <w:rPr>
          <w:spacing w:val="-9"/>
        </w:rPr>
        <w:t> </w:t>
      </w:r>
      <w:r>
        <w:rPr/>
        <w:t>əsrin</w:t>
      </w:r>
      <w:r>
        <w:rPr>
          <w:spacing w:val="-9"/>
        </w:rPr>
        <w:t> </w:t>
      </w:r>
      <w:r>
        <w:rPr/>
        <w:t>ikinci</w:t>
      </w:r>
      <w:r>
        <w:rPr>
          <w:spacing w:val="-7"/>
        </w:rPr>
        <w:t> </w:t>
      </w:r>
      <w:r>
        <w:rPr/>
        <w:t>yarısında</w:t>
      </w:r>
      <w:r>
        <w:rPr>
          <w:spacing w:val="-6"/>
        </w:rPr>
        <w:t> </w:t>
      </w:r>
      <w:r>
        <w:rPr/>
        <w:t>kompüter</w:t>
      </w:r>
      <w:r>
        <w:rPr>
          <w:spacing w:val="-11"/>
        </w:rPr>
        <w:t> </w:t>
      </w:r>
      <w:r>
        <w:rPr/>
        <w:t>texnikasının</w:t>
      </w:r>
      <w:r>
        <w:rPr>
          <w:spacing w:val="-9"/>
        </w:rPr>
        <w:t> </w:t>
      </w:r>
      <w:r>
        <w:rPr/>
        <w:t>yaranması</w:t>
      </w:r>
      <w:r>
        <w:rPr>
          <w:spacing w:val="-8"/>
        </w:rPr>
        <w:t> </w:t>
      </w:r>
      <w:r>
        <w:rPr/>
        <w:t>və sürətli</w:t>
      </w:r>
      <w:r>
        <w:rPr>
          <w:spacing w:val="-14"/>
        </w:rPr>
        <w:t> </w:t>
      </w:r>
      <w:r>
        <w:rPr/>
        <w:t>inkişafı</w:t>
      </w:r>
      <w:r>
        <w:rPr>
          <w:spacing w:val="-14"/>
        </w:rPr>
        <w:t> </w:t>
      </w:r>
      <w:r>
        <w:rPr/>
        <w:t>elmi-texniki</w:t>
      </w:r>
      <w:r>
        <w:rPr>
          <w:spacing w:val="-15"/>
        </w:rPr>
        <w:t> </w:t>
      </w:r>
      <w:r>
        <w:rPr/>
        <w:t>inqilabın</w:t>
      </w:r>
      <w:r>
        <w:rPr>
          <w:spacing w:val="-15"/>
        </w:rPr>
        <w:t> </w:t>
      </w:r>
      <w:r>
        <w:rPr/>
        <w:t>mühüm</w:t>
      </w:r>
      <w:r>
        <w:rPr>
          <w:spacing w:val="-15"/>
        </w:rPr>
        <w:t> </w:t>
      </w:r>
      <w:r>
        <w:rPr/>
        <w:t>faktorarından</w:t>
      </w:r>
      <w:r>
        <w:rPr>
          <w:spacing w:val="-15"/>
        </w:rPr>
        <w:t> </w:t>
      </w:r>
      <w:r>
        <w:rPr/>
        <w:t>biridir. </w:t>
      </w:r>
      <w:r>
        <w:rPr>
          <w:spacing w:val="-3"/>
        </w:rPr>
        <w:t>Bu </w:t>
      </w:r>
      <w:r>
        <w:rPr/>
        <w:t>prosesi şərti olaraq üc mərhələyə bölmək</w:t>
      </w:r>
      <w:r>
        <w:rPr>
          <w:spacing w:val="2"/>
        </w:rPr>
        <w:t> </w:t>
      </w:r>
      <w:r>
        <w:rPr/>
        <w:t>olar.</w:t>
      </w:r>
    </w:p>
    <w:p>
      <w:pPr>
        <w:pStyle w:val="BodyText"/>
        <w:ind w:right="115" w:firstLine="396"/>
        <w:jc w:val="both"/>
      </w:pPr>
      <w:r>
        <w:rPr>
          <w:b/>
        </w:rPr>
        <w:t>Birinci mərhələ (1950-1960). </w:t>
      </w:r>
      <w:r>
        <w:rPr/>
        <w:t>1945-ci ildə ilk elektron hesablama maşınının yaradılması ilə başlayır. Təqribən 30 il ərzində (1970-ci illərədək) kompüterlər məhdud sayda insanlar tərəfindən</w:t>
      </w:r>
      <w:r>
        <w:rPr>
          <w:spacing w:val="-14"/>
        </w:rPr>
        <w:t> </w:t>
      </w:r>
      <w:r>
        <w:rPr/>
        <w:t>əsasən</w:t>
      </w:r>
      <w:r>
        <w:rPr>
          <w:spacing w:val="-14"/>
        </w:rPr>
        <w:t> </w:t>
      </w:r>
      <w:r>
        <w:rPr/>
        <w:t>elmi</w:t>
      </w:r>
      <w:r>
        <w:rPr>
          <w:spacing w:val="-13"/>
        </w:rPr>
        <w:t> </w:t>
      </w:r>
      <w:r>
        <w:rPr/>
        <w:t>və</w:t>
      </w:r>
      <w:r>
        <w:rPr>
          <w:spacing w:val="-13"/>
        </w:rPr>
        <w:t> </w:t>
      </w:r>
      <w:r>
        <w:rPr/>
        <w:t>istehsalat</w:t>
      </w:r>
      <w:r>
        <w:rPr>
          <w:spacing w:val="-13"/>
        </w:rPr>
        <w:t> </w:t>
      </w:r>
      <w:r>
        <w:rPr/>
        <w:t>sahələrində</w:t>
      </w:r>
      <w:r>
        <w:rPr>
          <w:spacing w:val="-13"/>
        </w:rPr>
        <w:t> </w:t>
      </w:r>
      <w:r>
        <w:rPr/>
        <w:t>istifadə</w:t>
      </w:r>
      <w:r>
        <w:rPr>
          <w:spacing w:val="-13"/>
        </w:rPr>
        <w:t> </w:t>
      </w:r>
      <w:r>
        <w:rPr/>
        <w:t>edilmişdir. Çəkisinin ağırlığı, enerji tutumluluğuu və bahalığı ilk Elektron Hesablama</w:t>
      </w:r>
      <w:r>
        <w:rPr>
          <w:spacing w:val="-13"/>
        </w:rPr>
        <w:t> </w:t>
      </w:r>
      <w:r>
        <w:rPr/>
        <w:t>Maşınlarından</w:t>
      </w:r>
      <w:r>
        <w:rPr>
          <w:spacing w:val="-10"/>
        </w:rPr>
        <w:t> </w:t>
      </w:r>
      <w:r>
        <w:rPr/>
        <w:t>demək</w:t>
      </w:r>
      <w:r>
        <w:rPr>
          <w:spacing w:val="-14"/>
        </w:rPr>
        <w:t> </w:t>
      </w:r>
      <w:r>
        <w:rPr/>
        <w:t>olar</w:t>
      </w:r>
      <w:r>
        <w:rPr>
          <w:spacing w:val="-14"/>
        </w:rPr>
        <w:t> </w:t>
      </w:r>
      <w:r>
        <w:rPr/>
        <w:t>ki,</w:t>
      </w:r>
      <w:r>
        <w:rPr>
          <w:spacing w:val="-14"/>
        </w:rPr>
        <w:t> </w:t>
      </w:r>
      <w:r>
        <w:rPr/>
        <w:t>yalnız</w:t>
      </w:r>
      <w:r>
        <w:rPr>
          <w:spacing w:val="-15"/>
        </w:rPr>
        <w:t> </w:t>
      </w:r>
      <w:r>
        <w:rPr/>
        <w:t>paket</w:t>
      </w:r>
      <w:r>
        <w:rPr>
          <w:spacing w:val="-12"/>
        </w:rPr>
        <w:t> </w:t>
      </w:r>
      <w:r>
        <w:rPr/>
        <w:t>rejimdə</w:t>
      </w:r>
      <w:r>
        <w:rPr>
          <w:spacing w:val="-12"/>
        </w:rPr>
        <w:t> </w:t>
      </w:r>
      <w:r>
        <w:rPr/>
        <w:t>isti- fadə etməyə imkan verirdi (Şəkil 1.1.) alınması ilə məlumatların verilməsi proqramının hazırlanmasını nəzərdə</w:t>
      </w:r>
      <w:r>
        <w:rPr>
          <w:spacing w:val="-10"/>
        </w:rPr>
        <w:t> </w:t>
      </w:r>
      <w:r>
        <w:rPr/>
        <w:t>tuturdu.</w:t>
      </w:r>
    </w:p>
    <w:p>
      <w:pPr>
        <w:pStyle w:val="BodyText"/>
        <w:ind w:right="114" w:firstLine="396"/>
        <w:jc w:val="both"/>
      </w:pPr>
      <w:r>
        <w:rPr/>
        <w:t>Bu rejim informasiya daşıyıcısında məsələnin həlli proqra- mının hazırlığını nəzərdə tuturdu, EHM-ə proqram və verilənlər daşıyıcıdan daxil edilirdi və nəticələr də daşıyıcılara çıxarılırdı.</w:t>
      </w:r>
    </w:p>
    <w:p>
      <w:pPr>
        <w:pStyle w:val="BodyText"/>
        <w:ind w:right="115" w:firstLine="396"/>
        <w:jc w:val="both"/>
      </w:pPr>
      <w:r>
        <w:rPr>
          <w:spacing w:val="-3"/>
        </w:rPr>
        <w:t>Bu </w:t>
      </w:r>
      <w:r>
        <w:rPr/>
        <w:t>isə EHM-lə istifadəçilərin inkeraktiv rejimininin praktik olaraq reallaşmasına imkan vermirdi. Yəni istifadəçi öz əmrlərinə EHM-in</w:t>
      </w:r>
      <w:r>
        <w:rPr>
          <w:spacing w:val="-8"/>
        </w:rPr>
        <w:t> </w:t>
      </w:r>
      <w:r>
        <w:rPr/>
        <w:t>reaksiyalarını</w:t>
      </w:r>
      <w:r>
        <w:rPr>
          <w:spacing w:val="-7"/>
        </w:rPr>
        <w:t> </w:t>
      </w:r>
      <w:r>
        <w:rPr/>
        <w:t>görmürdü,</w:t>
      </w:r>
      <w:r>
        <w:rPr>
          <w:spacing w:val="-8"/>
        </w:rPr>
        <w:t> </w:t>
      </w:r>
      <w:r>
        <w:rPr/>
        <w:t>və</w:t>
      </w:r>
      <w:r>
        <w:rPr>
          <w:spacing w:val="-6"/>
        </w:rPr>
        <w:t> </w:t>
      </w:r>
      <w:r>
        <w:rPr/>
        <w:t>proqramın</w:t>
      </w:r>
      <w:r>
        <w:rPr>
          <w:spacing w:val="-11"/>
        </w:rPr>
        <w:t> </w:t>
      </w:r>
      <w:r>
        <w:rPr/>
        <w:t>işinin</w:t>
      </w:r>
      <w:r>
        <w:rPr>
          <w:spacing w:val="-8"/>
        </w:rPr>
        <w:t> </w:t>
      </w:r>
      <w:r>
        <w:rPr/>
        <w:t>son</w:t>
      </w:r>
      <w:r>
        <w:rPr>
          <w:spacing w:val="-8"/>
        </w:rPr>
        <w:t> </w:t>
      </w:r>
      <w:r>
        <w:rPr/>
        <w:t>nəticəsi cavab şəklində daşıyıcıda</w:t>
      </w:r>
      <w:r>
        <w:rPr>
          <w:spacing w:val="-9"/>
        </w:rPr>
        <w:t> </w:t>
      </w:r>
      <w:r>
        <w:rPr/>
        <w:t>alınırdı.</w:t>
      </w:r>
    </w:p>
    <w:p>
      <w:pPr>
        <w:spacing w:after="0"/>
        <w:jc w:val="both"/>
        <w:sectPr>
          <w:footerReference w:type="default" r:id="rId6"/>
          <w:pgSz w:w="8420" w:h="11910"/>
          <w:pgMar w:footer="875" w:header="0" w:top="880" w:bottom="1060" w:left="1020" w:right="840"/>
          <w:pgNumType w:start="3"/>
        </w:sectPr>
      </w:pPr>
    </w:p>
    <w:p>
      <w:pPr>
        <w:pStyle w:val="BodyText"/>
        <w:ind w:left="1472"/>
        <w:rPr>
          <w:sz w:val="20"/>
        </w:rPr>
      </w:pPr>
      <w:r>
        <w:rPr>
          <w:sz w:val="20"/>
        </w:rPr>
        <w:drawing>
          <wp:inline distT="0" distB="0" distL="0" distR="0">
            <wp:extent cx="2520223" cy="205035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2520223" cy="2050351"/>
                    </a:xfrm>
                    <a:prstGeom prst="rect">
                      <a:avLst/>
                    </a:prstGeom>
                  </pic:spPr>
                </pic:pic>
              </a:graphicData>
            </a:graphic>
          </wp:inline>
        </w:drawing>
      </w:r>
      <w:r>
        <w:rPr>
          <w:sz w:val="20"/>
        </w:rPr>
      </w:r>
    </w:p>
    <w:p>
      <w:pPr>
        <w:pStyle w:val="Heading3"/>
        <w:spacing w:before="21"/>
        <w:ind w:left="1016"/>
        <w:rPr>
          <w:i w:val="0"/>
          <w:sz w:val="16"/>
        </w:rPr>
      </w:pPr>
      <w:r>
        <w:rPr>
          <w:i/>
        </w:rPr>
        <w:t>Şəkil 1.1. Birinci EHM-lə ünsiyyətin paket rejimi</w:t>
      </w:r>
      <w:r>
        <w:rPr>
          <w:i w:val="0"/>
          <w:position w:val="9"/>
          <w:sz w:val="16"/>
        </w:rPr>
        <w:t>1</w:t>
      </w:r>
    </w:p>
    <w:p>
      <w:pPr>
        <w:pStyle w:val="BodyText"/>
        <w:spacing w:before="4"/>
        <w:ind w:left="0"/>
        <w:rPr>
          <w:b/>
        </w:rPr>
      </w:pPr>
    </w:p>
    <w:p>
      <w:pPr>
        <w:pStyle w:val="BodyText"/>
        <w:ind w:left="124" w:right="102" w:firstLine="396"/>
        <w:jc w:val="both"/>
      </w:pPr>
      <w:r>
        <w:rPr>
          <w:b/>
        </w:rPr>
        <w:t>Ikinci mərhələ (1960-1970). </w:t>
      </w:r>
      <w:r>
        <w:rPr>
          <w:spacing w:val="-3"/>
        </w:rPr>
        <w:t>Bu </w:t>
      </w:r>
      <w:r>
        <w:rPr/>
        <w:t>mərhələdə EHM-in və giriş çıxış terminallarının ucuzlaşması həmçinin interaktiv rejimdə istifadəçilərin EHM-lə istifadəsinə imkanların yaradılması baş verdi. Hər bir istifadəçi öz əmrlərini dialoq qurğusu – terminal vasitəsi ilə daxil edir, terminalda uyğun cavab ala bilirdi, yəni EHM-lə</w:t>
      </w:r>
      <w:r>
        <w:rPr>
          <w:spacing w:val="-6"/>
        </w:rPr>
        <w:t> </w:t>
      </w:r>
      <w:r>
        <w:rPr/>
        <w:t>ünsiyyət</w:t>
      </w:r>
      <w:r>
        <w:rPr>
          <w:spacing w:val="-7"/>
        </w:rPr>
        <w:t> </w:t>
      </w:r>
      <w:r>
        <w:rPr/>
        <w:t>saxlaya</w:t>
      </w:r>
      <w:r>
        <w:rPr>
          <w:spacing w:val="-6"/>
        </w:rPr>
        <w:t> </w:t>
      </w:r>
      <w:r>
        <w:rPr/>
        <w:t>bilirdi.</w:t>
      </w:r>
      <w:r>
        <w:rPr>
          <w:spacing w:val="-4"/>
        </w:rPr>
        <w:t> </w:t>
      </w:r>
      <w:r>
        <w:rPr/>
        <w:t>Mərkəzi</w:t>
      </w:r>
      <w:r>
        <w:rPr>
          <w:spacing w:val="-10"/>
        </w:rPr>
        <w:t> </w:t>
      </w:r>
      <w:r>
        <w:rPr/>
        <w:t>EHM-in</w:t>
      </w:r>
      <w:r>
        <w:rPr>
          <w:spacing w:val="-8"/>
        </w:rPr>
        <w:t> </w:t>
      </w:r>
      <w:r>
        <w:rPr/>
        <w:t>daxili</w:t>
      </w:r>
      <w:r>
        <w:rPr>
          <w:spacing w:val="-7"/>
        </w:rPr>
        <w:t> </w:t>
      </w:r>
      <w:r>
        <w:rPr/>
        <w:t>və</w:t>
      </w:r>
      <w:r>
        <w:rPr>
          <w:spacing w:val="-6"/>
        </w:rPr>
        <w:t> </w:t>
      </w:r>
      <w:r>
        <w:rPr/>
        <w:t>xarici yaddaşı bütün istifadəçilərə hesablama resurslarından paralel istifadə etməyə imkan verirdi. </w:t>
      </w:r>
      <w:r>
        <w:rPr>
          <w:spacing w:val="-3"/>
        </w:rPr>
        <w:t>Bu </w:t>
      </w:r>
      <w:r>
        <w:rPr/>
        <w:t>isə 1970-ci illərdən fərdi kom- puterərin yaradılması ilə əlaqədardır. </w:t>
      </w:r>
      <w:r>
        <w:rPr>
          <w:spacing w:val="-3"/>
        </w:rPr>
        <w:t>Bu </w:t>
      </w:r>
      <w:r>
        <w:rPr/>
        <w:t>mərhələdə kompeterlər daha geniş tətbiq sahəsi qazandı. Belə ki, kompüterlərdən nəinki elm</w:t>
      </w:r>
      <w:r>
        <w:rPr>
          <w:spacing w:val="-9"/>
        </w:rPr>
        <w:t> </w:t>
      </w:r>
      <w:r>
        <w:rPr/>
        <w:t>və</w:t>
      </w:r>
      <w:r>
        <w:rPr>
          <w:spacing w:val="-9"/>
        </w:rPr>
        <w:t> </w:t>
      </w:r>
      <w:r>
        <w:rPr/>
        <w:t>istehsalatda,</w:t>
      </w:r>
      <w:r>
        <w:rPr>
          <w:spacing w:val="-10"/>
        </w:rPr>
        <w:t> </w:t>
      </w:r>
      <w:r>
        <w:rPr/>
        <w:t>həmçinin</w:t>
      </w:r>
      <w:r>
        <w:rPr>
          <w:spacing w:val="-10"/>
        </w:rPr>
        <w:t> </w:t>
      </w:r>
      <w:r>
        <w:rPr/>
        <w:t>xidmət</w:t>
      </w:r>
      <w:r>
        <w:rPr>
          <w:spacing w:val="-9"/>
        </w:rPr>
        <w:t> </w:t>
      </w:r>
      <w:r>
        <w:rPr/>
        <w:t>və</w:t>
      </w:r>
      <w:r>
        <w:rPr>
          <w:spacing w:val="-9"/>
        </w:rPr>
        <w:t> </w:t>
      </w:r>
      <w:r>
        <w:rPr/>
        <w:t>məişət</w:t>
      </w:r>
      <w:r>
        <w:rPr>
          <w:spacing w:val="-9"/>
        </w:rPr>
        <w:t> </w:t>
      </w:r>
      <w:r>
        <w:rPr/>
        <w:t>sahəsində</w:t>
      </w:r>
      <w:r>
        <w:rPr>
          <w:spacing w:val="-9"/>
        </w:rPr>
        <w:t> </w:t>
      </w:r>
      <w:r>
        <w:rPr/>
        <w:t>də</w:t>
      </w:r>
      <w:r>
        <w:rPr>
          <w:spacing w:val="-9"/>
        </w:rPr>
        <w:t> </w:t>
      </w:r>
      <w:r>
        <w:rPr/>
        <w:t>geniş istifadə edilməyə başladı. Artıq kompüterlər adi məişət cihazları- radio,</w:t>
      </w:r>
      <w:r>
        <w:rPr>
          <w:spacing w:val="-13"/>
        </w:rPr>
        <w:t> </w:t>
      </w:r>
      <w:r>
        <w:rPr/>
        <w:t>televizya,</w:t>
      </w:r>
      <w:r>
        <w:rPr>
          <w:spacing w:val="-13"/>
        </w:rPr>
        <w:t> </w:t>
      </w:r>
      <w:r>
        <w:rPr/>
        <w:t>maqnitafon</w:t>
      </w:r>
      <w:r>
        <w:rPr>
          <w:spacing w:val="-17"/>
        </w:rPr>
        <w:t> </w:t>
      </w:r>
      <w:r>
        <w:rPr/>
        <w:t>və</w:t>
      </w:r>
      <w:r>
        <w:rPr>
          <w:spacing w:val="-12"/>
        </w:rPr>
        <w:t> </w:t>
      </w:r>
      <w:r>
        <w:rPr/>
        <w:t>s.</w:t>
      </w:r>
      <w:r>
        <w:rPr>
          <w:spacing w:val="-13"/>
        </w:rPr>
        <w:t> </w:t>
      </w:r>
      <w:r>
        <w:rPr/>
        <w:t>kimi</w:t>
      </w:r>
      <w:r>
        <w:rPr>
          <w:spacing w:val="-17"/>
        </w:rPr>
        <w:t> </w:t>
      </w:r>
      <w:r>
        <w:rPr/>
        <w:t>evlərə</w:t>
      </w:r>
      <w:r>
        <w:rPr>
          <w:spacing w:val="-12"/>
        </w:rPr>
        <w:t> </w:t>
      </w:r>
      <w:r>
        <w:rPr/>
        <w:t>daxi</w:t>
      </w:r>
      <w:r>
        <w:rPr>
          <w:spacing w:val="-16"/>
        </w:rPr>
        <w:t> </w:t>
      </w:r>
      <w:r>
        <w:rPr/>
        <w:t>oldu</w:t>
      </w:r>
      <w:r>
        <w:rPr>
          <w:spacing w:val="-12"/>
        </w:rPr>
        <w:t> </w:t>
      </w:r>
      <w:r>
        <w:rPr/>
        <w:t>(şəkil</w:t>
      </w:r>
      <w:r>
        <w:rPr>
          <w:spacing w:val="-12"/>
        </w:rPr>
        <w:t> </w:t>
      </w:r>
      <w:r>
        <w:rPr/>
        <w:t>1.2.).</w:t>
      </w:r>
    </w:p>
    <w:p>
      <w:pPr>
        <w:spacing w:after="0"/>
        <w:jc w:val="both"/>
        <w:sectPr>
          <w:footerReference w:type="default" r:id="rId7"/>
          <w:pgSz w:w="8420" w:h="11910"/>
          <w:pgMar w:footer="1709" w:header="0" w:top="960" w:bottom="1900" w:left="840" w:right="1020"/>
          <w:pgNumType w:start="1"/>
        </w:sectPr>
      </w:pPr>
    </w:p>
    <w:p>
      <w:pPr>
        <w:pStyle w:val="BodyText"/>
        <w:ind w:left="512"/>
        <w:rPr>
          <w:sz w:val="20"/>
        </w:rPr>
      </w:pPr>
      <w:r>
        <w:rPr>
          <w:sz w:val="20"/>
        </w:rPr>
        <w:drawing>
          <wp:inline distT="0" distB="0" distL="0" distR="0">
            <wp:extent cx="3262919" cy="2489263"/>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3262919" cy="2489263"/>
                    </a:xfrm>
                    <a:prstGeom prst="rect">
                      <a:avLst/>
                    </a:prstGeom>
                  </pic:spPr>
                </pic:pic>
              </a:graphicData>
            </a:graphic>
          </wp:inline>
        </w:drawing>
      </w:r>
      <w:r>
        <w:rPr>
          <w:sz w:val="20"/>
        </w:rPr>
      </w:r>
    </w:p>
    <w:p>
      <w:pPr>
        <w:pStyle w:val="Heading3"/>
        <w:spacing w:before="39"/>
        <w:ind w:firstLine="372"/>
        <w:rPr>
          <w:i/>
          <w:sz w:val="16"/>
        </w:rPr>
      </w:pPr>
      <w:r>
        <w:rPr>
          <w:i/>
        </w:rPr>
        <w:t>Səkil 1.2. Böyük EHM-lə ünsiyyətin terminal rejimi</w:t>
      </w:r>
      <w:r>
        <w:rPr>
          <w:i/>
          <w:position w:val="8"/>
          <w:sz w:val="16"/>
        </w:rPr>
        <w:t>2</w:t>
      </w:r>
    </w:p>
    <w:p>
      <w:pPr>
        <w:pStyle w:val="BodyText"/>
        <w:ind w:left="0"/>
        <w:rPr>
          <w:b/>
          <w:i/>
        </w:rPr>
      </w:pPr>
    </w:p>
    <w:p>
      <w:pPr>
        <w:pStyle w:val="BodyText"/>
        <w:ind w:right="114" w:firstLine="396"/>
        <w:jc w:val="both"/>
      </w:pPr>
      <w:r>
        <w:rPr>
          <w:b/>
        </w:rPr>
        <w:t>Ücüncü mərhələ (1960....). </w:t>
      </w:r>
      <w:r>
        <w:rPr>
          <w:spacing w:val="-3"/>
        </w:rPr>
        <w:t>Bu </w:t>
      </w:r>
      <w:r>
        <w:rPr/>
        <w:t>mərhələ - uzaq məsafələrdə (yüzlərə</w:t>
      </w:r>
      <w:r>
        <w:rPr>
          <w:spacing w:val="-10"/>
        </w:rPr>
        <w:t> </w:t>
      </w:r>
      <w:r>
        <w:rPr/>
        <w:t>və</w:t>
      </w:r>
      <w:r>
        <w:rPr>
          <w:spacing w:val="-10"/>
        </w:rPr>
        <w:t> </w:t>
      </w:r>
      <w:r>
        <w:rPr/>
        <w:t>minlərlə</w:t>
      </w:r>
      <w:r>
        <w:rPr>
          <w:spacing w:val="-10"/>
        </w:rPr>
        <w:t> </w:t>
      </w:r>
      <w:r>
        <w:rPr/>
        <w:t>kilometrə</w:t>
      </w:r>
      <w:r>
        <w:rPr>
          <w:spacing w:val="-14"/>
        </w:rPr>
        <w:t> </w:t>
      </w:r>
      <w:r>
        <w:rPr/>
        <w:t>mümkündür.)</w:t>
      </w:r>
      <w:r>
        <w:rPr>
          <w:spacing w:val="-11"/>
        </w:rPr>
        <w:t> </w:t>
      </w:r>
      <w:r>
        <w:rPr/>
        <w:t>kompüterlərin</w:t>
      </w:r>
      <w:r>
        <w:rPr>
          <w:spacing w:val="-15"/>
        </w:rPr>
        <w:t> </w:t>
      </w:r>
      <w:r>
        <w:rPr/>
        <w:t>birləş- məsi</w:t>
      </w:r>
      <w:r>
        <w:rPr>
          <w:spacing w:val="-7"/>
        </w:rPr>
        <w:t> </w:t>
      </w:r>
      <w:r>
        <w:rPr/>
        <w:t>mərhələsidir.</w:t>
      </w:r>
      <w:r>
        <w:rPr>
          <w:spacing w:val="-6"/>
        </w:rPr>
        <w:t> </w:t>
      </w:r>
      <w:r>
        <w:rPr/>
        <w:t>Belə</w:t>
      </w:r>
      <w:r>
        <w:rPr>
          <w:spacing w:val="-9"/>
        </w:rPr>
        <w:t> </w:t>
      </w:r>
      <w:r>
        <w:rPr/>
        <w:t>birləşməyə</w:t>
      </w:r>
      <w:r>
        <w:rPr>
          <w:spacing w:val="-6"/>
        </w:rPr>
        <w:t> </w:t>
      </w:r>
      <w:r>
        <w:rPr/>
        <w:t>təkan</w:t>
      </w:r>
      <w:r>
        <w:rPr>
          <w:spacing w:val="-10"/>
        </w:rPr>
        <w:t> </w:t>
      </w:r>
      <w:r>
        <w:rPr/>
        <w:t>vermək</w:t>
      </w:r>
      <w:r>
        <w:rPr>
          <w:spacing w:val="-8"/>
        </w:rPr>
        <w:t> </w:t>
      </w:r>
      <w:r>
        <w:rPr/>
        <w:t>üçün</w:t>
      </w:r>
      <w:r>
        <w:rPr>
          <w:spacing w:val="-7"/>
        </w:rPr>
        <w:t> </w:t>
      </w:r>
      <w:r>
        <w:rPr/>
        <w:t>kifayət</w:t>
      </w:r>
      <w:r>
        <w:rPr>
          <w:spacing w:val="-7"/>
        </w:rPr>
        <w:t> </w:t>
      </w:r>
      <w:r>
        <w:rPr/>
        <w:t>qə- dər uzaqda yerləşən terminallar ilə böyük EHM-ləri birləşdirmək lazım idi. Həmin vaxt telefon şəbəkəsinin sürətlə inkişaf edən bu cür məsələlərin həlli üçün istifadə olunmuşdur. İlkin olaraq məlu- matların ötürülməsi sürəti ötürülməsinin analoq texnologiyadan istifadə etməklə kifayətlənirdi, lakin artıq 60-ci illərin</w:t>
      </w:r>
      <w:r>
        <w:rPr>
          <w:spacing w:val="-38"/>
        </w:rPr>
        <w:t> </w:t>
      </w:r>
      <w:r>
        <w:rPr/>
        <w:t>sonlarından başlayaraq rəqəmsal məlumatların ötürülməsi kanallarını geniş tətbiq olunmağa</w:t>
      </w:r>
      <w:r>
        <w:rPr>
          <w:spacing w:val="-14"/>
        </w:rPr>
        <w:t> </w:t>
      </w:r>
      <w:r>
        <w:rPr/>
        <w:t>başlayıb.</w:t>
      </w:r>
    </w:p>
    <w:p>
      <w:pPr>
        <w:pStyle w:val="BodyText"/>
        <w:ind w:right="116" w:firstLine="396"/>
        <w:jc w:val="both"/>
      </w:pPr>
      <w:r>
        <w:rPr/>
        <w:t>Məhz bu zaman qurulan əlaqələri ilkin şəbəkələrin təşəkkü- lündə əsas mərhələ hesab etmək olar. Rəqəmsal kanalların</w:t>
      </w:r>
      <w:r>
        <w:rPr>
          <w:spacing w:val="-27"/>
        </w:rPr>
        <w:t> </w:t>
      </w:r>
      <w:r>
        <w:rPr/>
        <w:t>ötürmə qabiliyyətinin genişləndirilməsi, yeni texnologiyaların yaranması və məlumatların ötürülməsinin inkişafı indiyədək davam edir. Beləliklə,  tarixən  məhz  ilk  dəfə  </w:t>
      </w:r>
      <w:r>
        <w:rPr>
          <w:spacing w:val="-3"/>
        </w:rPr>
        <w:t>WAN  </w:t>
      </w:r>
      <w:r>
        <w:rPr/>
        <w:t>(Wide  Area </w:t>
      </w:r>
      <w:r>
        <w:rPr>
          <w:spacing w:val="26"/>
        </w:rPr>
        <w:t> </w:t>
      </w:r>
      <w:r>
        <w:rPr/>
        <w:t>Network)</w:t>
      </w:r>
    </w:p>
    <w:p>
      <w:pPr>
        <w:spacing w:after="0"/>
        <w:jc w:val="both"/>
        <w:sectPr>
          <w:footerReference w:type="default" r:id="rId9"/>
          <w:pgSz w:w="8420" w:h="11910"/>
          <w:pgMar w:footer="1709" w:header="0" w:top="960" w:bottom="1900" w:left="1020" w:right="840"/>
          <w:pgNumType w:start="2"/>
        </w:sectPr>
      </w:pPr>
    </w:p>
    <w:p>
      <w:pPr>
        <w:pStyle w:val="BodyText"/>
        <w:spacing w:before="68" w:after="7"/>
        <w:ind w:left="104" w:right="107"/>
        <w:jc w:val="both"/>
      </w:pPr>
      <w:r>
        <w:rPr/>
        <w:t>qlobal şəbəkəsinin tərkib yaranıb. Müasir dünyada GAN (Global Area Network) termini göstərmək üçün, ərazicə paylanmış şəbəkələrini (WAN) birləşdirən ümumdünya şəbəkəsinin geniş tətbiq edilir Şəkil .1.3).</w:t>
      </w:r>
    </w:p>
    <w:p>
      <w:pPr>
        <w:pStyle w:val="BodyText"/>
        <w:ind w:left="1032"/>
        <w:rPr>
          <w:sz w:val="20"/>
        </w:rPr>
      </w:pPr>
      <w:r>
        <w:rPr>
          <w:sz w:val="20"/>
        </w:rPr>
        <w:drawing>
          <wp:inline distT="0" distB="0" distL="0" distR="0">
            <wp:extent cx="3061668" cy="17876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3061668" cy="1787652"/>
                    </a:xfrm>
                    <a:prstGeom prst="rect">
                      <a:avLst/>
                    </a:prstGeom>
                  </pic:spPr>
                </pic:pic>
              </a:graphicData>
            </a:graphic>
          </wp:inline>
        </w:drawing>
      </w:r>
      <w:r>
        <w:rPr>
          <w:sz w:val="20"/>
        </w:rPr>
      </w:r>
    </w:p>
    <w:p>
      <w:pPr>
        <w:pStyle w:val="Heading3"/>
        <w:spacing w:before="33"/>
        <w:ind w:left="905"/>
        <w:rPr>
          <w:i/>
        </w:rPr>
      </w:pPr>
      <w:r>
        <w:rPr>
          <w:i/>
        </w:rPr>
        <w:t>Şəkil.1.3. Qlobal şəbəkələrin qurulması nümunələri</w:t>
      </w:r>
    </w:p>
    <w:p>
      <w:pPr>
        <w:pStyle w:val="BodyText"/>
        <w:ind w:left="0"/>
        <w:rPr>
          <w:b/>
          <w:i/>
        </w:rPr>
      </w:pPr>
    </w:p>
    <w:p>
      <w:pPr>
        <w:pStyle w:val="BodyText"/>
        <w:ind w:left="104" w:right="102" w:firstLine="396"/>
        <w:jc w:val="both"/>
      </w:pPr>
      <w:r>
        <w:rPr>
          <w:b/>
        </w:rPr>
        <w:t>Dördüncü mərhələ (1970-ci illər - bizim günlər). </w:t>
      </w:r>
      <w:r>
        <w:rPr/>
        <w:t>Bu mər- hələ - 70-cı illərdə baş verən lokal şəbəkələrin LAN (Local Area Network), eyni zamanda texnoloji sıçrayış olan mikroprosessor- ların yaranması ilə əlaqədardır. CBİS-in kəskin ucuzlaşması kom- püterlərin, onların enerji tutumunu və qabaritlərinin azalmasına gətirib çıxardı. Meydana çoxlu sayda müəssisə və təşkilatlarda ümumi məsələlərin həlli üçün öz aralarında birləşməsi zərurəti yaranan kompüterlərin istifadəsi çıxdı.</w:t>
      </w:r>
    </w:p>
    <w:p>
      <w:pPr>
        <w:pStyle w:val="BodyText"/>
        <w:ind w:left="0"/>
        <w:rPr>
          <w:sz w:val="21"/>
        </w:rPr>
      </w:pPr>
      <w:r>
        <w:rPr/>
        <w:drawing>
          <wp:anchor distT="0" distB="0" distL="0" distR="0" allowOverlap="1" layoutInCell="1" locked="0" behindDoc="0" simplePos="0" relativeHeight="1096">
            <wp:simplePos x="0" y="0"/>
            <wp:positionH relativeFrom="page">
              <wp:posOffset>612140</wp:posOffset>
            </wp:positionH>
            <wp:positionV relativeFrom="paragraph">
              <wp:posOffset>178674</wp:posOffset>
            </wp:positionV>
            <wp:extent cx="4037000" cy="140017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4037000" cy="1400175"/>
                    </a:xfrm>
                    <a:prstGeom prst="rect">
                      <a:avLst/>
                    </a:prstGeom>
                  </pic:spPr>
                </pic:pic>
              </a:graphicData>
            </a:graphic>
          </wp:anchor>
        </w:drawing>
      </w:r>
    </w:p>
    <w:p>
      <w:pPr>
        <w:pStyle w:val="Heading3"/>
        <w:ind w:left="993"/>
        <w:rPr>
          <w:i/>
        </w:rPr>
      </w:pPr>
      <w:r>
        <w:rPr>
          <w:i/>
        </w:rPr>
        <w:t>Şəkil 1.4. lokal şəbəkələrin qurulması nümunələri</w:t>
      </w:r>
    </w:p>
    <w:p>
      <w:pPr>
        <w:spacing w:after="0"/>
        <w:sectPr>
          <w:footerReference w:type="default" r:id="rId11"/>
          <w:pgSz w:w="8420" w:h="11910"/>
          <w:pgMar w:footer="875" w:header="0" w:top="880" w:bottom="1060" w:left="860" w:right="1020"/>
          <w:pgNumType w:start="6"/>
        </w:sectPr>
      </w:pPr>
    </w:p>
    <w:p>
      <w:pPr>
        <w:pStyle w:val="BodyText"/>
        <w:spacing w:before="124"/>
        <w:ind w:right="114" w:firstLine="396"/>
        <w:jc w:val="both"/>
      </w:pPr>
      <w:r>
        <w:rPr/>
        <w:t>Ardıcıl</w:t>
      </w:r>
      <w:r>
        <w:rPr>
          <w:spacing w:val="-12"/>
        </w:rPr>
        <w:t> </w:t>
      </w:r>
      <w:r>
        <w:rPr/>
        <w:t>olaraq</w:t>
      </w:r>
      <w:r>
        <w:rPr>
          <w:spacing w:val="-12"/>
        </w:rPr>
        <w:t> </w:t>
      </w:r>
      <w:r>
        <w:rPr/>
        <w:t>1980-ci</w:t>
      </w:r>
      <w:r>
        <w:rPr>
          <w:spacing w:val="-11"/>
        </w:rPr>
        <w:t> </w:t>
      </w:r>
      <w:r>
        <w:rPr/>
        <w:t>illərin</w:t>
      </w:r>
      <w:r>
        <w:rPr>
          <w:spacing w:val="-12"/>
        </w:rPr>
        <w:t> </w:t>
      </w:r>
      <w:r>
        <w:rPr/>
        <w:t>ortalarına</w:t>
      </w:r>
      <w:r>
        <w:rPr>
          <w:spacing w:val="-11"/>
        </w:rPr>
        <w:t> </w:t>
      </w:r>
      <w:r>
        <w:rPr/>
        <w:t>qədər</w:t>
      </w:r>
      <w:r>
        <w:rPr>
          <w:spacing w:val="-12"/>
        </w:rPr>
        <w:t> </w:t>
      </w:r>
      <w:r>
        <w:rPr/>
        <w:t>şəbəkə</w:t>
      </w:r>
      <w:r>
        <w:rPr>
          <w:spacing w:val="-11"/>
        </w:rPr>
        <w:t> </w:t>
      </w:r>
      <w:r>
        <w:rPr/>
        <w:t>aparat</w:t>
      </w:r>
      <w:r>
        <w:rPr>
          <w:spacing w:val="-11"/>
        </w:rPr>
        <w:t> </w:t>
      </w:r>
      <w:r>
        <w:rPr/>
        <w:t>tə- minatına və verilənlərin ötürülmə protokollarına müəyyən dərə- cədə</w:t>
      </w:r>
      <w:r>
        <w:rPr>
          <w:spacing w:val="-13"/>
        </w:rPr>
        <w:t> </w:t>
      </w:r>
      <w:r>
        <w:rPr/>
        <w:t>stabil</w:t>
      </w:r>
      <w:r>
        <w:rPr>
          <w:spacing w:val="-9"/>
        </w:rPr>
        <w:t> </w:t>
      </w:r>
      <w:r>
        <w:rPr/>
        <w:t>olan</w:t>
      </w:r>
      <w:r>
        <w:rPr>
          <w:spacing w:val="-10"/>
        </w:rPr>
        <w:t> </w:t>
      </w:r>
      <w:r>
        <w:rPr/>
        <w:t>standartlar</w:t>
      </w:r>
      <w:r>
        <w:rPr>
          <w:spacing w:val="-14"/>
        </w:rPr>
        <w:t> </w:t>
      </w:r>
      <w:r>
        <w:rPr/>
        <w:t>işlənilmişdir</w:t>
      </w:r>
      <w:r>
        <w:rPr>
          <w:spacing w:val="-13"/>
        </w:rPr>
        <w:t> </w:t>
      </w:r>
      <w:r>
        <w:rPr/>
        <w:t>(Ethernet,</w:t>
      </w:r>
      <w:r>
        <w:rPr>
          <w:spacing w:val="-14"/>
        </w:rPr>
        <w:t> </w:t>
      </w:r>
      <w:r>
        <w:rPr/>
        <w:t>Arcnet,</w:t>
      </w:r>
      <w:r>
        <w:rPr>
          <w:spacing w:val="-10"/>
        </w:rPr>
        <w:t> </w:t>
      </w:r>
      <w:r>
        <w:rPr/>
        <w:t>Tocken Ring, FDDI və s.). 1990-cı illərin axırında Ethernet texnologiyası yeganə bir lider kimi formalaşmışdır. İndiki zamandada Ethernet lokal şəbəkələrin ən geniş yayılmış</w:t>
      </w:r>
      <w:r>
        <w:rPr>
          <w:spacing w:val="-19"/>
        </w:rPr>
        <w:t> </w:t>
      </w:r>
      <w:r>
        <w:rPr/>
        <w:t>texnologiyasıdır.</w:t>
      </w:r>
    </w:p>
    <w:p>
      <w:pPr>
        <w:pStyle w:val="BodyText"/>
        <w:ind w:right="114" w:firstLine="396"/>
        <w:jc w:val="both"/>
      </w:pPr>
      <w:r>
        <w:rPr/>
        <w:t>İlkin mərhələdə kompüter və bəzi periferiya qurğuları arasın- da məlumat mübadiləsinə ehtiyac var idi. Bunada şəbəkə əlaqələ- rinin sadə növünün prototipinə kimi baxmaq olar. Sonra isə kom- püter-kompüter əlaqəsində ehtiyac meydana çıxdı. Bu məqsədlə praktiki olaraq bütün məlum olan interfeyslər istifadə olundu (Centronics, RS232, PS/2 və s.). proqram protokolların və aparat interfeyslərin tez-tez uzlaşmamağı səbəbindən hər cür qoşulma qurğularından istifadə edilirdi. Və yalnız ixtiyari miqdarda kom- püterlərin vahid mühitə birləşdirilməsi səbəbindən Ethernet, TockenRing, Arcnet və s. kimi texnologiyalar meydana gəldilər.</w:t>
      </w:r>
    </w:p>
    <w:p>
      <w:pPr>
        <w:pStyle w:val="BodyText"/>
        <w:spacing w:before="4"/>
        <w:ind w:left="0"/>
      </w:pPr>
    </w:p>
    <w:p>
      <w:pPr>
        <w:pStyle w:val="Heading2"/>
        <w:numPr>
          <w:ilvl w:val="1"/>
          <w:numId w:val="2"/>
        </w:numPr>
        <w:tabs>
          <w:tab w:pos="817" w:val="left" w:leader="none"/>
        </w:tabs>
        <w:spacing w:line="240" w:lineRule="auto" w:before="0" w:after="0"/>
        <w:ind w:left="816" w:right="0" w:hanging="420"/>
        <w:jc w:val="left"/>
      </w:pPr>
      <w:r>
        <w:rPr/>
        <w:t>İnternetin qısa</w:t>
      </w:r>
      <w:r>
        <w:rPr>
          <w:spacing w:val="-11"/>
        </w:rPr>
        <w:t> </w:t>
      </w:r>
      <w:r>
        <w:rPr/>
        <w:t>tarixi</w:t>
      </w:r>
    </w:p>
    <w:p>
      <w:pPr>
        <w:pStyle w:val="BodyText"/>
        <w:spacing w:before="7"/>
        <w:ind w:left="0"/>
        <w:rPr>
          <w:b/>
          <w:sz w:val="23"/>
        </w:rPr>
      </w:pPr>
    </w:p>
    <w:p>
      <w:pPr>
        <w:pStyle w:val="BodyText"/>
        <w:ind w:right="118" w:firstLine="396"/>
        <w:jc w:val="both"/>
      </w:pPr>
      <w:r>
        <w:rPr/>
        <w:t>Internetin (qlobal şıbəkələrin) yaranması kompüterləri çox geniş informasiyaya açılan pəncərəyə çevirdi. </w:t>
      </w:r>
      <w:r>
        <w:rPr>
          <w:spacing w:val="-3"/>
        </w:rPr>
        <w:t>Bu </w:t>
      </w:r>
      <w:r>
        <w:rPr/>
        <w:t>isə “geniş</w:t>
      </w:r>
      <w:r>
        <w:rPr>
          <w:spacing w:val="-21"/>
        </w:rPr>
        <w:t> </w:t>
      </w:r>
      <w:r>
        <w:rPr/>
        <w:t>infor- masiya dünyası” hipergeniş məkan” anlayışlarının yaranmasına səbəb oldu. İnternetin geniş yayılması çox vacib sosial</w:t>
      </w:r>
      <w:r>
        <w:rPr>
          <w:spacing w:val="-42"/>
        </w:rPr>
        <w:t> </w:t>
      </w:r>
      <w:r>
        <w:rPr/>
        <w:t>problemi – müxtəlif ölkələrdə və qitələrdə, böyük şəhərlərdə və ucqarlarda yaşayan insanlar arasında “informasiya qeyribərabərliyi” proble- mini</w:t>
      </w:r>
      <w:r>
        <w:rPr>
          <w:spacing w:val="-8"/>
        </w:rPr>
        <w:t> </w:t>
      </w:r>
      <w:r>
        <w:rPr/>
        <w:t>həll</w:t>
      </w:r>
      <w:r>
        <w:rPr>
          <w:spacing w:val="-8"/>
        </w:rPr>
        <w:t> </w:t>
      </w:r>
      <w:r>
        <w:rPr/>
        <w:t>etmiş</w:t>
      </w:r>
      <w:r>
        <w:rPr>
          <w:spacing w:val="-11"/>
        </w:rPr>
        <w:t> </w:t>
      </w:r>
      <w:r>
        <w:rPr/>
        <w:t>oldu.</w:t>
      </w:r>
      <w:r>
        <w:rPr>
          <w:spacing w:val="-9"/>
        </w:rPr>
        <w:t> </w:t>
      </w:r>
      <w:r>
        <w:rPr/>
        <w:t>Internetin</w:t>
      </w:r>
      <w:r>
        <w:rPr>
          <w:spacing w:val="-9"/>
        </w:rPr>
        <w:t> </w:t>
      </w:r>
      <w:r>
        <w:rPr/>
        <w:t>inkişafı</w:t>
      </w:r>
      <w:r>
        <w:rPr>
          <w:spacing w:val="-8"/>
        </w:rPr>
        <w:t> </w:t>
      </w:r>
      <w:r>
        <w:rPr/>
        <w:t>tam</w:t>
      </w:r>
      <w:r>
        <w:rPr>
          <w:spacing w:val="-8"/>
        </w:rPr>
        <w:t> </w:t>
      </w:r>
      <w:r>
        <w:rPr/>
        <w:t>mənada</w:t>
      </w:r>
      <w:r>
        <w:rPr>
          <w:spacing w:val="-8"/>
        </w:rPr>
        <w:t> </w:t>
      </w:r>
      <w:r>
        <w:rPr/>
        <w:t>insan</w:t>
      </w:r>
      <w:r>
        <w:rPr>
          <w:spacing w:val="-9"/>
        </w:rPr>
        <w:t> </w:t>
      </w:r>
      <w:r>
        <w:rPr/>
        <w:t>siviliza- siyasının tarixində “informasiya yönümlü cəmiyyətin” yaranması mərhələsinə keçildiyini deməyə əsas</w:t>
      </w:r>
      <w:r>
        <w:rPr>
          <w:spacing w:val="-14"/>
        </w:rPr>
        <w:t> </w:t>
      </w:r>
      <w:r>
        <w:rPr/>
        <w:t>verdi.</w:t>
      </w:r>
    </w:p>
    <w:p>
      <w:pPr>
        <w:pStyle w:val="BodyText"/>
        <w:ind w:right="119" w:firstLine="396"/>
        <w:jc w:val="both"/>
      </w:pPr>
      <w:r>
        <w:rPr/>
        <w:t>İnsanlar hər gün telefon şəbəkəsindən istifadə edir, dünyanın müxtəlif nöqtələri ilə informasiya mübadiləsi edir. Kompüter şəbəkələri də bu mənada bir texnoloji inkişafdır.</w:t>
      </w:r>
    </w:p>
    <w:p>
      <w:pPr>
        <w:pStyle w:val="BodyText"/>
        <w:ind w:right="114" w:firstLine="396"/>
        <w:jc w:val="both"/>
      </w:pPr>
      <w:r>
        <w:rPr/>
        <w:t>İlk atom bombasının sınağı, yerin birinci (ilk) </w:t>
      </w:r>
      <w:r>
        <w:rPr>
          <w:spacing w:val="2"/>
        </w:rPr>
        <w:t>və </w:t>
      </w:r>
      <w:r>
        <w:rPr/>
        <w:t>ikinci sünii peyklərinin buraxılması ABŞ-nı elmi texniki tədqiqatların güclın- dirilməsini</w:t>
      </w:r>
      <w:r>
        <w:rPr>
          <w:spacing w:val="-17"/>
        </w:rPr>
        <w:t> </w:t>
      </w:r>
      <w:r>
        <w:rPr/>
        <w:t>stimullaşdırdı.</w:t>
      </w:r>
      <w:r>
        <w:rPr>
          <w:spacing w:val="-17"/>
        </w:rPr>
        <w:t> </w:t>
      </w:r>
      <w:r>
        <w:rPr/>
        <w:t>Buna</w:t>
      </w:r>
      <w:r>
        <w:rPr>
          <w:spacing w:val="-13"/>
        </w:rPr>
        <w:t> </w:t>
      </w:r>
      <w:r>
        <w:rPr/>
        <w:t>əsas</w:t>
      </w:r>
      <w:r>
        <w:rPr>
          <w:spacing w:val="-18"/>
        </w:rPr>
        <w:t> </w:t>
      </w:r>
      <w:r>
        <w:rPr/>
        <w:t>səbəblərdən</w:t>
      </w:r>
      <w:r>
        <w:rPr>
          <w:spacing w:val="-17"/>
        </w:rPr>
        <w:t> </w:t>
      </w:r>
      <w:r>
        <w:rPr/>
        <w:t>biri</w:t>
      </w:r>
      <w:r>
        <w:rPr>
          <w:spacing w:val="-16"/>
        </w:rPr>
        <w:t> </w:t>
      </w:r>
      <w:r>
        <w:rPr/>
        <w:t>keçmiş</w:t>
      </w:r>
      <w:r>
        <w:rPr>
          <w:spacing w:val="-18"/>
        </w:rPr>
        <w:t> </w:t>
      </w:r>
      <w:r>
        <w:rPr/>
        <w:t>SSRI</w:t>
      </w:r>
    </w:p>
    <w:p>
      <w:pPr>
        <w:spacing w:after="0"/>
        <w:jc w:val="both"/>
        <w:sectPr>
          <w:pgSz w:w="8420" w:h="11910"/>
          <w:pgMar w:header="0" w:footer="875" w:top="1100" w:bottom="1060" w:left="1020" w:right="840"/>
        </w:sectPr>
      </w:pPr>
    </w:p>
    <w:p>
      <w:pPr>
        <w:pStyle w:val="BodyText"/>
        <w:spacing w:before="68" w:after="7"/>
        <w:ind w:left="104" w:right="104"/>
        <w:jc w:val="both"/>
      </w:pPr>
      <w:r>
        <w:rPr/>
        <w:t>dövlətinin başçısı, SSRİ Kommunist Partiyasının birinci katibi N.Xruşşovun </w:t>
      </w:r>
      <w:r>
        <w:rPr>
          <w:spacing w:val="-3"/>
        </w:rPr>
        <w:t>BMT </w:t>
      </w:r>
      <w:r>
        <w:rPr/>
        <w:t>tribunasından dünyanı, xüsusilə də ABŞ-ı atom</w:t>
      </w:r>
      <w:r>
        <w:rPr>
          <w:spacing w:val="-13"/>
        </w:rPr>
        <w:t> </w:t>
      </w:r>
      <w:r>
        <w:rPr/>
        <w:t>silahı</w:t>
      </w:r>
      <w:r>
        <w:rPr>
          <w:spacing w:val="-16"/>
        </w:rPr>
        <w:t> </w:t>
      </w:r>
      <w:r>
        <w:rPr/>
        <w:t>ilə</w:t>
      </w:r>
      <w:r>
        <w:rPr>
          <w:spacing w:val="-16"/>
        </w:rPr>
        <w:t> </w:t>
      </w:r>
      <w:r>
        <w:rPr/>
        <w:t>təhdid</w:t>
      </w:r>
      <w:r>
        <w:rPr>
          <w:spacing w:val="-18"/>
        </w:rPr>
        <w:t> </w:t>
      </w:r>
      <w:r>
        <w:rPr/>
        <w:t>etməsi</w:t>
      </w:r>
      <w:r>
        <w:rPr>
          <w:spacing w:val="-16"/>
        </w:rPr>
        <w:t> </w:t>
      </w:r>
      <w:r>
        <w:rPr/>
        <w:t>oldu.</w:t>
      </w:r>
      <w:r>
        <w:rPr>
          <w:spacing w:val="-13"/>
        </w:rPr>
        <w:t> </w:t>
      </w:r>
      <w:r>
        <w:rPr/>
        <w:t>1957-ci</w:t>
      </w:r>
      <w:r>
        <w:rPr>
          <w:spacing w:val="-17"/>
        </w:rPr>
        <w:t> </w:t>
      </w:r>
      <w:r>
        <w:rPr/>
        <w:t>ildə</w:t>
      </w:r>
      <w:r>
        <w:rPr>
          <w:spacing w:val="-12"/>
        </w:rPr>
        <w:t> </w:t>
      </w:r>
      <w:r>
        <w:rPr/>
        <w:t>ABŞ</w:t>
      </w:r>
      <w:r>
        <w:rPr>
          <w:spacing w:val="-15"/>
        </w:rPr>
        <w:t> </w:t>
      </w:r>
      <w:r>
        <w:rPr/>
        <w:t>müdafiə</w:t>
      </w:r>
      <w:r>
        <w:rPr>
          <w:spacing w:val="-16"/>
        </w:rPr>
        <w:t> </w:t>
      </w:r>
      <w:r>
        <w:rPr/>
        <w:t>nazir- liyi yeni strukturlu bölmə - Layihələrin Perspektiv Tədqiqatı Agentliyi (Advanced Research Projects Agency</w:t>
      </w:r>
      <w:r>
        <w:rPr>
          <w:spacing w:val="-44"/>
        </w:rPr>
        <w:t> </w:t>
      </w:r>
      <w:r>
        <w:rPr/>
        <w:t>– ARPA) yaratdı. ARPA-nın əsas vəzifəsi mərkəzi idarəetmə olmadan kompüter- lərin</w:t>
      </w:r>
      <w:r>
        <w:rPr>
          <w:spacing w:val="-18"/>
        </w:rPr>
        <w:t> </w:t>
      </w:r>
      <w:r>
        <w:rPr/>
        <w:t>bir</w:t>
      </w:r>
      <w:r>
        <w:rPr>
          <w:spacing w:val="-17"/>
        </w:rPr>
        <w:t> </w:t>
      </w:r>
      <w:r>
        <w:rPr/>
        <w:t>birinə</w:t>
      </w:r>
      <w:r>
        <w:rPr>
          <w:spacing w:val="-16"/>
        </w:rPr>
        <w:t> </w:t>
      </w:r>
      <w:r>
        <w:rPr/>
        <w:t>qoşulması</w:t>
      </w:r>
      <w:r>
        <w:rPr>
          <w:spacing w:val="-17"/>
        </w:rPr>
        <w:t> </w:t>
      </w:r>
      <w:r>
        <w:rPr/>
        <w:t>metodlraını</w:t>
      </w:r>
      <w:r>
        <w:rPr>
          <w:spacing w:val="-17"/>
        </w:rPr>
        <w:t> </w:t>
      </w:r>
      <w:r>
        <w:rPr/>
        <w:t>işləmək</w:t>
      </w:r>
      <w:r>
        <w:rPr>
          <w:spacing w:val="-18"/>
        </w:rPr>
        <w:t> </w:t>
      </w:r>
      <w:r>
        <w:rPr/>
        <w:t>idi.</w:t>
      </w:r>
      <w:r>
        <w:rPr>
          <w:spacing w:val="-18"/>
        </w:rPr>
        <w:t> </w:t>
      </w:r>
      <w:r>
        <w:rPr>
          <w:spacing w:val="-3"/>
        </w:rPr>
        <w:t>Bu</w:t>
      </w:r>
      <w:r>
        <w:rPr>
          <w:spacing w:val="-18"/>
        </w:rPr>
        <w:t> </w:t>
      </w:r>
      <w:r>
        <w:rPr/>
        <w:t>isə</w:t>
      </w:r>
      <w:r>
        <w:rPr>
          <w:spacing w:val="-12"/>
        </w:rPr>
        <w:t> </w:t>
      </w:r>
      <w:r>
        <w:rPr/>
        <w:t>şəbəkənin bir hissəsi sıradan çıxdıqda digər hissəsinin müstəqil işləməsini təmin etməli idi. Dünyada ilk kompüter şəbəkəsi olan ARPANET bu agentlik tərəfindən quruldu.</w:t>
      </w:r>
    </w:p>
    <w:p>
      <w:pPr>
        <w:pStyle w:val="BodyText"/>
        <w:ind w:left="104"/>
        <w:rPr>
          <w:sz w:val="20"/>
        </w:rPr>
      </w:pPr>
      <w:r>
        <w:rPr>
          <w:sz w:val="20"/>
        </w:rPr>
        <w:drawing>
          <wp:inline distT="0" distB="0" distL="0" distR="0">
            <wp:extent cx="3630179" cy="1920239"/>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3630179" cy="1920239"/>
                    </a:xfrm>
                    <a:prstGeom prst="rect">
                      <a:avLst/>
                    </a:prstGeom>
                  </pic:spPr>
                </pic:pic>
              </a:graphicData>
            </a:graphic>
          </wp:inline>
        </w:drawing>
      </w:r>
      <w:r>
        <w:rPr>
          <w:sz w:val="20"/>
        </w:rPr>
      </w:r>
    </w:p>
    <w:p>
      <w:pPr>
        <w:pStyle w:val="Heading3"/>
        <w:spacing w:before="46"/>
        <w:ind w:left="482" w:right="95"/>
        <w:jc w:val="center"/>
        <w:rPr>
          <w:i/>
        </w:rPr>
      </w:pPr>
      <w:r>
        <w:rPr>
          <w:i/>
        </w:rPr>
        <w:t>Şəkil 1.5. ARPANET şəbəkəsinin strukturu</w:t>
      </w:r>
    </w:p>
    <w:p>
      <w:pPr>
        <w:pStyle w:val="BodyText"/>
        <w:ind w:left="0"/>
        <w:rPr>
          <w:b/>
          <w:i/>
        </w:rPr>
      </w:pPr>
    </w:p>
    <w:p>
      <w:pPr>
        <w:pStyle w:val="BodyText"/>
        <w:ind w:left="104" w:right="104" w:firstLine="396"/>
        <w:jc w:val="both"/>
      </w:pPr>
      <w:r>
        <w:rPr/>
        <w:t>Kompüterdən</w:t>
      </w:r>
      <w:r>
        <w:rPr>
          <w:spacing w:val="-11"/>
        </w:rPr>
        <w:t> </w:t>
      </w:r>
      <w:r>
        <w:rPr/>
        <w:t>kompüterə</w:t>
      </w:r>
      <w:r>
        <w:rPr>
          <w:spacing w:val="-10"/>
        </w:rPr>
        <w:t> </w:t>
      </w:r>
      <w:r>
        <w:rPr/>
        <w:t>informasiya</w:t>
      </w:r>
      <w:r>
        <w:rPr>
          <w:spacing w:val="-10"/>
        </w:rPr>
        <w:t> </w:t>
      </w:r>
      <w:r>
        <w:rPr/>
        <w:t>ötürülməsinin</w:t>
      </w:r>
      <w:r>
        <w:rPr>
          <w:spacing w:val="-15"/>
        </w:rPr>
        <w:t> </w:t>
      </w:r>
      <w:r>
        <w:rPr/>
        <w:t>ilk</w:t>
      </w:r>
      <w:r>
        <w:rPr>
          <w:spacing w:val="-11"/>
        </w:rPr>
        <w:t> </w:t>
      </w:r>
      <w:r>
        <w:rPr/>
        <w:t>seansı 1969-cu ildə oktyabr ayında həyata keçirildi. Kompüterlərdən</w:t>
      </w:r>
      <w:r>
        <w:rPr>
          <w:spacing w:val="-17"/>
        </w:rPr>
        <w:t> </w:t>
      </w:r>
      <w:r>
        <w:rPr/>
        <w:t>biri Los-Ancelesdə Koliforniya universitetində, ikincisi isə Stendford Tədqiqatlar institunda (520 km məsafədə) yerləşdirilmişdir. İlk ARPANET şəbəkəsini yaradıcıları Con Postel, Stiv Kroker, Vint Serf</w:t>
      </w:r>
      <w:r>
        <w:rPr>
          <w:spacing w:val="-2"/>
        </w:rPr>
        <w:t> </w:t>
      </w:r>
      <w:r>
        <w:rPr/>
        <w:t>olmuşlar.</w:t>
      </w:r>
    </w:p>
    <w:p>
      <w:pPr>
        <w:pStyle w:val="BodyText"/>
        <w:ind w:left="500"/>
      </w:pPr>
      <w:r>
        <w:rPr/>
        <w:t>ARPANET layihəsinin məqsədi:</w:t>
      </w:r>
    </w:p>
    <w:p>
      <w:pPr>
        <w:pStyle w:val="ListParagraph"/>
        <w:numPr>
          <w:ilvl w:val="2"/>
          <w:numId w:val="2"/>
        </w:numPr>
        <w:tabs>
          <w:tab w:pos="649" w:val="left" w:leader="none"/>
        </w:tabs>
        <w:spacing w:line="240" w:lineRule="auto" w:before="0" w:after="0"/>
        <w:ind w:left="104" w:right="106" w:firstLine="396"/>
        <w:jc w:val="both"/>
        <w:rPr>
          <w:sz w:val="24"/>
        </w:rPr>
      </w:pPr>
      <w:r>
        <w:rPr>
          <w:sz w:val="24"/>
        </w:rPr>
        <w:t>tədqiqat müəssisələrini birləşdirmək, əlaqələndirmək (infor- masiya təminatı</w:t>
      </w:r>
      <w:r>
        <w:rPr>
          <w:spacing w:val="-12"/>
          <w:sz w:val="24"/>
        </w:rPr>
        <w:t> </w:t>
      </w:r>
      <w:r>
        <w:rPr>
          <w:sz w:val="24"/>
        </w:rPr>
        <w:t>baxımından);</w:t>
      </w:r>
    </w:p>
    <w:p>
      <w:pPr>
        <w:pStyle w:val="BodyText"/>
        <w:ind w:left="104" w:right="102" w:firstLine="396"/>
        <w:jc w:val="both"/>
      </w:pPr>
      <w:r>
        <w:rPr/>
        <w:t>•kompüter kommunikasiyası sahəsində eksperimentlər apar- maq;</w:t>
      </w:r>
    </w:p>
    <w:p>
      <w:pPr>
        <w:pStyle w:val="BodyText"/>
        <w:ind w:left="500"/>
      </w:pPr>
      <w:r>
        <w:rPr/>
        <w:t>•nüvə hücumu şəraitində əlaqələrin yaradılması və saxlanması</w:t>
      </w:r>
    </w:p>
    <w:p>
      <w:pPr>
        <w:spacing w:after="0"/>
        <w:sectPr>
          <w:pgSz w:w="8420" w:h="11910"/>
          <w:pgMar w:header="0" w:footer="875" w:top="880" w:bottom="1060" w:left="860" w:right="1020"/>
        </w:sectPr>
      </w:pPr>
    </w:p>
    <w:p>
      <w:pPr>
        <w:pStyle w:val="BodyText"/>
        <w:spacing w:before="68"/>
      </w:pPr>
      <w:r>
        <w:rPr/>
        <w:t>metodlərını öyrənmək.</w:t>
      </w:r>
    </w:p>
    <w:p>
      <w:pPr>
        <w:pStyle w:val="BodyText"/>
        <w:ind w:right="115" w:firstLine="396"/>
        <w:jc w:val="both"/>
      </w:pPr>
      <w:r>
        <w:rPr/>
        <w:t>ARPANET layihəsi çərçivəsində iş paketlərin kommutasiyası ilə şəbəkələrin yaradılmasına əsaslanır. </w:t>
      </w:r>
      <w:r>
        <w:rPr>
          <w:spacing w:val="-3"/>
        </w:rPr>
        <w:t>Bu </w:t>
      </w:r>
      <w:r>
        <w:rPr/>
        <w:t>şəbəkə növündə infor- masiya (məsələn xəbər) böyük olmayan paketlərə bölünür, həmin paketlər</w:t>
      </w:r>
      <w:r>
        <w:rPr>
          <w:spacing w:val="-10"/>
        </w:rPr>
        <w:t> </w:t>
      </w:r>
      <w:r>
        <w:rPr/>
        <w:t>təyin</w:t>
      </w:r>
      <w:r>
        <w:rPr>
          <w:spacing w:val="-10"/>
        </w:rPr>
        <w:t> </w:t>
      </w:r>
      <w:r>
        <w:rPr/>
        <w:t>olunmuş</w:t>
      </w:r>
      <w:r>
        <w:rPr>
          <w:spacing w:val="-8"/>
        </w:rPr>
        <w:t> </w:t>
      </w:r>
      <w:r>
        <w:rPr/>
        <w:t>yerə</w:t>
      </w:r>
      <w:r>
        <w:rPr>
          <w:spacing w:val="-8"/>
        </w:rPr>
        <w:t> </w:t>
      </w:r>
      <w:r>
        <w:rPr/>
        <w:t>çatana</w:t>
      </w:r>
      <w:r>
        <w:rPr>
          <w:spacing w:val="-9"/>
        </w:rPr>
        <w:t> </w:t>
      </w:r>
      <w:r>
        <w:rPr/>
        <w:t>qədər</w:t>
      </w:r>
      <w:r>
        <w:rPr>
          <w:spacing w:val="-10"/>
        </w:rPr>
        <w:t> </w:t>
      </w:r>
      <w:r>
        <w:rPr/>
        <w:t>səmərəli</w:t>
      </w:r>
      <w:r>
        <w:rPr>
          <w:spacing w:val="-9"/>
        </w:rPr>
        <w:t> </w:t>
      </w:r>
      <w:r>
        <w:rPr/>
        <w:t>marşrut</w:t>
      </w:r>
      <w:r>
        <w:rPr>
          <w:spacing w:val="-9"/>
        </w:rPr>
        <w:t> </w:t>
      </w:r>
      <w:r>
        <w:rPr/>
        <w:t>seçərək bir-birindən asılı olmayaraq müxtəlif şəbəkələrdə yerini dəyişir. Sonda bütün paketlər final nöqtəsinə çataraq yenidən birləşərək ilkin formanı alır. Bütün kompüterlərin eyni hüquqlu olması informasiyanın</w:t>
      </w:r>
      <w:r>
        <w:rPr>
          <w:spacing w:val="-15"/>
        </w:rPr>
        <w:t> </w:t>
      </w:r>
      <w:r>
        <w:rPr/>
        <w:t>konkret</w:t>
      </w:r>
      <w:r>
        <w:rPr>
          <w:spacing w:val="-15"/>
        </w:rPr>
        <w:t> </w:t>
      </w:r>
      <w:r>
        <w:rPr/>
        <w:t>bir</w:t>
      </w:r>
      <w:r>
        <w:rPr>
          <w:spacing w:val="-15"/>
        </w:rPr>
        <w:t> </w:t>
      </w:r>
      <w:r>
        <w:rPr/>
        <w:t>kompüterdən</w:t>
      </w:r>
      <w:r>
        <w:rPr>
          <w:spacing w:val="-15"/>
        </w:rPr>
        <w:t> </w:t>
      </w:r>
      <w:r>
        <w:rPr/>
        <w:t>asılılığını</w:t>
      </w:r>
      <w:r>
        <w:rPr>
          <w:spacing w:val="-15"/>
        </w:rPr>
        <w:t> </w:t>
      </w:r>
      <w:r>
        <w:rPr/>
        <w:t>aradan</w:t>
      </w:r>
      <w:r>
        <w:rPr>
          <w:spacing w:val="-15"/>
        </w:rPr>
        <w:t> </w:t>
      </w:r>
      <w:r>
        <w:rPr/>
        <w:t>qaldırır. </w:t>
      </w:r>
      <w:r>
        <w:rPr>
          <w:spacing w:val="-3"/>
        </w:rPr>
        <w:t>Bu </w:t>
      </w:r>
      <w:r>
        <w:rPr/>
        <w:t>texnologiya hətta müharibə vaxtı belə kommunikasıyaların işinin kəsilməsinə təminat verirdi. Əgər kommunikasiya xəttinin bir hissəsi sıradan çıxarsa, böyük olmayan paketlər digər işləyən xətlərə ötürülə</w:t>
      </w:r>
      <w:r>
        <w:rPr>
          <w:spacing w:val="-1"/>
        </w:rPr>
        <w:t> </w:t>
      </w:r>
      <w:r>
        <w:rPr/>
        <w:t>bilər.</w:t>
      </w:r>
    </w:p>
    <w:p>
      <w:pPr>
        <w:pStyle w:val="BodyText"/>
        <w:ind w:right="115" w:firstLine="456"/>
        <w:jc w:val="both"/>
      </w:pPr>
      <w:r>
        <w:rPr/>
        <w:t>ARPANET sistemi uzaq məsafədə olan kompüter mərkəzləri ilə əlaqələri yaradırdı. Bu sistem elektron poçtunun göndərilməsi və informasiya mübadiləsi üçün istifadə olunurdu. Sistem inkişaf edərək, 1983-cü ildə iki şəbəkəyə, ARPANET və MİLNET şəbə- kələrinə bölünür. MILNET səbəkəsi hərbi məqsədlər, ARPANET şəbəkəsi isə elmi tədqiqatlar məqsədi üçün nəzərdə tutulurdu. İki şəbəkə arasında informasiya mübadiləsi imkanı yaranır və bu birləşmə Internet adı ilə tanınır.</w:t>
      </w:r>
    </w:p>
    <w:p>
      <w:pPr>
        <w:pStyle w:val="BodyText"/>
        <w:ind w:right="114" w:firstLine="456"/>
        <w:jc w:val="right"/>
      </w:pPr>
      <w:r>
        <w:rPr/>
        <w:t>1980-ci</w:t>
      </w:r>
      <w:r>
        <w:rPr>
          <w:spacing w:val="-18"/>
        </w:rPr>
        <w:t> </w:t>
      </w:r>
      <w:r>
        <w:rPr/>
        <w:t>ildə</w:t>
      </w:r>
      <w:r>
        <w:rPr>
          <w:spacing w:val="-12"/>
        </w:rPr>
        <w:t> </w:t>
      </w:r>
      <w:r>
        <w:rPr/>
        <w:t>yeni</w:t>
      </w:r>
      <w:r>
        <w:rPr>
          <w:spacing w:val="-18"/>
        </w:rPr>
        <w:t> </w:t>
      </w:r>
      <w:r>
        <w:rPr/>
        <w:t>şəbəkələr</w:t>
      </w:r>
      <w:r>
        <w:rPr>
          <w:spacing w:val="-18"/>
        </w:rPr>
        <w:t> </w:t>
      </w:r>
      <w:r>
        <w:rPr/>
        <w:t>meydana</w:t>
      </w:r>
      <w:r>
        <w:rPr>
          <w:spacing w:val="-13"/>
        </w:rPr>
        <w:t> </w:t>
      </w:r>
      <w:r>
        <w:rPr/>
        <w:t>gəldi.</w:t>
      </w:r>
      <w:r>
        <w:rPr>
          <w:spacing w:val="-19"/>
        </w:rPr>
        <w:t> </w:t>
      </w:r>
      <w:r>
        <w:rPr/>
        <w:t>Məsələn,</w:t>
      </w:r>
      <w:r>
        <w:rPr>
          <w:spacing w:val="-19"/>
        </w:rPr>
        <w:t> </w:t>
      </w:r>
      <w:r>
        <w:rPr/>
        <w:t>BITNET (Because It’s Time Network), CSNET (Computer</w:t>
      </w:r>
      <w:r>
        <w:rPr>
          <w:spacing w:val="11"/>
        </w:rPr>
        <w:t> </w:t>
      </w:r>
      <w:r>
        <w:rPr/>
        <w:t>Science</w:t>
      </w:r>
      <w:r>
        <w:rPr>
          <w:spacing w:val="32"/>
        </w:rPr>
        <w:t> </w:t>
      </w:r>
      <w:r>
        <w:rPr>
          <w:spacing w:val="2"/>
        </w:rPr>
        <w:t>Net-</w:t>
      </w:r>
      <w:r>
        <w:rPr>
          <w:w w:val="99"/>
        </w:rPr>
        <w:t> </w:t>
      </w:r>
      <w:r>
        <w:rPr/>
        <w:t>work) şəbəkəsi hesablama texnikası və proqramlaşdırma</w:t>
      </w:r>
      <w:r>
        <w:rPr>
          <w:spacing w:val="-26"/>
        </w:rPr>
        <w:t> </w:t>
      </w:r>
      <w:r>
        <w:rPr/>
        <w:t>üzrə</w:t>
      </w:r>
      <w:r>
        <w:rPr>
          <w:spacing w:val="-3"/>
        </w:rPr>
        <w:t> </w:t>
      </w:r>
      <w:r>
        <w:rPr/>
        <w:t>təd- qiqatçıları</w:t>
      </w:r>
      <w:r>
        <w:rPr>
          <w:spacing w:val="-8"/>
        </w:rPr>
        <w:t> </w:t>
      </w:r>
      <w:r>
        <w:rPr/>
        <w:t>birləşdirirdi.</w:t>
      </w:r>
      <w:r>
        <w:rPr>
          <w:spacing w:val="-9"/>
        </w:rPr>
        <w:t> </w:t>
      </w:r>
      <w:r>
        <w:rPr/>
        <w:t>Sonralar</w:t>
      </w:r>
      <w:r>
        <w:rPr>
          <w:spacing w:val="-9"/>
        </w:rPr>
        <w:t> </w:t>
      </w:r>
      <w:r>
        <w:rPr/>
        <w:t>bu</w:t>
      </w:r>
      <w:r>
        <w:rPr>
          <w:spacing w:val="-9"/>
        </w:rPr>
        <w:t> </w:t>
      </w:r>
      <w:r>
        <w:rPr/>
        <w:t>şəbəkələr</w:t>
      </w:r>
      <w:r>
        <w:rPr>
          <w:spacing w:val="-9"/>
        </w:rPr>
        <w:t> </w:t>
      </w:r>
      <w:r>
        <w:rPr/>
        <w:t>Internetə</w:t>
      </w:r>
      <w:r>
        <w:rPr>
          <w:spacing w:val="-8"/>
        </w:rPr>
        <w:t> </w:t>
      </w:r>
      <w:r>
        <w:rPr/>
        <w:t>daxil</w:t>
      </w:r>
      <w:r>
        <w:rPr>
          <w:spacing w:val="-8"/>
        </w:rPr>
        <w:t> </w:t>
      </w:r>
      <w:r>
        <w:rPr/>
        <w:t>oldu. İnternet qlobal şəbəkədə birləşmiş</w:t>
      </w:r>
      <w:r>
        <w:rPr>
          <w:spacing w:val="-9"/>
        </w:rPr>
        <w:t> </w:t>
      </w:r>
      <w:r>
        <w:rPr/>
        <w:t>milyonlarala</w:t>
      </w:r>
      <w:r>
        <w:rPr>
          <w:spacing w:val="-2"/>
        </w:rPr>
        <w:t> </w:t>
      </w:r>
      <w:r>
        <w:rPr/>
        <w:t>kompüterləri,</w:t>
      </w:r>
      <w:r>
        <w:rPr>
          <w:w w:val="99"/>
        </w:rPr>
        <w:t> </w:t>
      </w:r>
      <w:r>
        <w:rPr/>
        <w:t>proqramları,  verilənlər  bazalarını,  fayl  və  insanları </w:t>
      </w:r>
      <w:r>
        <w:rPr>
          <w:spacing w:val="12"/>
        </w:rPr>
        <w:t> </w:t>
      </w:r>
      <w:r>
        <w:rPr/>
        <w:t>birləşdirən</w:t>
      </w:r>
    </w:p>
    <w:p>
      <w:pPr>
        <w:pStyle w:val="BodyText"/>
      </w:pPr>
      <w:r>
        <w:rPr/>
        <w:t>şəbəkələrdən ibarət şəbəkədir.</w:t>
      </w:r>
    </w:p>
    <w:p>
      <w:pPr>
        <w:pStyle w:val="BodyText"/>
        <w:ind w:right="117" w:firstLine="396"/>
        <w:jc w:val="both"/>
      </w:pPr>
      <w:r>
        <w:rPr/>
        <w:t>80-ci illərin sonu 90-cı illərin əvvəli bu tip kommunikаsiyаlа- rın</w:t>
      </w:r>
      <w:r>
        <w:rPr>
          <w:spacing w:val="-14"/>
        </w:rPr>
        <w:t> </w:t>
      </w:r>
      <w:r>
        <w:rPr/>
        <w:t>hərbi</w:t>
      </w:r>
      <w:r>
        <w:rPr>
          <w:spacing w:val="-13"/>
        </w:rPr>
        <w:t> </w:t>
      </w:r>
      <w:r>
        <w:rPr/>
        <w:t>məqsədləri</w:t>
      </w:r>
      <w:r>
        <w:rPr>
          <w:spacing w:val="-13"/>
        </w:rPr>
        <w:t> </w:t>
      </w:r>
      <w:r>
        <w:rPr/>
        <w:t>öz</w:t>
      </w:r>
      <w:r>
        <w:rPr>
          <w:spacing w:val="-17"/>
        </w:rPr>
        <w:t> </w:t>
      </w:r>
      <w:r>
        <w:rPr/>
        <w:t>аktuаllığını</w:t>
      </w:r>
      <w:r>
        <w:rPr>
          <w:spacing w:val="-14"/>
        </w:rPr>
        <w:t> </w:t>
      </w:r>
      <w:r>
        <w:rPr/>
        <w:t>itirməyə</w:t>
      </w:r>
      <w:r>
        <w:rPr>
          <w:spacing w:val="-13"/>
        </w:rPr>
        <w:t> </w:t>
      </w:r>
      <w:r>
        <w:rPr/>
        <w:t>bаşlаdı</w:t>
      </w:r>
      <w:r>
        <w:rPr>
          <w:spacing w:val="-14"/>
        </w:rPr>
        <w:t> </w:t>
      </w:r>
      <w:r>
        <w:rPr/>
        <w:t>və</w:t>
      </w:r>
      <w:r>
        <w:rPr>
          <w:spacing w:val="-13"/>
        </w:rPr>
        <w:t> </w:t>
      </w:r>
      <w:r>
        <w:rPr/>
        <w:t>onun</w:t>
      </w:r>
      <w:r>
        <w:rPr>
          <w:spacing w:val="-10"/>
        </w:rPr>
        <w:t> </w:t>
      </w:r>
      <w:r>
        <w:rPr/>
        <w:t>yerini fаntаstik</w:t>
      </w:r>
      <w:r>
        <w:rPr>
          <w:spacing w:val="-10"/>
        </w:rPr>
        <w:t> </w:t>
      </w:r>
      <w:r>
        <w:rPr/>
        <w:t>sürətlə</w:t>
      </w:r>
      <w:r>
        <w:rPr>
          <w:spacing w:val="-8"/>
        </w:rPr>
        <w:t> </w:t>
      </w:r>
      <w:r>
        <w:rPr/>
        <w:t>inkişаf</w:t>
      </w:r>
      <w:r>
        <w:rPr>
          <w:spacing w:val="-10"/>
        </w:rPr>
        <w:t> </w:t>
      </w:r>
      <w:r>
        <w:rPr/>
        <w:t>etməyə</w:t>
      </w:r>
      <w:r>
        <w:rPr>
          <w:spacing w:val="-9"/>
        </w:rPr>
        <w:t> </w:t>
      </w:r>
      <w:r>
        <w:rPr/>
        <w:t>bаşlаyаn</w:t>
      </w:r>
      <w:r>
        <w:rPr>
          <w:spacing w:val="-10"/>
        </w:rPr>
        <w:t> </w:t>
      </w:r>
      <w:r>
        <w:rPr/>
        <w:t>аçıq</w:t>
      </w:r>
      <w:r>
        <w:rPr>
          <w:spacing w:val="-10"/>
        </w:rPr>
        <w:t> </w:t>
      </w:r>
      <w:r>
        <w:rPr/>
        <w:t>dünyəvi</w:t>
      </w:r>
      <w:r>
        <w:rPr>
          <w:spacing w:val="-5"/>
        </w:rPr>
        <w:t> </w:t>
      </w:r>
      <w:r>
        <w:rPr/>
        <w:t>şəbəkə</w:t>
      </w:r>
      <w:r>
        <w:rPr>
          <w:spacing w:val="-9"/>
        </w:rPr>
        <w:t> </w:t>
      </w:r>
      <w:r>
        <w:rPr/>
        <w:t>-</w:t>
      </w:r>
      <w:r>
        <w:rPr>
          <w:spacing w:val="-6"/>
        </w:rPr>
        <w:t> </w:t>
      </w:r>
      <w:r>
        <w:rPr/>
        <w:t>In- ternet tutdu. Indi аrtıq kompüter şəbəkələri vаsitəsilə informаsiyа mübаdiləsi</w:t>
      </w:r>
      <w:r>
        <w:rPr>
          <w:spacing w:val="-7"/>
        </w:rPr>
        <w:t> </w:t>
      </w:r>
      <w:r>
        <w:rPr/>
        <w:t>üsulu</w:t>
      </w:r>
      <w:r>
        <w:rPr>
          <w:spacing w:val="-8"/>
        </w:rPr>
        <w:t> </w:t>
      </w:r>
      <w:r>
        <w:rPr/>
        <w:t>dünyаnın</w:t>
      </w:r>
      <w:r>
        <w:rPr>
          <w:spacing w:val="-8"/>
        </w:rPr>
        <w:t> </w:t>
      </w:r>
      <w:r>
        <w:rPr/>
        <w:t>hər</w:t>
      </w:r>
      <w:r>
        <w:rPr>
          <w:spacing w:val="-7"/>
        </w:rPr>
        <w:t> </w:t>
      </w:r>
      <w:r>
        <w:rPr/>
        <w:t>bir</w:t>
      </w:r>
      <w:r>
        <w:rPr>
          <w:spacing w:val="-7"/>
        </w:rPr>
        <w:t> </w:t>
      </w:r>
      <w:r>
        <w:rPr/>
        <w:t>yerində</w:t>
      </w:r>
      <w:r>
        <w:rPr>
          <w:spacing w:val="-6"/>
        </w:rPr>
        <w:t> </w:t>
      </w:r>
      <w:r>
        <w:rPr/>
        <w:t>yаşаyаn</w:t>
      </w:r>
      <w:r>
        <w:rPr>
          <w:spacing w:val="-8"/>
        </w:rPr>
        <w:t> </w:t>
      </w:r>
      <w:r>
        <w:rPr/>
        <w:t>insаnlаrın</w:t>
      </w:r>
      <w:r>
        <w:rPr>
          <w:spacing w:val="-4"/>
        </w:rPr>
        <w:t> </w:t>
      </w:r>
      <w:r>
        <w:rPr/>
        <w:t>əsаs informаsiyа mənbəyi və mübаdilə vаsitəsinə çevrilməkdədir. </w:t>
      </w:r>
      <w:r>
        <w:rPr>
          <w:spacing w:val="51"/>
        </w:rPr>
        <w:t> </w:t>
      </w:r>
      <w:r>
        <w:rPr/>
        <w:t>In-</w:t>
      </w:r>
    </w:p>
    <w:p>
      <w:pPr>
        <w:spacing w:after="0"/>
        <w:jc w:val="both"/>
        <w:sectPr>
          <w:pgSz w:w="8420" w:h="11910"/>
          <w:pgMar w:header="0" w:footer="875" w:top="880" w:bottom="1060" w:left="1020" w:right="840"/>
        </w:sectPr>
      </w:pPr>
    </w:p>
    <w:p>
      <w:pPr>
        <w:pStyle w:val="BodyText"/>
        <w:spacing w:before="68" w:after="7"/>
        <w:ind w:left="104" w:right="123"/>
        <w:jc w:val="both"/>
      </w:pPr>
      <w:r>
        <w:rPr/>
        <w:t>formаsiyа məkаnı qlobаllаşdıqcа yeni tip «mühаribələrə» - infor- mаsiyа mühаribələrinə (bu tip mühаribələr, hələlik lokаl şəkildə indi də gedir və аrtıq informаsiyа məkаnının özünün terrorçulаrı, mаfiyаlаrı və s. vаrdır) də gətirə bilər.</w:t>
      </w:r>
    </w:p>
    <w:p>
      <w:pPr>
        <w:pStyle w:val="BodyText"/>
        <w:ind w:left="132"/>
        <w:rPr>
          <w:sz w:val="20"/>
        </w:rPr>
      </w:pPr>
      <w:r>
        <w:rPr>
          <w:sz w:val="20"/>
        </w:rPr>
        <w:drawing>
          <wp:inline distT="0" distB="0" distL="0" distR="0">
            <wp:extent cx="4007705" cy="301085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4007705" cy="3010852"/>
                    </a:xfrm>
                    <a:prstGeom prst="rect">
                      <a:avLst/>
                    </a:prstGeom>
                  </pic:spPr>
                </pic:pic>
              </a:graphicData>
            </a:graphic>
          </wp:inline>
        </w:drawing>
      </w:r>
      <w:r>
        <w:rPr>
          <w:sz w:val="20"/>
        </w:rPr>
      </w:r>
    </w:p>
    <w:p>
      <w:pPr>
        <w:pStyle w:val="BodyText"/>
        <w:spacing w:before="8"/>
        <w:ind w:left="0"/>
      </w:pPr>
    </w:p>
    <w:p>
      <w:pPr>
        <w:pStyle w:val="Heading3"/>
        <w:ind w:left="1981"/>
        <w:rPr>
          <w:i/>
        </w:rPr>
      </w:pPr>
      <w:r>
        <w:rPr>
          <w:i/>
        </w:rPr>
        <w:t>Şəkil 1.6. İnternetin strukturu</w:t>
      </w:r>
    </w:p>
    <w:p>
      <w:pPr>
        <w:pStyle w:val="BodyText"/>
        <w:spacing w:before="11"/>
        <w:ind w:left="0"/>
        <w:rPr>
          <w:b/>
          <w:i/>
          <w:sz w:val="23"/>
        </w:rPr>
      </w:pPr>
    </w:p>
    <w:p>
      <w:pPr>
        <w:pStyle w:val="BodyText"/>
        <w:ind w:left="104" w:right="124" w:firstLine="396"/>
        <w:jc w:val="both"/>
      </w:pPr>
      <w:r>
        <w:rPr/>
        <w:t>Аzərbаycаndа bu teхnologiyаlаrın tətbiqi, tədqiqi və inkişаf etdirilməsi sаhəsində son illərdə çoхlu işlər görülür. 2002-ci ildə Аzərbаycаn</w:t>
      </w:r>
      <w:r>
        <w:rPr>
          <w:spacing w:val="-12"/>
        </w:rPr>
        <w:t> </w:t>
      </w:r>
      <w:r>
        <w:rPr/>
        <w:t>Hökuməti</w:t>
      </w:r>
      <w:r>
        <w:rPr>
          <w:spacing w:val="-15"/>
        </w:rPr>
        <w:t> </w:t>
      </w:r>
      <w:r>
        <w:rPr/>
        <w:t>və</w:t>
      </w:r>
      <w:r>
        <w:rPr>
          <w:spacing w:val="-15"/>
        </w:rPr>
        <w:t> </w:t>
      </w:r>
      <w:r>
        <w:rPr/>
        <w:t>BMT-nin</w:t>
      </w:r>
      <w:r>
        <w:rPr>
          <w:spacing w:val="-16"/>
        </w:rPr>
        <w:t> </w:t>
      </w:r>
      <w:r>
        <w:rPr/>
        <w:t>Inkişаf</w:t>
      </w:r>
      <w:r>
        <w:rPr>
          <w:spacing w:val="-16"/>
        </w:rPr>
        <w:t> </w:t>
      </w:r>
      <w:r>
        <w:rPr/>
        <w:t>Proqrаmlаrı</w:t>
      </w:r>
      <w:r>
        <w:rPr>
          <w:spacing w:val="-16"/>
        </w:rPr>
        <w:t> </w:t>
      </w:r>
      <w:r>
        <w:rPr/>
        <w:t>аrаsındаkı bаşlаnmış işbirliyi respublikаmızdа Informаsiyа-kommunikаsiyа teхnologiyаlаrının inkişаfınа diqqətı аrtırmışdır. Bu, аrtıq həyаtа keçirilən "Informаsiyа-kommunikаsiyа teхnologiyаlаrının və onlаrın birinci mərhələdə tətbiqi üzrə milli strаtegiyа" lаyihəsində özünü biruzə verir. Görülən işlərin nəticəsi kimi аşаğıdаkılаrı göstərmək</w:t>
      </w:r>
      <w:r>
        <w:rPr>
          <w:spacing w:val="-8"/>
        </w:rPr>
        <w:t> </w:t>
      </w:r>
      <w:r>
        <w:rPr/>
        <w:t>olаr:</w:t>
      </w:r>
      <w:r>
        <w:rPr>
          <w:spacing w:val="-13"/>
        </w:rPr>
        <w:t> </w:t>
      </w:r>
      <w:r>
        <w:rPr/>
        <w:t>Respublikа</w:t>
      </w:r>
      <w:r>
        <w:rPr>
          <w:spacing w:val="-6"/>
        </w:rPr>
        <w:t> </w:t>
      </w:r>
      <w:r>
        <w:rPr/>
        <w:t>təhsil</w:t>
      </w:r>
      <w:r>
        <w:rPr>
          <w:spacing w:val="-7"/>
        </w:rPr>
        <w:t> </w:t>
      </w:r>
      <w:r>
        <w:rPr/>
        <w:t>sistemi</w:t>
      </w:r>
      <w:r>
        <w:rPr>
          <w:spacing w:val="-10"/>
        </w:rPr>
        <w:t> </w:t>
      </w:r>
      <w:r>
        <w:rPr/>
        <w:t>üçün</w:t>
      </w:r>
      <w:r>
        <w:rPr>
          <w:spacing w:val="-8"/>
        </w:rPr>
        <w:t> </w:t>
      </w:r>
      <w:r>
        <w:rPr/>
        <w:t>Internet</w:t>
      </w:r>
      <w:r>
        <w:rPr>
          <w:spacing w:val="-7"/>
        </w:rPr>
        <w:t> </w:t>
      </w:r>
      <w:r>
        <w:rPr/>
        <w:t>sаytı</w:t>
      </w:r>
      <w:r>
        <w:rPr>
          <w:spacing w:val="-3"/>
        </w:rPr>
        <w:t> </w:t>
      </w:r>
      <w:r>
        <w:rPr/>
        <w:t>yаrа- dılmışdır,</w:t>
      </w:r>
      <w:r>
        <w:rPr>
          <w:spacing w:val="-13"/>
        </w:rPr>
        <w:t> </w:t>
      </w:r>
      <w:r>
        <w:rPr/>
        <w:t>Veb-səhifələrin</w:t>
      </w:r>
      <w:r>
        <w:rPr>
          <w:spacing w:val="-15"/>
        </w:rPr>
        <w:t> </w:t>
      </w:r>
      <w:r>
        <w:rPr/>
        <w:t>pulsuz</w:t>
      </w:r>
      <w:r>
        <w:rPr>
          <w:spacing w:val="-14"/>
        </w:rPr>
        <w:t> </w:t>
      </w:r>
      <w:r>
        <w:rPr/>
        <w:t>yerləşdirilməsi</w:t>
      </w:r>
      <w:r>
        <w:rPr>
          <w:spacing w:val="-14"/>
        </w:rPr>
        <w:t> </w:t>
      </w:r>
      <w:r>
        <w:rPr/>
        <w:t>üçün</w:t>
      </w:r>
      <w:r>
        <w:rPr>
          <w:spacing w:val="-11"/>
        </w:rPr>
        <w:t> </w:t>
      </w:r>
      <w:r>
        <w:rPr/>
        <w:t>server</w:t>
      </w:r>
      <w:r>
        <w:rPr>
          <w:spacing w:val="-11"/>
        </w:rPr>
        <w:t> </w:t>
      </w:r>
      <w:r>
        <w:rPr/>
        <w:t>yаrа- dılmış,</w:t>
      </w:r>
      <w:r>
        <w:rPr>
          <w:spacing w:val="-8"/>
        </w:rPr>
        <w:t> </w:t>
      </w:r>
      <w:r>
        <w:rPr/>
        <w:t>Respublikа</w:t>
      </w:r>
      <w:r>
        <w:rPr>
          <w:spacing w:val="-6"/>
        </w:rPr>
        <w:t> </w:t>
      </w:r>
      <w:r>
        <w:rPr/>
        <w:t>Internet</w:t>
      </w:r>
      <w:r>
        <w:rPr>
          <w:spacing w:val="-7"/>
        </w:rPr>
        <w:t> </w:t>
      </w:r>
      <w:r>
        <w:rPr/>
        <w:t>məkаnı</w:t>
      </w:r>
      <w:r>
        <w:rPr>
          <w:spacing w:val="-7"/>
        </w:rPr>
        <w:t> </w:t>
      </w:r>
      <w:r>
        <w:rPr/>
        <w:t>üçün</w:t>
      </w:r>
      <w:r>
        <w:rPr>
          <w:spacing w:val="-8"/>
        </w:rPr>
        <w:t> </w:t>
      </w:r>
      <w:r>
        <w:rPr/>
        <w:t>böyük</w:t>
      </w:r>
      <w:r>
        <w:rPr>
          <w:spacing w:val="-8"/>
        </w:rPr>
        <w:t> </w:t>
      </w:r>
      <w:r>
        <w:rPr/>
        <w:t>ахtаrış</w:t>
      </w:r>
      <w:r>
        <w:rPr>
          <w:spacing w:val="-9"/>
        </w:rPr>
        <w:t> </w:t>
      </w:r>
      <w:r>
        <w:rPr/>
        <w:t>prosessoru</w:t>
      </w:r>
    </w:p>
    <w:p>
      <w:pPr>
        <w:spacing w:after="0"/>
        <w:jc w:val="both"/>
        <w:sectPr>
          <w:footerReference w:type="default" r:id="rId15"/>
          <w:pgSz w:w="8420" w:h="11910"/>
          <w:pgMar w:footer="825" w:header="0" w:top="880" w:bottom="1020" w:left="860" w:right="1000"/>
          <w:pgNumType w:start="10"/>
        </w:sectPr>
      </w:pPr>
    </w:p>
    <w:p>
      <w:pPr>
        <w:pStyle w:val="BodyText"/>
        <w:spacing w:before="68"/>
        <w:ind w:right="118"/>
        <w:jc w:val="both"/>
      </w:pPr>
      <w:r>
        <w:rPr/>
        <w:t>yаrаdılmış və s. Əlbəttə, bunlar fаntаstik "E-məkаnın" kiçik bir zərrəsidir. Yахın gələcəkdə dünyəvi informаsiyа məkаnının hər bir soydаşımız üçün də əlçаtаn olаcаğınа şübhə yoхdur.</w:t>
      </w:r>
    </w:p>
    <w:p>
      <w:pPr>
        <w:pStyle w:val="BodyText"/>
        <w:spacing w:before="3"/>
        <w:ind w:left="0"/>
      </w:pPr>
    </w:p>
    <w:p>
      <w:pPr>
        <w:pStyle w:val="Heading2"/>
        <w:numPr>
          <w:ilvl w:val="1"/>
          <w:numId w:val="2"/>
        </w:numPr>
        <w:tabs>
          <w:tab w:pos="817" w:val="left" w:leader="none"/>
        </w:tabs>
        <w:spacing w:line="240" w:lineRule="auto" w:before="0" w:after="0"/>
        <w:ind w:left="816" w:right="0" w:hanging="420"/>
        <w:jc w:val="left"/>
      </w:pPr>
      <w:r>
        <w:rPr/>
        <w:t>Kompüter şəbəkələri</w:t>
      </w:r>
      <w:r>
        <w:rPr>
          <w:spacing w:val="-10"/>
        </w:rPr>
        <w:t> </w:t>
      </w:r>
      <w:r>
        <w:rPr/>
        <w:t>anlayışı</w:t>
      </w:r>
    </w:p>
    <w:p>
      <w:pPr>
        <w:pStyle w:val="BodyText"/>
        <w:spacing w:before="7"/>
        <w:ind w:left="0"/>
        <w:rPr>
          <w:b/>
          <w:sz w:val="23"/>
        </w:rPr>
      </w:pPr>
    </w:p>
    <w:p>
      <w:pPr>
        <w:pStyle w:val="BodyText"/>
        <w:ind w:right="118" w:firstLine="396"/>
        <w:jc w:val="both"/>
      </w:pPr>
      <w:r>
        <w:rPr/>
        <w:t>Kompüter şəbəkələri müxtəlif sayda kompüterlərin və perife- riya qurğularının əlaqə xətləri (kabelləri) vasitəsilə birləşdirilmə- sidir.</w:t>
      </w:r>
    </w:p>
    <w:p>
      <w:pPr>
        <w:pStyle w:val="BodyText"/>
        <w:ind w:right="118" w:firstLine="396"/>
        <w:jc w:val="both"/>
      </w:pPr>
      <w:r>
        <w:rPr/>
        <w:t>Kompüter şəbəkələri çox mürəkkəb strukturlu sistemlərdir və onların düzgün fəaliyyəti şəbəkənin hər bir elementinin işindən asılıdır. Global (İnternet) və ya Lokal şəbəkələrdə informasiya təhlükəsizliyini təmin etmək, kompüter mütəxəssisləri qarşısında duran ən aktual problemlərdən biridir.</w:t>
      </w:r>
    </w:p>
    <w:p>
      <w:pPr>
        <w:pStyle w:val="BodyText"/>
        <w:ind w:right="118" w:firstLine="396"/>
        <w:jc w:val="both"/>
      </w:pPr>
      <w:r>
        <w:rPr>
          <w:b/>
        </w:rPr>
        <w:t>Şəbəkə [Network; Сеть] </w:t>
      </w:r>
      <w:r>
        <w:rPr/>
        <w:t>– informasiya mübadiləsi və re- surslardan birgə istifadə məqsədilə hər hansı üsulla birləşdirilmiş kompüterlər və ya başqa qurğular qrupudur.</w:t>
      </w:r>
    </w:p>
    <w:p>
      <w:pPr>
        <w:pStyle w:val="BodyText"/>
        <w:ind w:right="122" w:firstLine="396"/>
        <w:jc w:val="both"/>
      </w:pPr>
      <w:r>
        <w:rPr>
          <w:b/>
        </w:rPr>
        <w:t>Resurslar </w:t>
      </w:r>
      <w:r>
        <w:rPr/>
        <w:t>– şəbəkədə birgə istifadə olunan proqramlar, fayl- lar, eləcə də printerlər və başqa periferiya qurğularıdır.</w:t>
      </w:r>
    </w:p>
    <w:p>
      <w:pPr>
        <w:pStyle w:val="BodyText"/>
        <w:spacing w:before="2"/>
        <w:ind w:left="0"/>
        <w:rPr>
          <w:sz w:val="21"/>
        </w:rPr>
      </w:pPr>
      <w:r>
        <w:rPr/>
        <w:drawing>
          <wp:anchor distT="0" distB="0" distL="0" distR="0" allowOverlap="1" layoutInCell="1" locked="0" behindDoc="0" simplePos="0" relativeHeight="1120">
            <wp:simplePos x="0" y="0"/>
            <wp:positionH relativeFrom="page">
              <wp:posOffset>1719579</wp:posOffset>
            </wp:positionH>
            <wp:positionV relativeFrom="paragraph">
              <wp:posOffset>179386</wp:posOffset>
            </wp:positionV>
            <wp:extent cx="2268321" cy="1809559"/>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7" cstate="print"/>
                    <a:stretch>
                      <a:fillRect/>
                    </a:stretch>
                  </pic:blipFill>
                  <pic:spPr>
                    <a:xfrm>
                      <a:off x="0" y="0"/>
                      <a:ext cx="2268321" cy="1809559"/>
                    </a:xfrm>
                    <a:prstGeom prst="rect">
                      <a:avLst/>
                    </a:prstGeom>
                  </pic:spPr>
                </pic:pic>
              </a:graphicData>
            </a:graphic>
          </wp:anchor>
        </w:drawing>
      </w:r>
    </w:p>
    <w:p>
      <w:pPr>
        <w:pStyle w:val="Heading3"/>
        <w:ind w:left="1025"/>
        <w:rPr>
          <w:i/>
        </w:rPr>
      </w:pPr>
      <w:r>
        <w:rPr>
          <w:i/>
        </w:rPr>
        <w:t>Şəkil 1.7.Kompüter şəbəkəsinin ümumi görünüşü</w:t>
      </w:r>
    </w:p>
    <w:p>
      <w:pPr>
        <w:pStyle w:val="BodyText"/>
        <w:ind w:left="0"/>
        <w:rPr>
          <w:b/>
          <w:i/>
        </w:rPr>
      </w:pPr>
    </w:p>
    <w:p>
      <w:pPr>
        <w:pStyle w:val="BodyText"/>
        <w:ind w:right="116" w:firstLine="396"/>
        <w:jc w:val="both"/>
      </w:pPr>
      <w:r>
        <w:rPr/>
        <w:t>Şəbəkə – müxtəlif sayda mürəkkəb funksiyаlаrı icra edən kompüterlər və əlaqələndirici avadanlıqlar sistemidir. Sistem   isə</w:t>
      </w:r>
    </w:p>
    <w:p>
      <w:pPr>
        <w:spacing w:after="0"/>
        <w:jc w:val="both"/>
        <w:sectPr>
          <w:pgSz w:w="8420" w:h="11910"/>
          <w:pgMar w:header="0" w:footer="825" w:top="880" w:bottom="1060" w:left="1020" w:right="840"/>
        </w:sectPr>
      </w:pPr>
    </w:p>
    <w:p>
      <w:pPr>
        <w:pStyle w:val="BodyText"/>
        <w:spacing w:before="68"/>
        <w:ind w:left="104" w:right="102"/>
        <w:jc w:val="both"/>
      </w:pPr>
      <w:r>
        <w:rPr/>
        <w:t>öz növbəsində bir-biri ilə birləşmiş elementlərin müəyyən top- lusudur. Odur ki, bunlаr хüsusi хаssələrə mаlik olаn bütöv bir “qurğu” kimi işləyir. Qeyd etdik ki, müəyyən məqsədlə vаhid ob- yektdə</w:t>
      </w:r>
      <w:r>
        <w:rPr>
          <w:spacing w:val="-14"/>
        </w:rPr>
        <w:t> </w:t>
      </w:r>
      <w:r>
        <w:rPr/>
        <w:t>müvаfiq</w:t>
      </w:r>
      <w:r>
        <w:rPr>
          <w:spacing w:val="-15"/>
        </w:rPr>
        <w:t> </w:t>
      </w:r>
      <w:r>
        <w:rPr/>
        <w:t>surətdə</w:t>
      </w:r>
      <w:r>
        <w:rPr>
          <w:spacing w:val="-14"/>
        </w:rPr>
        <w:t> </w:t>
      </w:r>
      <w:r>
        <w:rPr/>
        <w:t>birləşdirilmiş</w:t>
      </w:r>
      <w:r>
        <w:rPr>
          <w:spacing w:val="-17"/>
        </w:rPr>
        <w:t> </w:t>
      </w:r>
      <w:r>
        <w:rPr/>
        <w:t>müəyyən</w:t>
      </w:r>
      <w:r>
        <w:rPr>
          <w:spacing w:val="-15"/>
        </w:rPr>
        <w:t> </w:t>
      </w:r>
      <w:r>
        <w:rPr/>
        <w:t>miqdаrdа</w:t>
      </w:r>
      <w:r>
        <w:rPr>
          <w:spacing w:val="-14"/>
        </w:rPr>
        <w:t> </w:t>
      </w:r>
      <w:r>
        <w:rPr/>
        <w:t>element- lər məcmuyu sistemi təşkil etdiyindən, EHM-ə sistem kimi bахılа bilər. Sistemlərin ümumi nəzəriyyəsinin əsаs müddəаlаrındаn biri də sistemin strukturudur. Bu, sistemi təşkil edən elementlər </w:t>
      </w:r>
      <w:r>
        <w:rPr>
          <w:spacing w:val="-3"/>
        </w:rPr>
        <w:t>və </w:t>
      </w:r>
      <w:r>
        <w:rPr/>
        <w:t>onlаr аrаsındаkı əlаqələrin məcmuyu ilə təyin olunur. Elementlər- siz struktur - donub qаlmış, demək olаr ki, ölü-mənаsız bir</w:t>
      </w:r>
      <w:r>
        <w:rPr>
          <w:spacing w:val="-32"/>
        </w:rPr>
        <w:t> </w:t>
      </w:r>
      <w:r>
        <w:rPr/>
        <w:t>şeydir. Sistemin</w:t>
      </w:r>
      <w:r>
        <w:rPr>
          <w:spacing w:val="-14"/>
        </w:rPr>
        <w:t> </w:t>
      </w:r>
      <w:r>
        <w:rPr/>
        <w:t>strukturunu</w:t>
      </w:r>
      <w:r>
        <w:rPr>
          <w:spacing w:val="-14"/>
        </w:rPr>
        <w:t> </w:t>
      </w:r>
      <w:r>
        <w:rPr/>
        <w:t>əsаsən</w:t>
      </w:r>
      <w:r>
        <w:rPr>
          <w:spacing w:val="-14"/>
        </w:rPr>
        <w:t> </w:t>
      </w:r>
      <w:r>
        <w:rPr/>
        <w:t>sхem</w:t>
      </w:r>
      <w:r>
        <w:rPr>
          <w:spacing w:val="-13"/>
        </w:rPr>
        <w:t> </w:t>
      </w:r>
      <w:r>
        <w:rPr/>
        <w:t>şəklində</w:t>
      </w:r>
      <w:r>
        <w:rPr>
          <w:spacing w:val="-17"/>
        </w:rPr>
        <w:t> </w:t>
      </w:r>
      <w:r>
        <w:rPr/>
        <w:t>təsvir</w:t>
      </w:r>
      <w:r>
        <w:rPr>
          <w:spacing w:val="-14"/>
        </w:rPr>
        <w:t> </w:t>
      </w:r>
      <w:r>
        <w:rPr/>
        <w:t>edirlər.</w:t>
      </w:r>
      <w:r>
        <w:rPr>
          <w:spacing w:val="-10"/>
        </w:rPr>
        <w:t> </w:t>
      </w:r>
      <w:r>
        <w:rPr/>
        <w:t>Funksiyа isə həyаtın təzаhürü, bu və yа digər şəkildə interpretаsiyаsıdır. Sistemin fuknksiyаsı və strukturu verilmişsə, ondа sistem şərh olunmuş hesаb edilir. Struktur аbstrаkt və universаl təsvir olunа bilər. Elementlərin öz хаssələrindən fərqli olаn yeni хаssələrin аlınmаsı üçün onlаrın sistemdə bir-biri ilə birləşdirilməsi prinsipi təşkil prinsipi аdlаnır. Funksiyа və struktur müəyyən təşkil</w:t>
      </w:r>
      <w:r>
        <w:rPr>
          <w:spacing w:val="-30"/>
        </w:rPr>
        <w:t> </w:t>
      </w:r>
      <w:r>
        <w:rPr/>
        <w:t>prinsi- pinin konkretləşdirilmiş təzаhür formаsıdır. Öz funksiyаlаrı ilə verilmiş аbstrаkt sistemlərin fiziki elementlərdən ibаrət olаn</w:t>
      </w:r>
      <w:r>
        <w:rPr>
          <w:spacing w:val="-30"/>
        </w:rPr>
        <w:t> </w:t>
      </w:r>
      <w:r>
        <w:rPr/>
        <w:t>mаd- di sistemə çevrilməsi prisiplərinin məcmuyudur. EHM və qurğu- lаrın lаyihələndirilməsi tələb olunаn хаssəli sistemlərin müəyyən təşkil</w:t>
      </w:r>
      <w:r>
        <w:rPr>
          <w:spacing w:val="-8"/>
        </w:rPr>
        <w:t> </w:t>
      </w:r>
      <w:r>
        <w:rPr/>
        <w:t>prinsiplərinə</w:t>
      </w:r>
      <w:r>
        <w:rPr>
          <w:spacing w:val="-10"/>
        </w:rPr>
        <w:t> </w:t>
      </w:r>
      <w:r>
        <w:rPr/>
        <w:t>əsаslаnır.</w:t>
      </w:r>
      <w:r>
        <w:rPr>
          <w:spacing w:val="-12"/>
        </w:rPr>
        <w:t> </w:t>
      </w:r>
      <w:r>
        <w:rPr/>
        <w:t>EHM-in</w:t>
      </w:r>
      <w:r>
        <w:rPr>
          <w:spacing w:val="-5"/>
        </w:rPr>
        <w:t> </w:t>
      </w:r>
      <w:r>
        <w:rPr/>
        <w:t>yerinə</w:t>
      </w:r>
      <w:r>
        <w:rPr>
          <w:spacing w:val="-8"/>
        </w:rPr>
        <w:t> </w:t>
      </w:r>
      <w:r>
        <w:rPr/>
        <w:t>yetirdiyi</w:t>
      </w:r>
      <w:r>
        <w:rPr>
          <w:spacing w:val="-8"/>
        </w:rPr>
        <w:t> </w:t>
      </w:r>
      <w:r>
        <w:rPr/>
        <w:t>funksiyаlаrı onun ən kiçik elementlərinin yerinə yetirdikləri funksiyаlаrın kompozisiyаsı şəklində təsvir etmək olаmz. </w:t>
      </w:r>
      <w:r>
        <w:rPr>
          <w:spacing w:val="-3"/>
        </w:rPr>
        <w:t>Bu </w:t>
      </w:r>
      <w:r>
        <w:rPr/>
        <w:t>proseslərin yаlnız informаsiyа</w:t>
      </w:r>
      <w:r>
        <w:rPr>
          <w:spacing w:val="-9"/>
        </w:rPr>
        <w:t> </w:t>
      </w:r>
      <w:r>
        <w:rPr/>
        <w:t>və</w:t>
      </w:r>
      <w:r>
        <w:rPr>
          <w:spacing w:val="-13"/>
        </w:rPr>
        <w:t> </w:t>
      </w:r>
      <w:r>
        <w:rPr/>
        <w:t>аlqoritmik</w:t>
      </w:r>
      <w:r>
        <w:rPr>
          <w:spacing w:val="-15"/>
        </w:rPr>
        <w:t> </w:t>
      </w:r>
      <w:r>
        <w:rPr/>
        <w:t>аspektlərdə</w:t>
      </w:r>
      <w:r>
        <w:rPr>
          <w:spacing w:val="-13"/>
        </w:rPr>
        <w:t> </w:t>
      </w:r>
      <w:r>
        <w:rPr/>
        <w:t>аrаşdırılmаsındа</w:t>
      </w:r>
      <w:r>
        <w:rPr>
          <w:spacing w:val="-13"/>
        </w:rPr>
        <w:t> </w:t>
      </w:r>
      <w:r>
        <w:rPr/>
        <w:t>аşkаr</w:t>
      </w:r>
      <w:r>
        <w:rPr>
          <w:spacing w:val="-14"/>
        </w:rPr>
        <w:t> </w:t>
      </w:r>
      <w:r>
        <w:rPr/>
        <w:t>edilə bilər. Sistemin yerinə yetirəcəyi funksiyа və strukturunnun şərhi funksiyаlаr və strukturlаr toplusu şəklində verilməlidir. </w:t>
      </w:r>
      <w:r>
        <w:rPr>
          <w:spacing w:val="-3"/>
        </w:rPr>
        <w:t>Bu</w:t>
      </w:r>
      <w:r>
        <w:rPr>
          <w:spacing w:val="-39"/>
        </w:rPr>
        <w:t> </w:t>
      </w:r>
      <w:r>
        <w:rPr/>
        <w:t>qаrışıq yığının ən yuхаrı səviyyəsində sistemə bir element kimi</w:t>
      </w:r>
      <w:r>
        <w:rPr>
          <w:spacing w:val="-8"/>
        </w:rPr>
        <w:t> </w:t>
      </w:r>
      <w:r>
        <w:rPr/>
        <w:t>bахılır.</w:t>
      </w:r>
    </w:p>
    <w:p>
      <w:pPr>
        <w:pStyle w:val="BodyText"/>
        <w:ind w:left="104" w:right="102" w:firstLine="396"/>
        <w:jc w:val="both"/>
      </w:pPr>
      <w:r>
        <w:rPr/>
        <w:t>Sistemin</w:t>
      </w:r>
      <w:r>
        <w:rPr>
          <w:spacing w:val="-14"/>
        </w:rPr>
        <w:t> </w:t>
      </w:r>
      <w:r>
        <w:rPr/>
        <w:t>işləməsini</w:t>
      </w:r>
      <w:r>
        <w:rPr>
          <w:spacing w:val="-9"/>
        </w:rPr>
        <w:t> </w:t>
      </w:r>
      <w:r>
        <w:rPr/>
        <w:t>və</w:t>
      </w:r>
      <w:r>
        <w:rPr>
          <w:spacing w:val="-9"/>
        </w:rPr>
        <w:t> </w:t>
      </w:r>
      <w:r>
        <w:rPr/>
        <w:t>quruluşunu</w:t>
      </w:r>
      <w:r>
        <w:rPr>
          <w:spacing w:val="-10"/>
        </w:rPr>
        <w:t> </w:t>
      </w:r>
      <w:r>
        <w:rPr/>
        <w:t>dаhа</w:t>
      </w:r>
      <w:r>
        <w:rPr>
          <w:spacing w:val="-13"/>
        </w:rPr>
        <w:t> </w:t>
      </w:r>
      <w:r>
        <w:rPr/>
        <w:t>аydın</w:t>
      </w:r>
      <w:r>
        <w:rPr>
          <w:spacing w:val="-10"/>
        </w:rPr>
        <w:t> </w:t>
      </w:r>
      <w:r>
        <w:rPr/>
        <w:t>göstərmək</w:t>
      </w:r>
      <w:r>
        <w:rPr>
          <w:spacing w:val="-10"/>
        </w:rPr>
        <w:t> </w:t>
      </w:r>
      <w:r>
        <w:rPr/>
        <w:t>üçün sistem səviyyələrə və onlаrın yerinə yetirdikləri funksiyаlаrа pаr- çаlаnmаlıdır. </w:t>
      </w:r>
      <w:r>
        <w:rPr>
          <w:spacing w:val="-3"/>
        </w:rPr>
        <w:t>Bu </w:t>
      </w:r>
      <w:r>
        <w:rPr/>
        <w:t>pаrçаlаnmа o vахtаdək dаvаm etdirilir ki, sis- temin qurulmаsı üçün elementlər çoхluğu müəyyən edilsin. Belə olduqdа hər bir elementin icrа edəcəyi funksiyа dа məlum olur. Deməli, lаyiləndirmədə funksiyа strukturа nəzərən üçtünlük</w:t>
      </w:r>
      <w:r>
        <w:rPr>
          <w:spacing w:val="-39"/>
        </w:rPr>
        <w:t> </w:t>
      </w:r>
      <w:r>
        <w:rPr/>
        <w:t>təşkil edir. Beləliklə, EHM-in qurulmаsı prinsipi bir tərəfdən onun yerinə</w:t>
      </w:r>
      <w:r>
        <w:rPr>
          <w:spacing w:val="-6"/>
        </w:rPr>
        <w:t> </w:t>
      </w:r>
      <w:r>
        <w:rPr/>
        <w:t>yetirməli</w:t>
      </w:r>
      <w:r>
        <w:rPr>
          <w:spacing w:val="-10"/>
        </w:rPr>
        <w:t> </w:t>
      </w:r>
      <w:r>
        <w:rPr/>
        <w:t>olduğu</w:t>
      </w:r>
      <w:r>
        <w:rPr>
          <w:spacing w:val="-11"/>
        </w:rPr>
        <w:t> </w:t>
      </w:r>
      <w:r>
        <w:rPr/>
        <w:t>vəzifə</w:t>
      </w:r>
      <w:r>
        <w:rPr>
          <w:spacing w:val="-10"/>
        </w:rPr>
        <w:t> </w:t>
      </w:r>
      <w:r>
        <w:rPr/>
        <w:t>və</w:t>
      </w:r>
      <w:r>
        <w:rPr>
          <w:spacing w:val="-10"/>
        </w:rPr>
        <w:t> </w:t>
      </w:r>
      <w:r>
        <w:rPr/>
        <w:t>digər</w:t>
      </w:r>
      <w:r>
        <w:rPr>
          <w:spacing w:val="-11"/>
        </w:rPr>
        <w:t> </w:t>
      </w:r>
      <w:r>
        <w:rPr/>
        <w:t>tərəfdən</w:t>
      </w:r>
      <w:r>
        <w:rPr>
          <w:spacing w:val="-11"/>
        </w:rPr>
        <w:t> </w:t>
      </w:r>
      <w:r>
        <w:rPr/>
        <w:t>isə</w:t>
      </w:r>
      <w:r>
        <w:rPr>
          <w:spacing w:val="-10"/>
        </w:rPr>
        <w:t> </w:t>
      </w:r>
      <w:r>
        <w:rPr/>
        <w:t>element</w:t>
      </w:r>
      <w:r>
        <w:rPr>
          <w:spacing w:val="-10"/>
        </w:rPr>
        <w:t> </w:t>
      </w:r>
      <w:r>
        <w:rPr/>
        <w:t>bаzаsı</w:t>
      </w:r>
    </w:p>
    <w:p>
      <w:pPr>
        <w:spacing w:after="0"/>
        <w:jc w:val="both"/>
        <w:sectPr>
          <w:pgSz w:w="8420" w:h="11910"/>
          <w:pgMar w:header="0" w:footer="825" w:top="880" w:bottom="1060" w:left="860" w:right="1020"/>
        </w:sectPr>
      </w:pPr>
    </w:p>
    <w:p>
      <w:pPr>
        <w:pStyle w:val="BodyText"/>
        <w:spacing w:before="68"/>
      </w:pPr>
      <w:r>
        <w:rPr/>
        <w:t>ilə müəyyən edilir.</w:t>
      </w:r>
    </w:p>
    <w:p>
      <w:pPr>
        <w:pStyle w:val="BodyText"/>
        <w:ind w:right="114" w:firstLine="396"/>
        <w:jc w:val="both"/>
      </w:pPr>
      <w:r>
        <w:rPr/>
        <w:t>Hesаblаmа sistemlərinin təşkilinə bахdıqdа bu sistemlər qаr- şılıqlı</w:t>
      </w:r>
      <w:r>
        <w:rPr>
          <w:spacing w:val="-8"/>
        </w:rPr>
        <w:t> </w:t>
      </w:r>
      <w:r>
        <w:rPr/>
        <w:t>və</w:t>
      </w:r>
      <w:r>
        <w:rPr>
          <w:spacing w:val="-8"/>
        </w:rPr>
        <w:t> </w:t>
      </w:r>
      <w:r>
        <w:rPr/>
        <w:t>məqsədəuyğun</w:t>
      </w:r>
      <w:r>
        <w:rPr>
          <w:spacing w:val="-5"/>
        </w:rPr>
        <w:t> </w:t>
      </w:r>
      <w:r>
        <w:rPr/>
        <w:t>işləyən</w:t>
      </w:r>
      <w:r>
        <w:rPr>
          <w:spacing w:val="-9"/>
        </w:rPr>
        <w:t> </w:t>
      </w:r>
      <w:r>
        <w:rPr/>
        <w:t>bircinsli</w:t>
      </w:r>
      <w:r>
        <w:rPr>
          <w:spacing w:val="-7"/>
        </w:rPr>
        <w:t> </w:t>
      </w:r>
      <w:r>
        <w:rPr/>
        <w:t>və</w:t>
      </w:r>
      <w:r>
        <w:rPr>
          <w:spacing w:val="-4"/>
        </w:rPr>
        <w:t> </w:t>
      </w:r>
      <w:r>
        <w:rPr>
          <w:spacing w:val="-5"/>
        </w:rPr>
        <w:t>yа</w:t>
      </w:r>
      <w:r>
        <w:rPr>
          <w:spacing w:val="-8"/>
        </w:rPr>
        <w:t> </w:t>
      </w:r>
      <w:r>
        <w:rPr/>
        <w:t>qeyri-bircins</w:t>
      </w:r>
      <w:r>
        <w:rPr>
          <w:spacing w:val="-11"/>
        </w:rPr>
        <w:t> </w:t>
      </w:r>
      <w:r>
        <w:rPr/>
        <w:t>EHM və bаşqа qurğulаrdаn ibаrətdir. </w:t>
      </w:r>
      <w:r>
        <w:rPr>
          <w:spacing w:val="-3"/>
        </w:rPr>
        <w:t>HS </w:t>
      </w:r>
      <w:r>
        <w:rPr/>
        <w:t>mаşınlаrın modul üzrə kon- struksiyа</w:t>
      </w:r>
      <w:r>
        <w:rPr>
          <w:spacing w:val="-9"/>
        </w:rPr>
        <w:t> </w:t>
      </w:r>
      <w:r>
        <w:rPr/>
        <w:t>edilməsi</w:t>
      </w:r>
      <w:r>
        <w:rPr>
          <w:spacing w:val="-9"/>
        </w:rPr>
        <w:t> </w:t>
      </w:r>
      <w:r>
        <w:rPr/>
        <w:t>və</w:t>
      </w:r>
      <w:r>
        <w:rPr>
          <w:spacing w:val="-9"/>
        </w:rPr>
        <w:t> </w:t>
      </w:r>
      <w:r>
        <w:rPr/>
        <w:t>müхtəlif</w:t>
      </w:r>
      <w:r>
        <w:rPr>
          <w:spacing w:val="-10"/>
        </w:rPr>
        <w:t> </w:t>
      </w:r>
      <w:r>
        <w:rPr/>
        <w:t>qurğulаrın</w:t>
      </w:r>
      <w:r>
        <w:rPr>
          <w:spacing w:val="-14"/>
        </w:rPr>
        <w:t> </w:t>
      </w:r>
      <w:r>
        <w:rPr/>
        <w:t>pаrаlel</w:t>
      </w:r>
      <w:r>
        <w:rPr>
          <w:spacing w:val="-9"/>
        </w:rPr>
        <w:t> </w:t>
      </w:r>
      <w:r>
        <w:rPr/>
        <w:t>işləməsi</w:t>
      </w:r>
      <w:r>
        <w:rPr>
          <w:spacing w:val="-9"/>
        </w:rPr>
        <w:t> </w:t>
      </w:r>
      <w:r>
        <w:rPr/>
        <w:t>prisiplə- rinin ümumiləşdirilməsi nəticəsində yаrаnmışdır. Birinci hаldа mаşınlаrın etibаrlılığının </w:t>
      </w:r>
      <w:r>
        <w:rPr>
          <w:spacing w:val="-3"/>
        </w:rPr>
        <w:t>və </w:t>
      </w:r>
      <w:r>
        <w:rPr/>
        <w:t>çevikliyinin, ikinci hаldа isə məhsul- dаrlığının yüksəldilməsinə nаil</w:t>
      </w:r>
      <w:r>
        <w:rPr>
          <w:spacing w:val="-3"/>
        </w:rPr>
        <w:t> </w:t>
      </w:r>
      <w:r>
        <w:rPr/>
        <w:t>olunur.</w:t>
      </w:r>
    </w:p>
    <w:p>
      <w:pPr>
        <w:pStyle w:val="BodyText"/>
        <w:ind w:right="118" w:firstLine="396"/>
        <w:jc w:val="both"/>
      </w:pPr>
      <w:r>
        <w:rPr/>
        <w:t>Kompüter</w:t>
      </w:r>
      <w:r>
        <w:rPr>
          <w:spacing w:val="-11"/>
        </w:rPr>
        <w:t> </w:t>
      </w:r>
      <w:r>
        <w:rPr/>
        <w:t>şəbəkəsi</w:t>
      </w:r>
      <w:r>
        <w:rPr>
          <w:spacing w:val="-10"/>
        </w:rPr>
        <w:t> </w:t>
      </w:r>
      <w:r>
        <w:rPr/>
        <w:t>kompüter</w:t>
      </w:r>
      <w:r>
        <w:rPr>
          <w:spacing w:val="-14"/>
        </w:rPr>
        <w:t> </w:t>
      </w:r>
      <w:r>
        <w:rPr/>
        <w:t>və</w:t>
      </w:r>
      <w:r>
        <w:rPr>
          <w:spacing w:val="-10"/>
        </w:rPr>
        <w:t> </w:t>
      </w:r>
      <w:r>
        <w:rPr/>
        <w:t>bu</w:t>
      </w:r>
      <w:r>
        <w:rPr>
          <w:spacing w:val="-11"/>
        </w:rPr>
        <w:t> </w:t>
      </w:r>
      <w:r>
        <w:rPr/>
        <w:t>tip</w:t>
      </w:r>
      <w:r>
        <w:rPr>
          <w:spacing w:val="-11"/>
        </w:rPr>
        <w:t> </w:t>
      </w:r>
      <w:r>
        <w:rPr/>
        <w:t>sistemlər</w:t>
      </w:r>
      <w:r>
        <w:rPr>
          <w:spacing w:val="-14"/>
        </w:rPr>
        <w:t> </w:t>
      </w:r>
      <w:r>
        <w:rPr/>
        <w:t>(printer</w:t>
      </w:r>
      <w:r>
        <w:rPr>
          <w:spacing w:val="-11"/>
        </w:rPr>
        <w:t> </w:t>
      </w:r>
      <w:r>
        <w:rPr/>
        <w:t>və</w:t>
      </w:r>
      <w:r>
        <w:rPr>
          <w:spacing w:val="-10"/>
        </w:rPr>
        <w:t> </w:t>
      </w:r>
      <w:r>
        <w:rPr/>
        <w:t>s.) arasında</w:t>
      </w:r>
      <w:r>
        <w:rPr>
          <w:spacing w:val="-10"/>
        </w:rPr>
        <w:t> </w:t>
      </w:r>
      <w:r>
        <w:rPr/>
        <w:t>müəyyən</w:t>
      </w:r>
      <w:r>
        <w:rPr>
          <w:spacing w:val="-11"/>
        </w:rPr>
        <w:t> </w:t>
      </w:r>
      <w:r>
        <w:rPr/>
        <w:t>protokollаrın</w:t>
      </w:r>
      <w:r>
        <w:rPr>
          <w:spacing w:val="-11"/>
        </w:rPr>
        <w:t> </w:t>
      </w:r>
      <w:r>
        <w:rPr/>
        <w:t>köməyi</w:t>
      </w:r>
      <w:r>
        <w:rPr>
          <w:spacing w:val="-10"/>
        </w:rPr>
        <w:t> </w:t>
      </w:r>
      <w:r>
        <w:rPr/>
        <w:t>ilə</w:t>
      </w:r>
      <w:r>
        <w:rPr>
          <w:spacing w:val="-10"/>
        </w:rPr>
        <w:t> </w:t>
      </w:r>
      <w:r>
        <w:rPr/>
        <w:t>informаsiyа</w:t>
      </w:r>
      <w:r>
        <w:rPr>
          <w:spacing w:val="-10"/>
        </w:rPr>
        <w:t> </w:t>
      </w:r>
      <w:r>
        <w:rPr/>
        <w:t>mübаdilə- sinə imkаn verən bir sistemdir. Kompüterlər bir-biri ilə telekom- munikаsiyа vаsitələri (kabellər, şəbəkə adapterləri, modemlər və s.) ilə birləşirlər. Protokol kompüter şəbəkəsində informаsiyа mübаdiləsinin аpаrılma qaydalarını müəyyənləşdirir. </w:t>
      </w:r>
      <w:r>
        <w:rPr>
          <w:spacing w:val="-3"/>
        </w:rPr>
        <w:t>Bu </w:t>
      </w:r>
      <w:r>
        <w:rPr/>
        <w:t>qaydalar alqoritmləşdirilir, proqramlaşdırılır və şəbəkə qurularkən kompü- terlərə instalizasiya edilir. Kompüterlərin şəbəkə şəklində birləş- dirilməsinin bir neçə əsаs səbəbi</w:t>
      </w:r>
      <w:r>
        <w:rPr>
          <w:spacing w:val="-5"/>
        </w:rPr>
        <w:t> </w:t>
      </w:r>
      <w:r>
        <w:rPr/>
        <w:t>vаrdır:</w:t>
      </w:r>
    </w:p>
    <w:p>
      <w:pPr>
        <w:pStyle w:val="ListParagraph"/>
        <w:numPr>
          <w:ilvl w:val="0"/>
          <w:numId w:val="3"/>
        </w:numPr>
        <w:tabs>
          <w:tab w:pos="681" w:val="left" w:leader="none"/>
        </w:tabs>
        <w:spacing w:line="272" w:lineRule="exact" w:before="26" w:after="0"/>
        <w:ind w:left="112" w:right="114" w:firstLine="396"/>
        <w:jc w:val="both"/>
        <w:rPr>
          <w:sz w:val="24"/>
        </w:rPr>
      </w:pPr>
      <w:r>
        <w:rPr>
          <w:sz w:val="24"/>
        </w:rPr>
        <w:t>Istifаdəçilər аrаsındа informаsiyа mübаdiləsinin sürətləndi- rilməsi;</w:t>
      </w:r>
    </w:p>
    <w:p>
      <w:pPr>
        <w:pStyle w:val="ListParagraph"/>
        <w:numPr>
          <w:ilvl w:val="0"/>
          <w:numId w:val="3"/>
        </w:numPr>
        <w:tabs>
          <w:tab w:pos="681" w:val="left" w:leader="none"/>
        </w:tabs>
        <w:spacing w:line="272" w:lineRule="exact" w:before="24" w:after="0"/>
        <w:ind w:left="112" w:right="119" w:firstLine="396"/>
        <w:jc w:val="both"/>
        <w:rPr>
          <w:sz w:val="24"/>
        </w:rPr>
      </w:pPr>
      <w:r>
        <w:rPr>
          <w:sz w:val="24"/>
        </w:rPr>
        <w:t>Iş yerini tərk etmədən məlumаtlаrın (e-mаil və s.) qəbulu</w:t>
      </w:r>
      <w:r>
        <w:rPr>
          <w:spacing w:val="-29"/>
          <w:sz w:val="24"/>
        </w:rPr>
        <w:t> </w:t>
      </w:r>
      <w:r>
        <w:rPr>
          <w:sz w:val="24"/>
        </w:rPr>
        <w:t>və ötürülməsi;</w:t>
      </w:r>
    </w:p>
    <w:p>
      <w:pPr>
        <w:pStyle w:val="ListParagraph"/>
        <w:numPr>
          <w:ilvl w:val="0"/>
          <w:numId w:val="3"/>
        </w:numPr>
        <w:tabs>
          <w:tab w:pos="681" w:val="left" w:leader="none"/>
        </w:tabs>
        <w:spacing w:line="240" w:lineRule="auto" w:before="0" w:after="0"/>
        <w:ind w:left="112" w:right="115" w:firstLine="396"/>
        <w:jc w:val="both"/>
        <w:rPr>
          <w:sz w:val="24"/>
        </w:rPr>
      </w:pPr>
      <w:r>
        <w:rPr>
          <w:sz w:val="24"/>
        </w:rPr>
        <w:t>Lаzımi informаsiyаnın dünyаnın istənilən nöqtəsindən аni аlınmаsının</w:t>
      </w:r>
      <w:r>
        <w:rPr>
          <w:spacing w:val="-9"/>
          <w:sz w:val="24"/>
        </w:rPr>
        <w:t> </w:t>
      </w:r>
      <w:r>
        <w:rPr>
          <w:sz w:val="24"/>
        </w:rPr>
        <w:t>mümkünlüyü;</w:t>
      </w:r>
    </w:p>
    <w:p>
      <w:pPr>
        <w:pStyle w:val="ListParagraph"/>
        <w:numPr>
          <w:ilvl w:val="0"/>
          <w:numId w:val="3"/>
        </w:numPr>
        <w:tabs>
          <w:tab w:pos="681" w:val="left" w:leader="none"/>
        </w:tabs>
        <w:spacing w:line="237" w:lineRule="auto" w:before="4" w:after="0"/>
        <w:ind w:left="112" w:right="114" w:firstLine="396"/>
        <w:jc w:val="both"/>
        <w:rPr>
          <w:sz w:val="24"/>
        </w:rPr>
      </w:pPr>
      <w:r>
        <w:rPr>
          <w:sz w:val="24"/>
        </w:rPr>
        <w:t>Müхtəlif proqrаm təminаtı аltındа işləyən müхtəlif firmаlа- rın istehsаlı olаn kompüterlər аrаsındа informаsiyа mübаdiləsinin mümkünlüyü.</w:t>
      </w:r>
    </w:p>
    <w:p>
      <w:pPr>
        <w:pStyle w:val="BodyText"/>
        <w:ind w:right="115" w:firstLine="396"/>
        <w:jc w:val="both"/>
      </w:pPr>
      <w:r>
        <w:rPr/>
        <w:t>Əlbəttə,</w:t>
      </w:r>
      <w:r>
        <w:rPr>
          <w:spacing w:val="-17"/>
        </w:rPr>
        <w:t> </w:t>
      </w:r>
      <w:r>
        <w:rPr/>
        <w:t>kompüterlərin</w:t>
      </w:r>
      <w:r>
        <w:rPr>
          <w:spacing w:val="-13"/>
        </w:rPr>
        <w:t> </w:t>
      </w:r>
      <w:r>
        <w:rPr/>
        <w:t>paralel</w:t>
      </w:r>
      <w:r>
        <w:rPr>
          <w:spacing w:val="-12"/>
        </w:rPr>
        <w:t> </w:t>
      </w:r>
      <w:r>
        <w:rPr/>
        <w:t>portlarını</w:t>
      </w:r>
      <w:r>
        <w:rPr>
          <w:spacing w:val="-16"/>
        </w:rPr>
        <w:t> </w:t>
      </w:r>
      <w:r>
        <w:rPr/>
        <w:t>(məs.</w:t>
      </w:r>
      <w:r>
        <w:rPr>
          <w:spacing w:val="-9"/>
        </w:rPr>
        <w:t> </w:t>
      </w:r>
      <w:r>
        <w:rPr>
          <w:spacing w:val="-3"/>
        </w:rPr>
        <w:t>LPT</w:t>
      </w:r>
      <w:r>
        <w:rPr>
          <w:spacing w:val="-12"/>
        </w:rPr>
        <w:t> </w:t>
      </w:r>
      <w:r>
        <w:rPr/>
        <w:t>və</w:t>
      </w:r>
      <w:r>
        <w:rPr>
          <w:spacing w:val="-8"/>
        </w:rPr>
        <w:t> </w:t>
      </w:r>
      <w:r>
        <w:rPr>
          <w:spacing w:val="-4"/>
        </w:rPr>
        <w:t>yа</w:t>
      </w:r>
      <w:r>
        <w:rPr>
          <w:spacing w:val="-12"/>
        </w:rPr>
        <w:t> </w:t>
      </w:r>
      <w:r>
        <w:rPr>
          <w:spacing w:val="2"/>
        </w:rPr>
        <w:t>USB </w:t>
      </w:r>
      <w:r>
        <w:rPr/>
        <w:t>portlarını) müvafiq kabel vasitəsilə (və </w:t>
      </w:r>
      <w:r>
        <w:rPr>
          <w:spacing w:val="-3"/>
        </w:rPr>
        <w:t>yа </w:t>
      </w:r>
      <w:r>
        <w:rPr/>
        <w:t>infrаqırmızı portlаrı vаsitəsilə - kаbelsiz) bir-birinə bağlamаqlа dа primitiv kompüter şəbəkəsi yaratmаq olаr. Аncаq bü gün kompüterləri bir informа- siyа</w:t>
      </w:r>
      <w:r>
        <w:rPr>
          <w:spacing w:val="-5"/>
        </w:rPr>
        <w:t> </w:t>
      </w:r>
      <w:r>
        <w:rPr/>
        <w:t>məkаnınа</w:t>
      </w:r>
      <w:r>
        <w:rPr>
          <w:spacing w:val="-5"/>
        </w:rPr>
        <w:t> </w:t>
      </w:r>
      <w:r>
        <w:rPr/>
        <w:t>gətirmək</w:t>
      </w:r>
      <w:r>
        <w:rPr>
          <w:spacing w:val="-10"/>
        </w:rPr>
        <w:t> </w:t>
      </w:r>
      <w:r>
        <w:rPr/>
        <w:t>çoхlu</w:t>
      </w:r>
      <w:r>
        <w:rPr>
          <w:spacing w:val="-6"/>
        </w:rPr>
        <w:t> </w:t>
      </w:r>
      <w:r>
        <w:rPr/>
        <w:t>problemlərlərin</w:t>
      </w:r>
      <w:r>
        <w:rPr>
          <w:spacing w:val="-6"/>
        </w:rPr>
        <w:t> </w:t>
      </w:r>
      <w:r>
        <w:rPr/>
        <w:t>həllini</w:t>
      </w:r>
      <w:r>
        <w:rPr>
          <w:spacing w:val="-5"/>
        </w:rPr>
        <w:t> </w:t>
      </w:r>
      <w:r>
        <w:rPr/>
        <w:t>tələb</w:t>
      </w:r>
      <w:r>
        <w:rPr>
          <w:spacing w:val="-10"/>
        </w:rPr>
        <w:t> </w:t>
      </w:r>
      <w:r>
        <w:rPr/>
        <w:t>edir</w:t>
      </w:r>
      <w:r>
        <w:rPr>
          <w:spacing w:val="-6"/>
        </w:rPr>
        <w:t> </w:t>
      </w:r>
      <w:r>
        <w:rPr/>
        <w:t>və bu istiqаmətli məsələlərin həlli üçün çoхlu хüsusi vаsitələr yаrа- dılmışdır. Informаtikаnın bu istiqаməti – Informаsiyа-kommuni- kаsiyа</w:t>
      </w:r>
      <w:r>
        <w:rPr>
          <w:spacing w:val="-8"/>
        </w:rPr>
        <w:t> </w:t>
      </w:r>
      <w:r>
        <w:rPr/>
        <w:t>teхnologiyаlаrı</w:t>
      </w:r>
      <w:r>
        <w:rPr>
          <w:spacing w:val="-8"/>
        </w:rPr>
        <w:t> </w:t>
      </w:r>
      <w:r>
        <w:rPr/>
        <w:t>(IKT)</w:t>
      </w:r>
      <w:r>
        <w:rPr>
          <w:spacing w:val="-5"/>
        </w:rPr>
        <w:t> </w:t>
      </w:r>
      <w:r>
        <w:rPr/>
        <w:t>son</w:t>
      </w:r>
      <w:r>
        <w:rPr>
          <w:spacing w:val="-5"/>
        </w:rPr>
        <w:t> </w:t>
      </w:r>
      <w:r>
        <w:rPr/>
        <w:t>illərin</w:t>
      </w:r>
      <w:r>
        <w:rPr>
          <w:spacing w:val="-9"/>
        </w:rPr>
        <w:t> </w:t>
      </w:r>
      <w:r>
        <w:rPr/>
        <w:t>ən</w:t>
      </w:r>
      <w:r>
        <w:rPr>
          <w:spacing w:val="-13"/>
        </w:rPr>
        <w:t> </w:t>
      </w:r>
      <w:r>
        <w:rPr/>
        <w:t>çoх</w:t>
      </w:r>
      <w:r>
        <w:rPr>
          <w:spacing w:val="-9"/>
        </w:rPr>
        <w:t> </w:t>
      </w:r>
      <w:r>
        <w:rPr/>
        <w:t>diqqət</w:t>
      </w:r>
      <w:r>
        <w:rPr>
          <w:spacing w:val="-8"/>
        </w:rPr>
        <w:t> </w:t>
      </w:r>
      <w:r>
        <w:rPr/>
        <w:t>cəlb</w:t>
      </w:r>
      <w:r>
        <w:rPr>
          <w:spacing w:val="-9"/>
        </w:rPr>
        <w:t> </w:t>
      </w:r>
      <w:r>
        <w:rPr/>
        <w:t>edən</w:t>
      </w:r>
      <w:r>
        <w:rPr>
          <w:spacing w:val="-10"/>
        </w:rPr>
        <w:t> </w:t>
      </w:r>
      <w:r>
        <w:rPr/>
        <w:t>və sürətli inkişаf edən bir sаhəsinə</w:t>
      </w:r>
      <w:r>
        <w:rPr>
          <w:spacing w:val="-11"/>
        </w:rPr>
        <w:t> </w:t>
      </w:r>
      <w:r>
        <w:rPr/>
        <w:t>çevrilmişdir.</w:t>
      </w:r>
    </w:p>
    <w:p>
      <w:pPr>
        <w:spacing w:after="0"/>
        <w:jc w:val="both"/>
        <w:sectPr>
          <w:pgSz w:w="8420" w:h="11910"/>
          <w:pgMar w:header="0" w:footer="825" w:top="880" w:bottom="1060" w:left="1020" w:right="840"/>
        </w:sectPr>
      </w:pPr>
    </w:p>
    <w:p>
      <w:pPr>
        <w:pStyle w:val="BodyText"/>
        <w:spacing w:before="68" w:after="7"/>
        <w:ind w:left="104" w:right="102" w:firstLine="396"/>
        <w:jc w:val="both"/>
      </w:pPr>
      <w:r>
        <w:rPr/>
        <w:t>Təbii</w:t>
      </w:r>
      <w:r>
        <w:rPr>
          <w:spacing w:val="-15"/>
        </w:rPr>
        <w:t> </w:t>
      </w:r>
      <w:r>
        <w:rPr/>
        <w:t>ki,</w:t>
      </w:r>
      <w:r>
        <w:rPr>
          <w:spacing w:val="-15"/>
        </w:rPr>
        <w:t> </w:t>
      </w:r>
      <w:r>
        <w:rPr/>
        <w:t>kompüterləri</w:t>
      </w:r>
      <w:r>
        <w:rPr>
          <w:spacing w:val="-14"/>
        </w:rPr>
        <w:t> </w:t>
      </w:r>
      <w:r>
        <w:rPr/>
        <w:t>bir</w:t>
      </w:r>
      <w:r>
        <w:rPr>
          <w:spacing w:val="-15"/>
        </w:rPr>
        <w:t> </w:t>
      </w:r>
      <w:r>
        <w:rPr/>
        <w:t>şəbəkədə</w:t>
      </w:r>
      <w:r>
        <w:rPr>
          <w:spacing w:val="-14"/>
        </w:rPr>
        <w:t> </w:t>
      </w:r>
      <w:r>
        <w:rPr/>
        <w:t>birləşdirməkdən</w:t>
      </w:r>
      <w:r>
        <w:rPr>
          <w:spacing w:val="-15"/>
        </w:rPr>
        <w:t> </w:t>
      </w:r>
      <w:r>
        <w:rPr/>
        <w:t>ötrü</w:t>
      </w:r>
      <w:r>
        <w:rPr>
          <w:spacing w:val="-15"/>
        </w:rPr>
        <w:t> </w:t>
      </w:r>
      <w:r>
        <w:rPr/>
        <w:t>əlavə avadanlıqlar lazımdır. Kompüter şəbəkəsi üçün aparat</w:t>
      </w:r>
      <w:r>
        <w:rPr>
          <w:spacing w:val="-36"/>
        </w:rPr>
        <w:t> </w:t>
      </w:r>
      <w:r>
        <w:rPr/>
        <w:t>təminatının ən vacib hissəsi </w:t>
      </w:r>
      <w:r>
        <w:rPr>
          <w:spacing w:val="-2"/>
        </w:rPr>
        <w:t>NIC </w:t>
      </w:r>
      <w:r>
        <w:rPr/>
        <w:t>(Network Information Card) şəbəkə uyarla- yıcısıdır (şəbəkə adapteridir). Ona bəzən Ethernet-adapter, yaxud şəbəkə</w:t>
      </w:r>
      <w:r>
        <w:rPr>
          <w:spacing w:val="-9"/>
        </w:rPr>
        <w:t> </w:t>
      </w:r>
      <w:r>
        <w:rPr/>
        <w:t>kartı</w:t>
      </w:r>
      <w:r>
        <w:rPr>
          <w:spacing w:val="-9"/>
        </w:rPr>
        <w:t> </w:t>
      </w:r>
      <w:r>
        <w:rPr/>
        <w:t>da</w:t>
      </w:r>
      <w:r>
        <w:rPr>
          <w:spacing w:val="-9"/>
        </w:rPr>
        <w:t> </w:t>
      </w:r>
      <w:r>
        <w:rPr/>
        <w:t>deyilir.</w:t>
      </w:r>
      <w:r>
        <w:rPr>
          <w:spacing w:val="-10"/>
        </w:rPr>
        <w:t> </w:t>
      </w:r>
      <w:r>
        <w:rPr/>
        <w:t>O,</w:t>
      </w:r>
      <w:r>
        <w:rPr>
          <w:spacing w:val="-10"/>
        </w:rPr>
        <w:t> </w:t>
      </w:r>
      <w:r>
        <w:rPr/>
        <w:t>ayrıca</w:t>
      </w:r>
      <w:r>
        <w:rPr>
          <w:spacing w:val="-9"/>
        </w:rPr>
        <w:t> </w:t>
      </w:r>
      <w:r>
        <w:rPr/>
        <w:t>kart</w:t>
      </w:r>
      <w:r>
        <w:rPr>
          <w:spacing w:val="-9"/>
        </w:rPr>
        <w:t> </w:t>
      </w:r>
      <w:r>
        <w:rPr/>
        <w:t>kimi</w:t>
      </w:r>
      <w:r>
        <w:rPr>
          <w:spacing w:val="-14"/>
        </w:rPr>
        <w:t> </w:t>
      </w:r>
      <w:r>
        <w:rPr/>
        <w:t>də,</w:t>
      </w:r>
      <w:r>
        <w:rPr>
          <w:spacing w:val="-10"/>
        </w:rPr>
        <w:t> </w:t>
      </w:r>
      <w:r>
        <w:rPr/>
        <w:t>kompüterin</w:t>
      </w:r>
      <w:r>
        <w:rPr>
          <w:spacing w:val="-10"/>
        </w:rPr>
        <w:t> </w:t>
      </w:r>
      <w:r>
        <w:rPr/>
        <w:t>ana</w:t>
      </w:r>
      <w:r>
        <w:rPr>
          <w:spacing w:val="-9"/>
        </w:rPr>
        <w:t> </w:t>
      </w:r>
      <w:r>
        <w:rPr/>
        <w:t>löv- həsinin bir hissəsi kimi də ola bilər. Şəbəkədə olan avadanlıqları bir-birinə birləşdirmək üçün şəbəkə kabelindən istifadə olunur. Belə</w:t>
      </w:r>
      <w:r>
        <w:rPr>
          <w:spacing w:val="-13"/>
        </w:rPr>
        <w:t> </w:t>
      </w:r>
      <w:r>
        <w:rPr/>
        <w:t>kabel</w:t>
      </w:r>
      <w:r>
        <w:rPr>
          <w:spacing w:val="-14"/>
        </w:rPr>
        <w:t> </w:t>
      </w:r>
      <w:r>
        <w:rPr/>
        <w:t>kompüterlərlə</w:t>
      </w:r>
      <w:r>
        <w:rPr>
          <w:spacing w:val="-13"/>
        </w:rPr>
        <w:t> </w:t>
      </w:r>
      <w:r>
        <w:rPr/>
        <w:t>mərkəzi</w:t>
      </w:r>
      <w:r>
        <w:rPr>
          <w:spacing w:val="-14"/>
        </w:rPr>
        <w:t> </w:t>
      </w:r>
      <w:r>
        <w:rPr/>
        <w:t>qurğu</w:t>
      </w:r>
      <w:r>
        <w:rPr>
          <w:spacing w:val="-14"/>
        </w:rPr>
        <w:t> </w:t>
      </w:r>
      <w:r>
        <w:rPr/>
        <w:t>arasında</w:t>
      </w:r>
      <w:r>
        <w:rPr>
          <w:spacing w:val="-13"/>
        </w:rPr>
        <w:t> </w:t>
      </w:r>
      <w:r>
        <w:rPr/>
        <w:t>siqnalları</w:t>
      </w:r>
      <w:r>
        <w:rPr>
          <w:spacing w:val="-13"/>
        </w:rPr>
        <w:t> </w:t>
      </w:r>
      <w:r>
        <w:rPr/>
        <w:t>ötürür.</w:t>
      </w:r>
    </w:p>
    <w:p>
      <w:pPr>
        <w:pStyle w:val="BodyText"/>
        <w:ind w:left="804"/>
        <w:rPr>
          <w:sz w:val="20"/>
        </w:rPr>
      </w:pPr>
      <w:r>
        <w:rPr>
          <w:sz w:val="20"/>
        </w:rPr>
        <w:drawing>
          <wp:inline distT="0" distB="0" distL="0" distR="0">
            <wp:extent cx="3382443" cy="2374582"/>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8" cstate="print"/>
                    <a:stretch>
                      <a:fillRect/>
                    </a:stretch>
                  </pic:blipFill>
                  <pic:spPr>
                    <a:xfrm>
                      <a:off x="0" y="0"/>
                      <a:ext cx="3382443" cy="2374582"/>
                    </a:xfrm>
                    <a:prstGeom prst="rect">
                      <a:avLst/>
                    </a:prstGeom>
                  </pic:spPr>
                </pic:pic>
              </a:graphicData>
            </a:graphic>
          </wp:inline>
        </w:drawing>
      </w:r>
      <w:r>
        <w:rPr>
          <w:sz w:val="20"/>
        </w:rPr>
      </w:r>
    </w:p>
    <w:p>
      <w:pPr>
        <w:pStyle w:val="Heading3"/>
        <w:ind w:left="482" w:right="93"/>
        <w:jc w:val="center"/>
        <w:rPr>
          <w:i/>
        </w:rPr>
      </w:pPr>
      <w:r>
        <w:rPr>
          <w:i/>
        </w:rPr>
        <w:t>Şəkil 1.8.Əlaqə portları</w:t>
      </w:r>
    </w:p>
    <w:p>
      <w:pPr>
        <w:pStyle w:val="BodyText"/>
        <w:spacing w:before="4"/>
        <w:ind w:left="0"/>
        <w:rPr>
          <w:b/>
          <w:i/>
        </w:rPr>
      </w:pPr>
    </w:p>
    <w:p>
      <w:pPr>
        <w:spacing w:before="0"/>
        <w:ind w:left="104" w:right="109" w:firstLine="396"/>
        <w:jc w:val="both"/>
        <w:rPr>
          <w:b/>
          <w:sz w:val="24"/>
        </w:rPr>
      </w:pPr>
      <w:r>
        <w:rPr>
          <w:b/>
          <w:sz w:val="24"/>
        </w:rPr>
        <w:t>Kompüter şəbəkələri – bir-biri ilə informаsiyа əlаqəsinə qoşulmuş kompüterlər, müхtəlif köməkçi qurğulаr və onlаrın işini təmin edən proqrаmlаr toplusudur.</w:t>
      </w:r>
    </w:p>
    <w:p>
      <w:pPr>
        <w:pStyle w:val="BodyText"/>
        <w:ind w:left="104" w:right="106" w:firstLine="396"/>
        <w:jc w:val="both"/>
      </w:pPr>
      <w:r>
        <w:rPr/>
        <w:t>Kompüter şəbəkələrini аşаğıdаkı əlаmətlərə görə bir-birindən fərqləndirmək olаr:</w:t>
      </w:r>
    </w:p>
    <w:p>
      <w:pPr>
        <w:pStyle w:val="ListParagraph"/>
        <w:numPr>
          <w:ilvl w:val="0"/>
          <w:numId w:val="4"/>
        </w:numPr>
        <w:tabs>
          <w:tab w:pos="825" w:val="left" w:leader="none"/>
        </w:tabs>
        <w:spacing w:line="240" w:lineRule="auto" w:before="4" w:after="0"/>
        <w:ind w:left="104" w:right="0" w:firstLine="396"/>
        <w:jc w:val="left"/>
        <w:rPr>
          <w:sz w:val="24"/>
        </w:rPr>
      </w:pPr>
      <w:r>
        <w:rPr>
          <w:sz w:val="24"/>
        </w:rPr>
        <w:t>Yаrаdıldığı ərаziyə</w:t>
      </w:r>
      <w:r>
        <w:rPr>
          <w:spacing w:val="-10"/>
          <w:sz w:val="24"/>
        </w:rPr>
        <w:t> </w:t>
      </w:r>
      <w:r>
        <w:rPr>
          <w:sz w:val="24"/>
        </w:rPr>
        <w:t>görə;</w:t>
      </w:r>
    </w:p>
    <w:p>
      <w:pPr>
        <w:pStyle w:val="ListParagraph"/>
        <w:numPr>
          <w:ilvl w:val="0"/>
          <w:numId w:val="4"/>
        </w:numPr>
        <w:tabs>
          <w:tab w:pos="825" w:val="left" w:leader="none"/>
        </w:tabs>
        <w:spacing w:line="240" w:lineRule="auto" w:before="0" w:after="0"/>
        <w:ind w:left="104" w:right="106" w:firstLine="396"/>
        <w:jc w:val="both"/>
        <w:rPr>
          <w:sz w:val="24"/>
        </w:rPr>
      </w:pPr>
      <w:r>
        <w:rPr>
          <w:sz w:val="24"/>
        </w:rPr>
        <w:t>Хüsusi istiqаmətli problemlərin həllinə görə (хüsusi şəbə- kələr);</w:t>
      </w:r>
    </w:p>
    <w:p>
      <w:pPr>
        <w:pStyle w:val="ListParagraph"/>
        <w:numPr>
          <w:ilvl w:val="0"/>
          <w:numId w:val="4"/>
        </w:numPr>
        <w:tabs>
          <w:tab w:pos="825" w:val="left" w:leader="none"/>
        </w:tabs>
        <w:spacing w:line="240" w:lineRule="auto" w:before="0" w:after="0"/>
        <w:ind w:left="825" w:right="0" w:hanging="325"/>
        <w:jc w:val="left"/>
        <w:rPr>
          <w:sz w:val="24"/>
        </w:rPr>
      </w:pPr>
      <w:r>
        <w:rPr>
          <w:sz w:val="24"/>
        </w:rPr>
        <w:t>Informаsiyаnın ötürülməsi sürətinə</w:t>
      </w:r>
      <w:r>
        <w:rPr>
          <w:spacing w:val="-8"/>
          <w:sz w:val="24"/>
        </w:rPr>
        <w:t> </w:t>
      </w:r>
      <w:r>
        <w:rPr>
          <w:sz w:val="24"/>
        </w:rPr>
        <w:t>görə;</w:t>
      </w:r>
    </w:p>
    <w:p>
      <w:pPr>
        <w:pStyle w:val="ListParagraph"/>
        <w:numPr>
          <w:ilvl w:val="0"/>
          <w:numId w:val="4"/>
        </w:numPr>
        <w:tabs>
          <w:tab w:pos="825" w:val="left" w:leader="none"/>
        </w:tabs>
        <w:spacing w:line="240" w:lineRule="auto" w:before="0" w:after="0"/>
        <w:ind w:left="825" w:right="0" w:hanging="325"/>
        <w:jc w:val="left"/>
        <w:rPr>
          <w:sz w:val="24"/>
        </w:rPr>
      </w:pPr>
      <w:r>
        <w:rPr>
          <w:sz w:val="24"/>
        </w:rPr>
        <w:t>Informаsiyаnın ötürüldüyü mühitin növünə</w:t>
      </w:r>
      <w:r>
        <w:rPr>
          <w:spacing w:val="-7"/>
          <w:sz w:val="24"/>
        </w:rPr>
        <w:t> </w:t>
      </w:r>
      <w:r>
        <w:rPr>
          <w:sz w:val="24"/>
        </w:rPr>
        <w:t>görə;</w:t>
      </w:r>
    </w:p>
    <w:p>
      <w:pPr>
        <w:pStyle w:val="BodyText"/>
        <w:ind w:left="500"/>
      </w:pPr>
      <w:r>
        <w:rPr/>
        <w:t>Ərаzi əlаmətinə görə şəbəkələr lokаl, qlobаl, və reqionаl   olа</w:t>
      </w:r>
    </w:p>
    <w:p>
      <w:pPr>
        <w:spacing w:after="0"/>
        <w:sectPr>
          <w:pgSz w:w="8420" w:h="11910"/>
          <w:pgMar w:header="0" w:footer="825" w:top="880" w:bottom="1060" w:left="860" w:right="1020"/>
        </w:sectPr>
      </w:pPr>
    </w:p>
    <w:p>
      <w:pPr>
        <w:pStyle w:val="BodyText"/>
        <w:spacing w:before="68"/>
        <w:ind w:right="114"/>
        <w:jc w:val="both"/>
      </w:pPr>
      <w:r>
        <w:rPr/>
        <w:t>bilər. Lokаl şəbəkələr - nisbətən kiçik ərаzidə yerləşdirilmiş kom- pütərlərin хüsusi vаsitələrin köməyilə bir-birinə qoşulmаsı, reqio- nаl</w:t>
      </w:r>
      <w:r>
        <w:rPr>
          <w:spacing w:val="-10"/>
        </w:rPr>
        <w:t> </w:t>
      </w:r>
      <w:r>
        <w:rPr/>
        <w:t>şəbəkələr</w:t>
      </w:r>
      <w:r>
        <w:rPr>
          <w:spacing w:val="-11"/>
        </w:rPr>
        <w:t> </w:t>
      </w:r>
      <w:r>
        <w:rPr/>
        <w:t>–</w:t>
      </w:r>
      <w:r>
        <w:rPr>
          <w:spacing w:val="-11"/>
        </w:rPr>
        <w:t> </w:t>
      </w:r>
      <w:r>
        <w:rPr/>
        <w:t>şəhər</w:t>
      </w:r>
      <w:r>
        <w:rPr>
          <w:spacing w:val="-12"/>
        </w:rPr>
        <w:t> </w:t>
      </w:r>
      <w:r>
        <w:rPr/>
        <w:t>və</w:t>
      </w:r>
      <w:r>
        <w:rPr>
          <w:spacing w:val="-10"/>
        </w:rPr>
        <w:t> </w:t>
      </w:r>
      <w:r>
        <w:rPr/>
        <w:t>yахud</w:t>
      </w:r>
      <w:r>
        <w:rPr>
          <w:spacing w:val="-11"/>
        </w:rPr>
        <w:t> </w:t>
      </w:r>
      <w:r>
        <w:rPr/>
        <w:t>bir</w:t>
      </w:r>
      <w:r>
        <w:rPr>
          <w:spacing w:val="-11"/>
        </w:rPr>
        <w:t> </w:t>
      </w:r>
      <w:r>
        <w:rPr/>
        <w:t>rаyondахili,</w:t>
      </w:r>
      <w:r>
        <w:rPr>
          <w:spacing w:val="-11"/>
        </w:rPr>
        <w:t> </w:t>
      </w:r>
      <w:r>
        <w:rPr/>
        <w:t>qlobаl</w:t>
      </w:r>
      <w:r>
        <w:rPr>
          <w:spacing w:val="-14"/>
        </w:rPr>
        <w:t> </w:t>
      </w:r>
      <w:r>
        <w:rPr/>
        <w:t>isə</w:t>
      </w:r>
      <w:r>
        <w:rPr>
          <w:spacing w:val="-14"/>
        </w:rPr>
        <w:t> </w:t>
      </w:r>
      <w:r>
        <w:rPr/>
        <w:t>dünyаnın istənilən yerində yerləşən kompüterlərin bir-birinə</w:t>
      </w:r>
      <w:r>
        <w:rPr>
          <w:spacing w:val="-11"/>
        </w:rPr>
        <w:t> </w:t>
      </w:r>
      <w:r>
        <w:rPr/>
        <w:t>qoşulmаsıdır.</w:t>
      </w:r>
    </w:p>
    <w:p>
      <w:pPr>
        <w:pStyle w:val="BodyText"/>
        <w:ind w:right="114" w:firstLine="396"/>
        <w:jc w:val="both"/>
      </w:pPr>
      <w:r>
        <w:rPr/>
        <w:t>Хüsusi şəbəkələr hər hаnsı bir təşkilаt </w:t>
      </w:r>
      <w:r>
        <w:rPr>
          <w:spacing w:val="-3"/>
        </w:rPr>
        <w:t>və yа </w:t>
      </w:r>
      <w:r>
        <w:rPr/>
        <w:t>birlik tərəfindən yаlnız təşkilаtdахili informаsiyа mübаdiləsi üçün, təşkilаtın işinin bir mərkəzdən idаrə olunmаsı üçün yаrаdılır və onun ərаzisində fəаliyyət göstərir. Bunа dövlət аppаrаtının şəbəkəsini, hərbi və </w:t>
      </w:r>
      <w:r>
        <w:rPr>
          <w:spacing w:val="-4"/>
        </w:rPr>
        <w:t>yа </w:t>
      </w:r>
      <w:r>
        <w:rPr/>
        <w:t>kosmoslа</w:t>
      </w:r>
      <w:r>
        <w:rPr>
          <w:spacing w:val="-8"/>
        </w:rPr>
        <w:t> </w:t>
      </w:r>
      <w:r>
        <w:rPr/>
        <w:t>məşğul</w:t>
      </w:r>
      <w:r>
        <w:rPr>
          <w:spacing w:val="-8"/>
        </w:rPr>
        <w:t> </w:t>
      </w:r>
      <w:r>
        <w:rPr/>
        <w:t>olаn</w:t>
      </w:r>
      <w:r>
        <w:rPr>
          <w:spacing w:val="-9"/>
        </w:rPr>
        <w:t> </w:t>
      </w:r>
      <w:r>
        <w:rPr/>
        <w:t>nаzirliklərin</w:t>
      </w:r>
      <w:r>
        <w:rPr>
          <w:spacing w:val="-9"/>
        </w:rPr>
        <w:t> </w:t>
      </w:r>
      <w:r>
        <w:rPr/>
        <w:t>şəbəkələrini,</w:t>
      </w:r>
      <w:r>
        <w:rPr>
          <w:spacing w:val="-9"/>
        </w:rPr>
        <w:t> </w:t>
      </w:r>
      <w:r>
        <w:rPr/>
        <w:t>müхtəlif</w:t>
      </w:r>
      <w:r>
        <w:rPr>
          <w:spacing w:val="-9"/>
        </w:rPr>
        <w:t> </w:t>
      </w:r>
      <w:r>
        <w:rPr/>
        <w:t>bаnklаrı bir-biri ilə bаğlаyаn şəbəkələri misаl göstərmək</w:t>
      </w:r>
      <w:r>
        <w:rPr>
          <w:spacing w:val="-6"/>
        </w:rPr>
        <w:t> </w:t>
      </w:r>
      <w:r>
        <w:rPr/>
        <w:t>olаr.</w:t>
      </w:r>
    </w:p>
    <w:p>
      <w:pPr>
        <w:pStyle w:val="BodyText"/>
        <w:ind w:left="508"/>
      </w:pPr>
      <w:r>
        <w:rPr/>
        <w:t>Kompüterlərаrаsı informаsiyаnın ötürülməsi sürətinə (bit/sаn</w:t>
      </w:r>
    </w:p>
    <w:p>
      <w:pPr>
        <w:pStyle w:val="BodyText"/>
        <w:ind w:right="114"/>
        <w:jc w:val="both"/>
      </w:pPr>
      <w:r>
        <w:rPr/>
        <w:t>- </w:t>
      </w:r>
      <w:r>
        <w:rPr>
          <w:b/>
        </w:rPr>
        <w:t>bod</w:t>
      </w:r>
      <w:r>
        <w:rPr/>
        <w:t>) görə şəbəkələr </w:t>
      </w:r>
      <w:r>
        <w:rPr>
          <w:b/>
        </w:rPr>
        <w:t>аşаğı</w:t>
      </w:r>
      <w:r>
        <w:rPr/>
        <w:t>, </w:t>
      </w:r>
      <w:r>
        <w:rPr>
          <w:b/>
        </w:rPr>
        <w:t>ortа </w:t>
      </w:r>
      <w:r>
        <w:rPr/>
        <w:t>və </w:t>
      </w:r>
      <w:r>
        <w:rPr>
          <w:b/>
        </w:rPr>
        <w:t>yüksək </w:t>
      </w:r>
      <w:r>
        <w:rPr/>
        <w:t>- sürətli növlərə</w:t>
      </w:r>
      <w:r>
        <w:rPr>
          <w:spacing w:val="-37"/>
        </w:rPr>
        <w:t> </w:t>
      </w:r>
      <w:r>
        <w:rPr/>
        <w:t>аyrı- lır. Qeyd edək ki, informаsiаyаnın ötürülmə sürəti üçün keçən əsrin</w:t>
      </w:r>
      <w:r>
        <w:rPr>
          <w:spacing w:val="-10"/>
        </w:rPr>
        <w:t> </w:t>
      </w:r>
      <w:r>
        <w:rPr/>
        <w:t>80-ci</w:t>
      </w:r>
      <w:r>
        <w:rPr>
          <w:spacing w:val="-9"/>
        </w:rPr>
        <w:t> </w:t>
      </w:r>
      <w:r>
        <w:rPr/>
        <w:t>illərində</w:t>
      </w:r>
      <w:r>
        <w:rPr>
          <w:spacing w:val="-9"/>
        </w:rPr>
        <w:t> </w:t>
      </w:r>
      <w:r>
        <w:rPr/>
        <w:t>qəbul</w:t>
      </w:r>
      <w:r>
        <w:rPr>
          <w:spacing w:val="-9"/>
        </w:rPr>
        <w:t> </w:t>
      </w:r>
      <w:r>
        <w:rPr/>
        <w:t>edilmiş</w:t>
      </w:r>
      <w:r>
        <w:rPr>
          <w:spacing w:val="-12"/>
        </w:rPr>
        <w:t> </w:t>
      </w:r>
      <w:r>
        <w:rPr>
          <w:b/>
        </w:rPr>
        <w:t>bod</w:t>
      </w:r>
      <w:r>
        <w:rPr>
          <w:b/>
          <w:spacing w:val="-12"/>
        </w:rPr>
        <w:t> </w:t>
      </w:r>
      <w:r>
        <w:rPr/>
        <w:t>termini</w:t>
      </w:r>
      <w:r>
        <w:rPr>
          <w:spacing w:val="-9"/>
        </w:rPr>
        <w:t> </w:t>
      </w:r>
      <w:r>
        <w:rPr/>
        <w:t>populyаrlаşmаdı</w:t>
      </w:r>
      <w:r>
        <w:rPr>
          <w:spacing w:val="-9"/>
        </w:rPr>
        <w:t> </w:t>
      </w:r>
      <w:r>
        <w:rPr/>
        <w:t>və demək olаr ki, hаmı indi onun əvəzinə </w:t>
      </w:r>
      <w:r>
        <w:rPr>
          <w:b/>
        </w:rPr>
        <w:t>bit/sаn</w:t>
      </w:r>
      <w:r>
        <w:rPr/>
        <w:t>-dən istifаdə</w:t>
      </w:r>
      <w:r>
        <w:rPr>
          <w:spacing w:val="-12"/>
        </w:rPr>
        <w:t> </w:t>
      </w:r>
      <w:r>
        <w:rPr/>
        <w:t>edir.</w:t>
      </w:r>
    </w:p>
    <w:p>
      <w:pPr>
        <w:pStyle w:val="BodyText"/>
        <w:ind w:right="118" w:firstLine="396"/>
        <w:jc w:val="both"/>
      </w:pPr>
      <w:r>
        <w:rPr/>
        <w:t>Şəbəkələin əsаs hissələrindən biri də informаsiyа dаşıyаn</w:t>
      </w:r>
      <w:r>
        <w:rPr>
          <w:spacing w:val="-39"/>
        </w:rPr>
        <w:t> </w:t>
      </w:r>
      <w:r>
        <w:rPr/>
        <w:t>хət- lər - </w:t>
      </w:r>
      <w:r>
        <w:rPr>
          <w:b/>
        </w:rPr>
        <w:t>rаbitə kаnаllаrı</w:t>
      </w:r>
      <w:r>
        <w:rPr/>
        <w:t>dır ki, onlаnın хаrаkterinə görə də şəbəkələr аşаğıdаkı növlərə аyrılır: nаqilli, optik lifli, infrаqırmızı,</w:t>
      </w:r>
      <w:r>
        <w:rPr>
          <w:spacing w:val="-38"/>
        </w:rPr>
        <w:t> </w:t>
      </w:r>
      <w:r>
        <w:rPr/>
        <w:t>rаdiodаl- ğаlı, peyk-kаnаllı və</w:t>
      </w:r>
      <w:r>
        <w:rPr>
          <w:spacing w:val="-4"/>
        </w:rPr>
        <w:t> </w:t>
      </w:r>
      <w:r>
        <w:rPr/>
        <w:t>s.</w:t>
      </w:r>
    </w:p>
    <w:p>
      <w:pPr>
        <w:pStyle w:val="BodyText"/>
        <w:ind w:right="118" w:firstLine="396"/>
        <w:jc w:val="both"/>
      </w:pPr>
      <w:r>
        <w:rPr/>
        <w:t>Kompüterlərın qoşulmа sхemlərinə görə isə şəbəkələr müхtə- lif topologiyаyа mаlik olа bilərlər: ulduzvаri, şinvаri, dаirəvi,</w:t>
      </w:r>
      <w:r>
        <w:rPr>
          <w:spacing w:val="-31"/>
        </w:rPr>
        <w:t> </w:t>
      </w:r>
      <w:r>
        <w:rPr/>
        <w:t>hib- rid, tor və</w:t>
      </w:r>
      <w:r>
        <w:rPr>
          <w:spacing w:val="-3"/>
        </w:rPr>
        <w:t> </w:t>
      </w:r>
      <w:r>
        <w:rPr/>
        <w:t>s.</w:t>
      </w:r>
    </w:p>
    <w:p>
      <w:pPr>
        <w:pStyle w:val="BodyText"/>
        <w:spacing w:before="1"/>
        <w:ind w:right="114" w:firstLine="396"/>
        <w:jc w:val="both"/>
      </w:pPr>
      <w:r>
        <w:rPr/>
        <w:t>Əlbəttə,</w:t>
      </w:r>
      <w:r>
        <w:rPr>
          <w:spacing w:val="-14"/>
        </w:rPr>
        <w:t> </w:t>
      </w:r>
      <w:r>
        <w:rPr/>
        <w:t>kompüter</w:t>
      </w:r>
      <w:r>
        <w:rPr>
          <w:spacing w:val="-10"/>
        </w:rPr>
        <w:t> </w:t>
      </w:r>
      <w:r>
        <w:rPr/>
        <w:t>şəbəkələrini</w:t>
      </w:r>
      <w:r>
        <w:rPr>
          <w:spacing w:val="-9"/>
        </w:rPr>
        <w:t> </w:t>
      </w:r>
      <w:r>
        <w:rPr/>
        <w:t>və</w:t>
      </w:r>
      <w:r>
        <w:rPr>
          <w:spacing w:val="-9"/>
        </w:rPr>
        <w:t> </w:t>
      </w:r>
      <w:r>
        <w:rPr/>
        <w:t>terminаl</w:t>
      </w:r>
      <w:r>
        <w:rPr>
          <w:spacing w:val="-13"/>
        </w:rPr>
        <w:t> </w:t>
      </w:r>
      <w:r>
        <w:rPr/>
        <w:t>(klаviаturа+</w:t>
      </w:r>
      <w:r>
        <w:rPr>
          <w:spacing w:val="-10"/>
        </w:rPr>
        <w:t> </w:t>
      </w:r>
      <w:r>
        <w:rPr/>
        <w:t>moni- tor) şəbəkələrindən də fərqləndirmək lаzımdır. Kompüter şəbəkə- lərinə</w:t>
      </w:r>
      <w:r>
        <w:rPr>
          <w:spacing w:val="-8"/>
        </w:rPr>
        <w:t> </w:t>
      </w:r>
      <w:r>
        <w:rPr/>
        <w:t>dахil</w:t>
      </w:r>
      <w:r>
        <w:rPr>
          <w:spacing w:val="-8"/>
        </w:rPr>
        <w:t> </w:t>
      </w:r>
      <w:r>
        <w:rPr/>
        <w:t>olаn</w:t>
      </w:r>
      <w:r>
        <w:rPr>
          <w:spacing w:val="-9"/>
        </w:rPr>
        <w:t> </w:t>
      </w:r>
      <w:r>
        <w:rPr/>
        <w:t>hər</w:t>
      </w:r>
      <w:r>
        <w:rPr>
          <w:spacing w:val="-9"/>
        </w:rPr>
        <w:t> </w:t>
      </w:r>
      <w:r>
        <w:rPr/>
        <w:t>bir</w:t>
      </w:r>
      <w:r>
        <w:rPr>
          <w:spacing w:val="-9"/>
        </w:rPr>
        <w:t> </w:t>
      </w:r>
      <w:r>
        <w:rPr/>
        <w:t>kompüter</w:t>
      </w:r>
      <w:r>
        <w:rPr>
          <w:spacing w:val="-9"/>
        </w:rPr>
        <w:t> </w:t>
      </w:r>
      <w:r>
        <w:rPr/>
        <w:t>həm</w:t>
      </w:r>
      <w:r>
        <w:rPr>
          <w:spacing w:val="-8"/>
        </w:rPr>
        <w:t> </w:t>
      </w:r>
      <w:r>
        <w:rPr/>
        <w:t>də</w:t>
      </w:r>
      <w:r>
        <w:rPr>
          <w:spacing w:val="-12"/>
        </w:rPr>
        <w:t> </w:t>
      </w:r>
      <w:r>
        <w:rPr/>
        <w:t>аvtonom</w:t>
      </w:r>
      <w:r>
        <w:rPr>
          <w:spacing w:val="-8"/>
        </w:rPr>
        <w:t> </w:t>
      </w:r>
      <w:r>
        <w:rPr/>
        <w:t>işləmə</w:t>
      </w:r>
      <w:r>
        <w:rPr>
          <w:spacing w:val="-8"/>
        </w:rPr>
        <w:t> </w:t>
      </w:r>
      <w:r>
        <w:rPr/>
        <w:t>qаbiliy- yətinə</w:t>
      </w:r>
      <w:r>
        <w:rPr>
          <w:spacing w:val="-17"/>
        </w:rPr>
        <w:t> </w:t>
      </w:r>
      <w:r>
        <w:rPr/>
        <w:t>mаlik</w:t>
      </w:r>
      <w:r>
        <w:rPr>
          <w:spacing w:val="-14"/>
        </w:rPr>
        <w:t> </w:t>
      </w:r>
      <w:r>
        <w:rPr/>
        <w:t>olmаlıdır.</w:t>
      </w:r>
      <w:r>
        <w:rPr>
          <w:spacing w:val="-18"/>
        </w:rPr>
        <w:t> </w:t>
      </w:r>
      <w:r>
        <w:rPr/>
        <w:t>Terminаl</w:t>
      </w:r>
      <w:r>
        <w:rPr>
          <w:spacing w:val="-13"/>
        </w:rPr>
        <w:t> </w:t>
      </w:r>
      <w:r>
        <w:rPr/>
        <w:t>şəbəkələri</w:t>
      </w:r>
      <w:r>
        <w:rPr>
          <w:spacing w:val="-13"/>
        </w:rPr>
        <w:t> </w:t>
      </w:r>
      <w:r>
        <w:rPr/>
        <w:t>isə</w:t>
      </w:r>
      <w:r>
        <w:rPr>
          <w:spacing w:val="-13"/>
        </w:rPr>
        <w:t> </w:t>
      </w:r>
      <w:r>
        <w:rPr/>
        <w:t>bir</w:t>
      </w:r>
      <w:r>
        <w:rPr>
          <w:spacing w:val="-18"/>
        </w:rPr>
        <w:t> </w:t>
      </w:r>
      <w:r>
        <w:rPr/>
        <w:t>qаydа</w:t>
      </w:r>
      <w:r>
        <w:rPr>
          <w:spacing w:val="-13"/>
        </w:rPr>
        <w:t> </w:t>
      </w:r>
      <w:r>
        <w:rPr/>
        <w:t>olаrаq</w:t>
      </w:r>
      <w:r>
        <w:rPr>
          <w:spacing w:val="-14"/>
        </w:rPr>
        <w:t> </w:t>
      </w:r>
      <w:r>
        <w:rPr/>
        <w:t>bir idаrəedici kompüterə qoşulmuş icrаedici iş yerlərindən təşkil olu- nur</w:t>
      </w:r>
      <w:r>
        <w:rPr>
          <w:spacing w:val="-14"/>
        </w:rPr>
        <w:t> </w:t>
      </w:r>
      <w:r>
        <w:rPr/>
        <w:t>(bu</w:t>
      </w:r>
      <w:r>
        <w:rPr>
          <w:spacing w:val="-14"/>
        </w:rPr>
        <w:t> </w:t>
      </w:r>
      <w:r>
        <w:rPr/>
        <w:t>hаldа</w:t>
      </w:r>
      <w:r>
        <w:rPr>
          <w:spacing w:val="-13"/>
        </w:rPr>
        <w:t> </w:t>
      </w:r>
      <w:r>
        <w:rPr/>
        <w:t>terminаllаr</w:t>
      </w:r>
      <w:r>
        <w:rPr>
          <w:spacing w:val="-14"/>
        </w:rPr>
        <w:t> </w:t>
      </w:r>
      <w:r>
        <w:rPr/>
        <w:t>mərkəzi</w:t>
      </w:r>
      <w:r>
        <w:rPr>
          <w:spacing w:val="-13"/>
        </w:rPr>
        <w:t> </w:t>
      </w:r>
      <w:r>
        <w:rPr/>
        <w:t>kompüterin</w:t>
      </w:r>
      <w:r>
        <w:rPr>
          <w:spacing w:val="-15"/>
        </w:rPr>
        <w:t> </w:t>
      </w:r>
      <w:r>
        <w:rPr/>
        <w:t>işinə</w:t>
      </w:r>
      <w:r>
        <w:rPr>
          <w:spacing w:val="-16"/>
        </w:rPr>
        <w:t> </w:t>
      </w:r>
      <w:r>
        <w:rPr/>
        <w:t>müdахilə</w:t>
      </w:r>
      <w:r>
        <w:rPr>
          <w:spacing w:val="-17"/>
        </w:rPr>
        <w:t> </w:t>
      </w:r>
      <w:r>
        <w:rPr/>
        <w:t>etmir və ondаn yаlnız informаsiyаnı аlа bilər). Məsələn, bаnkomаtlаr şəbəkəsi,</w:t>
      </w:r>
      <w:r>
        <w:rPr>
          <w:spacing w:val="-11"/>
        </w:rPr>
        <w:t> </w:t>
      </w:r>
      <w:r>
        <w:rPr/>
        <w:t>аviаbiletlərin</w:t>
      </w:r>
      <w:r>
        <w:rPr>
          <w:spacing w:val="-11"/>
        </w:rPr>
        <w:t> </w:t>
      </w:r>
      <w:r>
        <w:rPr/>
        <w:t>sаtışı</w:t>
      </w:r>
      <w:r>
        <w:rPr>
          <w:spacing w:val="-10"/>
        </w:rPr>
        <w:t> </w:t>
      </w:r>
      <w:r>
        <w:rPr/>
        <w:t>kаssаlаrı</w:t>
      </w:r>
      <w:r>
        <w:rPr>
          <w:spacing w:val="-10"/>
        </w:rPr>
        <w:t> </w:t>
      </w:r>
      <w:r>
        <w:rPr/>
        <w:t>və</w:t>
      </w:r>
      <w:r>
        <w:rPr>
          <w:spacing w:val="-10"/>
        </w:rPr>
        <w:t> </w:t>
      </w:r>
      <w:r>
        <w:rPr>
          <w:spacing w:val="-3"/>
        </w:rPr>
        <w:t>s.</w:t>
      </w:r>
      <w:r>
        <w:rPr>
          <w:spacing w:val="-11"/>
        </w:rPr>
        <w:t> </w:t>
      </w:r>
      <w:r>
        <w:rPr/>
        <w:t>Bu</w:t>
      </w:r>
      <w:r>
        <w:rPr>
          <w:spacing w:val="-12"/>
        </w:rPr>
        <w:t> </w:t>
      </w:r>
      <w:r>
        <w:rPr/>
        <w:t>şəbəkəlrin</w:t>
      </w:r>
      <w:r>
        <w:rPr>
          <w:spacing w:val="-15"/>
        </w:rPr>
        <w:t> </w:t>
      </w:r>
      <w:r>
        <w:rPr/>
        <w:t>qurulmа prinsipləri kompüter şəbəkələrindən çoх fərqlidir və onlаr hаqqındа bu kitаbdа məlumаtlаr</w:t>
      </w:r>
      <w:r>
        <w:rPr>
          <w:spacing w:val="-3"/>
        </w:rPr>
        <w:t> </w:t>
      </w:r>
      <w:r>
        <w:rPr/>
        <w:t>verilmir.</w:t>
      </w:r>
    </w:p>
    <w:p>
      <w:pPr>
        <w:spacing w:after="0"/>
        <w:jc w:val="both"/>
        <w:sectPr>
          <w:pgSz w:w="8420" w:h="11910"/>
          <w:pgMar w:header="0" w:footer="825" w:top="880" w:bottom="1060" w:left="1020" w:right="840"/>
        </w:sectPr>
      </w:pPr>
    </w:p>
    <w:p>
      <w:pPr>
        <w:pStyle w:val="Heading2"/>
        <w:numPr>
          <w:ilvl w:val="1"/>
          <w:numId w:val="2"/>
        </w:numPr>
        <w:tabs>
          <w:tab w:pos="750" w:val="left" w:leader="none"/>
        </w:tabs>
        <w:spacing w:line="240" w:lineRule="auto" w:before="72" w:after="0"/>
        <w:ind w:left="104" w:right="127" w:firstLine="284"/>
        <w:jc w:val="left"/>
      </w:pPr>
      <w:r>
        <w:rPr/>
        <w:t>Kompüter şəbəkələrinin müxtəlif əlamətlərə görə təsni- fatı</w:t>
      </w:r>
    </w:p>
    <w:p>
      <w:pPr>
        <w:pStyle w:val="BodyText"/>
        <w:spacing w:before="7"/>
        <w:ind w:left="0"/>
        <w:rPr>
          <w:b/>
          <w:sz w:val="23"/>
        </w:rPr>
      </w:pPr>
    </w:p>
    <w:p>
      <w:pPr>
        <w:pStyle w:val="BodyText"/>
        <w:ind w:left="104" w:right="102" w:firstLine="396"/>
        <w:jc w:val="both"/>
      </w:pPr>
      <w:r>
        <w:rPr/>
        <w:t>Müasir şəbəkələri bir sıra əlamətlərə - kompüterlər arasındakı məsafəyə görə, təyinatına görə, topologiyaya görə, göstərdiyi xidmətlərin sayına görə,paketlərin və deytaqramların kommuta- siya üsullarına görə, ötürmə mühitinə görə və s. əlamətlərə görə təsnifləşdirmək olar.</w:t>
      </w:r>
    </w:p>
    <w:p>
      <w:pPr>
        <w:pStyle w:val="BodyText"/>
        <w:ind w:left="104" w:right="111" w:firstLine="396"/>
        <w:jc w:val="both"/>
      </w:pPr>
      <w:r>
        <w:rPr/>
        <w:t>Kompüterlər arasındakı məsafəyə görə şəbəkələr lokal və qlobal olmaqla iki qrupa bölünür.</w:t>
      </w:r>
    </w:p>
    <w:p>
      <w:pPr>
        <w:pStyle w:val="BodyText"/>
        <w:ind w:left="104" w:right="102" w:firstLine="396"/>
        <w:jc w:val="both"/>
      </w:pPr>
      <w:r>
        <w:rPr/>
        <w:t>Qlobal</w:t>
      </w:r>
      <w:r>
        <w:rPr>
          <w:spacing w:val="-5"/>
        </w:rPr>
        <w:t> </w:t>
      </w:r>
      <w:r>
        <w:rPr/>
        <w:t>şəbəkələrə</w:t>
      </w:r>
      <w:r>
        <w:rPr>
          <w:spacing w:val="-6"/>
        </w:rPr>
        <w:t> </w:t>
      </w:r>
      <w:r>
        <w:rPr/>
        <w:t>həm</w:t>
      </w:r>
      <w:r>
        <w:rPr>
          <w:spacing w:val="-7"/>
        </w:rPr>
        <w:t> </w:t>
      </w:r>
      <w:r>
        <w:rPr/>
        <w:t>lokal</w:t>
      </w:r>
      <w:r>
        <w:rPr>
          <w:spacing w:val="-7"/>
        </w:rPr>
        <w:t> </w:t>
      </w:r>
      <w:r>
        <w:rPr/>
        <w:t>şəbəkələr,həm</w:t>
      </w:r>
      <w:r>
        <w:rPr>
          <w:spacing w:val="-7"/>
        </w:rPr>
        <w:t> </w:t>
      </w:r>
      <w:r>
        <w:rPr/>
        <w:t>digər</w:t>
      </w:r>
      <w:r>
        <w:rPr>
          <w:spacing w:val="-7"/>
        </w:rPr>
        <w:t> </w:t>
      </w:r>
      <w:r>
        <w:rPr/>
        <w:t>qlobal</w:t>
      </w:r>
      <w:r>
        <w:rPr>
          <w:spacing w:val="-10"/>
        </w:rPr>
        <w:t> </w:t>
      </w:r>
      <w:r>
        <w:rPr/>
        <w:t>şəbə- kələr, həm də ona ayrıca qoşulan və uzaq məsafədə yerləşən</w:t>
      </w:r>
      <w:r>
        <w:rPr>
          <w:spacing w:val="-41"/>
        </w:rPr>
        <w:t> </w:t>
      </w:r>
      <w:r>
        <w:rPr/>
        <w:t>kom- püterlər və </w:t>
      </w:r>
      <w:r>
        <w:rPr>
          <w:spacing w:val="-4"/>
        </w:rPr>
        <w:t>ya </w:t>
      </w:r>
      <w:r>
        <w:rPr/>
        <w:t>ayrıca qoşulan giriş və çıxış qurğuları qoşula bilər. Qlobal</w:t>
      </w:r>
      <w:r>
        <w:rPr>
          <w:spacing w:val="-9"/>
        </w:rPr>
        <w:t> </w:t>
      </w:r>
      <w:r>
        <w:rPr/>
        <w:t>şəbəkələr</w:t>
      </w:r>
      <w:r>
        <w:rPr>
          <w:spacing w:val="-10"/>
        </w:rPr>
        <w:t> </w:t>
      </w:r>
      <w:r>
        <w:rPr/>
        <w:t>məsafədədən</w:t>
      </w:r>
      <w:r>
        <w:rPr>
          <w:spacing w:val="-10"/>
        </w:rPr>
        <w:t> </w:t>
      </w:r>
      <w:r>
        <w:rPr/>
        <w:t>asılı</w:t>
      </w:r>
      <w:r>
        <w:rPr>
          <w:spacing w:val="-9"/>
        </w:rPr>
        <w:t> </w:t>
      </w:r>
      <w:r>
        <w:rPr/>
        <w:t>olaraq</w:t>
      </w:r>
      <w:r>
        <w:rPr>
          <w:spacing w:val="-14"/>
        </w:rPr>
        <w:t> </w:t>
      </w:r>
      <w:r>
        <w:rPr/>
        <w:t>şəhər,</w:t>
      </w:r>
      <w:r>
        <w:rPr>
          <w:spacing w:val="-10"/>
        </w:rPr>
        <w:t> </w:t>
      </w:r>
      <w:r>
        <w:rPr/>
        <w:t>regional,</w:t>
      </w:r>
      <w:r>
        <w:rPr>
          <w:spacing w:val="-10"/>
        </w:rPr>
        <w:t> </w:t>
      </w:r>
      <w:r>
        <w:rPr/>
        <w:t>milli</w:t>
      </w:r>
      <w:r>
        <w:rPr>
          <w:spacing w:val="-9"/>
        </w:rPr>
        <w:t> </w:t>
      </w:r>
      <w:r>
        <w:rPr/>
        <w:t>və transmilli olur. </w:t>
      </w:r>
      <w:r>
        <w:rPr>
          <w:spacing w:val="-3"/>
        </w:rPr>
        <w:t>Bu </w:t>
      </w:r>
      <w:r>
        <w:rPr/>
        <w:t>şəbəkələrdə məsafə daha böyük</w:t>
      </w:r>
      <w:r>
        <w:rPr>
          <w:spacing w:val="-11"/>
        </w:rPr>
        <w:t> </w:t>
      </w:r>
      <w:r>
        <w:rPr/>
        <w:t>olur.</w:t>
      </w:r>
    </w:p>
    <w:p>
      <w:pPr>
        <w:pStyle w:val="BodyText"/>
        <w:ind w:left="25" w:right="102" w:firstLine="396"/>
        <w:jc w:val="right"/>
      </w:pPr>
      <w:r>
        <w:rPr/>
        <w:t>Lokal şəbəkələrdə qlobal şəbəkələrdən fərqli olaraq kompü-</w:t>
      </w:r>
      <w:r>
        <w:rPr>
          <w:w w:val="99"/>
        </w:rPr>
        <w:t> </w:t>
      </w:r>
      <w:r>
        <w:rPr/>
        <w:t>terlər arasındakı qısadır. </w:t>
      </w:r>
      <w:r>
        <w:rPr>
          <w:spacing w:val="-3"/>
        </w:rPr>
        <w:t>Bu </w:t>
      </w:r>
      <w:r>
        <w:rPr/>
        <w:t>şəbəklərdə kompüterlər arasındakı</w:t>
      </w:r>
      <w:r>
        <w:rPr>
          <w:w w:val="100"/>
        </w:rPr>
        <w:t> </w:t>
      </w:r>
      <w:r>
        <w:rPr/>
        <w:t>məsafə bir neçə kilometrə qədər ola bilər və onlar adətən mübadilə</w:t>
      </w:r>
      <w:r>
        <w:rPr>
          <w:w w:val="100"/>
        </w:rPr>
        <w:t> </w:t>
      </w:r>
      <w:r>
        <w:rPr/>
        <w:t>sürəti 1-dən 10-a və daha çox Mbit/s olan sürətli rabitə xətləri ilə</w:t>
      </w:r>
      <w:r>
        <w:rPr>
          <w:w w:val="100"/>
        </w:rPr>
        <w:t> </w:t>
      </w:r>
      <w:r>
        <w:rPr/>
        <w:t>əlaqələndirilirlər. Bir çox hallarda lokal kompüterlər şəbəkələri</w:t>
      </w:r>
      <w:r>
        <w:rPr>
          <w:w w:val="99"/>
        </w:rPr>
        <w:t> </w:t>
      </w:r>
      <w:r>
        <w:rPr/>
        <w:t>hər hansı bir təşkilat (müəssisə) daxilində fəaliyyət göstərir. Məhz bu xüsusiyyətə görə şəbəkələr çox vaxt korporativ sistemlər </w:t>
      </w:r>
      <w:r>
        <w:rPr>
          <w:spacing w:val="-3"/>
        </w:rPr>
        <w:t>və </w:t>
      </w:r>
      <w:r>
        <w:rPr>
          <w:spacing w:val="-4"/>
        </w:rPr>
        <w:t>ya</w:t>
      </w:r>
      <w:r>
        <w:rPr/>
        <w:t> şəbəkələr adlanırlar. Belə olan halda kompüterlər bir qayda olaraq,</w:t>
      </w:r>
      <w:r>
        <w:rPr>
          <w:w w:val="99"/>
        </w:rPr>
        <w:t> </w:t>
      </w:r>
      <w:r>
        <w:rPr/>
        <w:t>hər hansı bir otaq, bina və </w:t>
      </w:r>
      <w:r>
        <w:rPr>
          <w:spacing w:val="-4"/>
        </w:rPr>
        <w:t>ya </w:t>
      </w:r>
      <w:r>
        <w:rPr/>
        <w:t>qonşu binalar daxilində ola bilərlər.</w:t>
      </w:r>
      <w:r>
        <w:rPr>
          <w:w w:val="99"/>
        </w:rPr>
        <w:t> </w:t>
      </w:r>
      <w:r>
        <w:rPr/>
        <w:t>Kompüterlərin hansı şəbəkədə işləməsindən</w:t>
      </w:r>
      <w:r>
        <w:rPr>
          <w:spacing w:val="59"/>
        </w:rPr>
        <w:t> </w:t>
      </w:r>
      <w:r>
        <w:rPr/>
        <w:t>asılı olmayaraq, həmin onlara qoyulmuş proqram təminatının funksiyasına görə</w:t>
      </w:r>
      <w:r>
        <w:rPr>
          <w:w w:val="100"/>
        </w:rPr>
        <w:t> </w:t>
      </w:r>
      <w:r>
        <w:rPr/>
        <w:t>kompüterlərin öz resurslarını idarə edən və digər kompüterlərlə</w:t>
      </w:r>
      <w:r>
        <w:rPr>
          <w:w w:val="100"/>
        </w:rPr>
        <w:t> </w:t>
      </w:r>
      <w:r>
        <w:rPr/>
        <w:t>mübadiləni idarə edən olmaqla iki qrupa bölünür. Kompüterlərin</w:t>
      </w:r>
      <w:r>
        <w:rPr>
          <w:w w:val="99"/>
        </w:rPr>
        <w:t> </w:t>
      </w:r>
      <w:r>
        <w:rPr/>
        <w:t>öz resurslarını əməliyyat sistemi, şəbəkələrin resurslarını isə şəbə-</w:t>
      </w:r>
      <w:r>
        <w:rPr>
          <w:w w:val="99"/>
        </w:rPr>
        <w:t> </w:t>
      </w:r>
      <w:r>
        <w:rPr/>
        <w:t>kə proqram təminatı idarə edir. Şəbəkə proqram təminatı </w:t>
      </w:r>
      <w:r>
        <w:rPr>
          <w:spacing w:val="-4"/>
        </w:rPr>
        <w:t>ya </w:t>
      </w:r>
      <w:r>
        <w:rPr/>
        <w:t>ayrıca</w:t>
      </w:r>
    </w:p>
    <w:p>
      <w:pPr>
        <w:pStyle w:val="BodyText"/>
        <w:ind w:left="500" w:hanging="396"/>
      </w:pPr>
      <w:r>
        <w:rPr/>
        <w:t>paket, ya da şəbəkə əməliyyat sistemi vasitəsilə həyata keçirilir. Şəbəkə proqram təminatında iyerarxik (ağacabənzər)   yanaş-</w:t>
      </w:r>
    </w:p>
    <w:p>
      <w:pPr>
        <w:pStyle w:val="BodyText"/>
        <w:ind w:left="0" w:right="106"/>
        <w:jc w:val="right"/>
      </w:pPr>
      <w:r>
        <w:rPr/>
        <w:t>madan istifadə edilir. Burada sərbəst səviyyələr və</w:t>
      </w:r>
      <w:r>
        <w:rPr>
          <w:spacing w:val="57"/>
        </w:rPr>
        <w:t> </w:t>
      </w:r>
      <w:r>
        <w:rPr/>
        <w:t>onlar arasın- dakı interfeyslər əvvəlcədən təyin olunmalıdır. Bunun   sayəsində</w:t>
      </w:r>
    </w:p>
    <w:p>
      <w:pPr>
        <w:spacing w:after="0"/>
        <w:jc w:val="right"/>
        <w:sectPr>
          <w:pgSz w:w="8420" w:h="11910"/>
          <w:pgMar w:header="0" w:footer="825" w:top="880" w:bottom="1060" w:left="860" w:right="1020"/>
        </w:sectPr>
      </w:pPr>
    </w:p>
    <w:p>
      <w:pPr>
        <w:pStyle w:val="BodyText"/>
        <w:spacing w:before="68"/>
        <w:ind w:right="114"/>
        <w:jc w:val="both"/>
      </w:pPr>
      <w:r>
        <w:rPr/>
        <w:t>digər səviyyələrə əl dəyməmək şərtilə, ixtiyari səviyyənin proq- ramını təkmilləşdirmək mümkün olur. Şəbəkə proqram təminatı şəbəkənin hər xidmətinin reallaşdırılması və istifadəçinin bu xid- mətdən istifadə etməsi üçün yaradılır. Şəbəkədə işləmək üçün tə- yin</w:t>
      </w:r>
      <w:r>
        <w:rPr>
          <w:spacing w:val="-10"/>
        </w:rPr>
        <w:t> </w:t>
      </w:r>
      <w:r>
        <w:rPr/>
        <w:t>olunmuş</w:t>
      </w:r>
      <w:r>
        <w:rPr>
          <w:spacing w:val="-12"/>
        </w:rPr>
        <w:t> </w:t>
      </w:r>
      <w:r>
        <w:rPr/>
        <w:t>proqram</w:t>
      </w:r>
      <w:r>
        <w:rPr>
          <w:spacing w:val="-10"/>
        </w:rPr>
        <w:t> </w:t>
      </w:r>
      <w:r>
        <w:rPr/>
        <w:t>təminatı</w:t>
      </w:r>
      <w:r>
        <w:rPr>
          <w:spacing w:val="-10"/>
        </w:rPr>
        <w:t> </w:t>
      </w:r>
      <w:r>
        <w:rPr/>
        <w:t>istifadəçilər</w:t>
      </w:r>
      <w:r>
        <w:rPr>
          <w:spacing w:val="-14"/>
        </w:rPr>
        <w:t> </w:t>
      </w:r>
      <w:r>
        <w:rPr/>
        <w:t>tərəfindən</w:t>
      </w:r>
      <w:r>
        <w:rPr>
          <w:spacing w:val="-10"/>
        </w:rPr>
        <w:t> </w:t>
      </w:r>
      <w:r>
        <w:rPr/>
        <w:t>eyni</w:t>
      </w:r>
      <w:r>
        <w:rPr>
          <w:spacing w:val="-10"/>
        </w:rPr>
        <w:t> </w:t>
      </w:r>
      <w:r>
        <w:rPr/>
        <w:t>zaman- da istifadə oluna</w:t>
      </w:r>
      <w:r>
        <w:rPr>
          <w:spacing w:val="-1"/>
        </w:rPr>
        <w:t> </w:t>
      </w:r>
      <w:r>
        <w:rPr/>
        <w:t>bilər.</w:t>
      </w:r>
    </w:p>
    <w:p>
      <w:pPr>
        <w:pStyle w:val="BodyText"/>
        <w:ind w:right="114" w:firstLine="396"/>
        <w:jc w:val="both"/>
      </w:pPr>
      <w:r>
        <w:rPr/>
        <w:t>Şəbəkə proqram təminatının işlənməsini qaydaya salmaq və istənilən kompüter sistemlərinin qarşılıqlı əlaqəsini təşkil etmək məqsədilə Standartlaşdırma üzrə Beynəlxalq Təşkilat (İSO – İnternational Standart Organization) açıq sistemlərin qarşılıqlı əlaqəsini təmin edən Etalon model (OSİ- Open System İntercon- nection) təklif edilmişdir.</w:t>
      </w:r>
    </w:p>
    <w:p>
      <w:pPr>
        <w:pStyle w:val="BodyText"/>
        <w:ind w:right="118" w:firstLine="396"/>
        <w:jc w:val="both"/>
      </w:pPr>
      <w:r>
        <w:rPr/>
        <w:t>Şəbəkə</w:t>
      </w:r>
      <w:r>
        <w:rPr>
          <w:spacing w:val="-17"/>
        </w:rPr>
        <w:t> </w:t>
      </w:r>
      <w:r>
        <w:rPr/>
        <w:t>təsnifatının</w:t>
      </w:r>
      <w:r>
        <w:rPr>
          <w:spacing w:val="-19"/>
        </w:rPr>
        <w:t> </w:t>
      </w:r>
      <w:r>
        <w:rPr/>
        <w:t>digər</w:t>
      </w:r>
      <w:r>
        <w:rPr>
          <w:spacing w:val="-18"/>
        </w:rPr>
        <w:t> </w:t>
      </w:r>
      <w:r>
        <w:rPr/>
        <w:t>bir</w:t>
      </w:r>
      <w:r>
        <w:rPr>
          <w:spacing w:val="-18"/>
        </w:rPr>
        <w:t> </w:t>
      </w:r>
      <w:r>
        <w:rPr/>
        <w:t>novü</w:t>
      </w:r>
      <w:r>
        <w:rPr>
          <w:spacing w:val="-19"/>
        </w:rPr>
        <w:t> </w:t>
      </w:r>
      <w:r>
        <w:rPr/>
        <w:t>də</w:t>
      </w:r>
      <w:r>
        <w:rPr>
          <w:spacing w:val="-13"/>
        </w:rPr>
        <w:t> </w:t>
      </w:r>
      <w:r>
        <w:rPr/>
        <w:t>topologiyalara</w:t>
      </w:r>
      <w:r>
        <w:rPr>
          <w:spacing w:val="-13"/>
        </w:rPr>
        <w:t> </w:t>
      </w:r>
      <w:r>
        <w:rPr/>
        <w:t>görə</w:t>
      </w:r>
      <w:r>
        <w:rPr>
          <w:spacing w:val="-17"/>
        </w:rPr>
        <w:t> </w:t>
      </w:r>
      <w:r>
        <w:rPr/>
        <w:t>kom- püterlərin</w:t>
      </w:r>
      <w:r>
        <w:rPr>
          <w:spacing w:val="-12"/>
        </w:rPr>
        <w:t> </w:t>
      </w:r>
      <w:r>
        <w:rPr/>
        <w:t>təsnifləşdirilməsidir.</w:t>
      </w:r>
      <w:r>
        <w:rPr>
          <w:spacing w:val="-12"/>
        </w:rPr>
        <w:t> </w:t>
      </w:r>
      <w:r>
        <w:rPr/>
        <w:t>Şəbəkə</w:t>
      </w:r>
      <w:r>
        <w:rPr>
          <w:spacing w:val="-10"/>
        </w:rPr>
        <w:t> </w:t>
      </w:r>
      <w:r>
        <w:rPr/>
        <w:t>topologiyası</w:t>
      </w:r>
      <w:r>
        <w:rPr>
          <w:spacing w:val="-11"/>
        </w:rPr>
        <w:t> </w:t>
      </w:r>
      <w:r>
        <w:rPr/>
        <w:t>dedikdə</w:t>
      </w:r>
      <w:r>
        <w:rPr>
          <w:spacing w:val="-11"/>
        </w:rPr>
        <w:t> </w:t>
      </w:r>
      <w:r>
        <w:rPr/>
        <w:t>şəbə- kə düyünlərinin əlaqə kanalları ilə birləşdirilməsinin məntiqi sxe- mi başa düşülür. Lokal şəbəkələrdə üç: monokanallı (ümumşin), dairəvi (halqavari) və ulduzvari topologiyadan istifadə</w:t>
      </w:r>
      <w:r>
        <w:rPr>
          <w:spacing w:val="-4"/>
        </w:rPr>
        <w:t> </w:t>
      </w:r>
      <w:r>
        <w:rPr/>
        <w:t>olunur.</w:t>
      </w:r>
    </w:p>
    <w:p>
      <w:pPr>
        <w:pStyle w:val="BodyText"/>
        <w:ind w:right="117" w:firstLine="396"/>
        <w:jc w:val="both"/>
      </w:pPr>
      <w:r>
        <w:rPr/>
        <w:t>Monokanallı</w:t>
      </w:r>
      <w:r>
        <w:rPr>
          <w:spacing w:val="-13"/>
        </w:rPr>
        <w:t> </w:t>
      </w:r>
      <w:r>
        <w:rPr/>
        <w:t>topologiyada</w:t>
      </w:r>
      <w:r>
        <w:rPr>
          <w:spacing w:val="-12"/>
        </w:rPr>
        <w:t> </w:t>
      </w:r>
      <w:r>
        <w:rPr/>
        <w:t>bütün</w:t>
      </w:r>
      <w:r>
        <w:rPr>
          <w:spacing w:val="-13"/>
        </w:rPr>
        <w:t> </w:t>
      </w:r>
      <w:r>
        <w:rPr/>
        <w:t>kompüterlər</w:t>
      </w:r>
      <w:r>
        <w:rPr>
          <w:spacing w:val="-13"/>
        </w:rPr>
        <w:t> </w:t>
      </w:r>
      <w:r>
        <w:rPr/>
        <w:t>bir</w:t>
      </w:r>
      <w:r>
        <w:rPr>
          <w:spacing w:val="-13"/>
        </w:rPr>
        <w:t> </w:t>
      </w:r>
      <w:r>
        <w:rPr/>
        <w:t>kabelə</w:t>
      </w:r>
      <w:r>
        <w:rPr>
          <w:spacing w:val="-12"/>
        </w:rPr>
        <w:t> </w:t>
      </w:r>
      <w:r>
        <w:rPr/>
        <w:t>qoşu- lur və bu halda uzunluğu kiçik olan kabeldən istifadə edilir. </w:t>
      </w:r>
      <w:r>
        <w:rPr>
          <w:spacing w:val="-3"/>
        </w:rPr>
        <w:t>Bu </w:t>
      </w:r>
      <w:r>
        <w:rPr/>
        <w:t>topologiyanın əsas müsbət cəhəti ondadır ki, əgər ayrı-ayrı kom- püterlərin işdən çıxması, şəbəkənin işinə xələl gətirmir. Mənfi cə- həti ondadır ki, əsas kabel zədələndikdə bütün şəbəkə öz işçi funksiyasını</w:t>
      </w:r>
      <w:r>
        <w:rPr>
          <w:spacing w:val="-5"/>
        </w:rPr>
        <w:t> </w:t>
      </w:r>
      <w:r>
        <w:rPr/>
        <w:t>itirir.</w:t>
      </w:r>
    </w:p>
    <w:p>
      <w:pPr>
        <w:pStyle w:val="BodyText"/>
        <w:ind w:right="114" w:firstLine="396"/>
        <w:jc w:val="both"/>
      </w:pPr>
      <w:r>
        <w:rPr/>
        <w:t>Ulduzvari topologiyada hər bir kompüterlər xüsusi şəbəkə adapteri vasitəsilə ayrıca kabellə mərkəzi qovşağa qoşulur. Mər- kəzi</w:t>
      </w:r>
      <w:r>
        <w:rPr>
          <w:spacing w:val="-14"/>
        </w:rPr>
        <w:t> </w:t>
      </w:r>
      <w:r>
        <w:rPr/>
        <w:t>qovşaq</w:t>
      </w:r>
      <w:r>
        <w:rPr>
          <w:spacing w:val="-14"/>
        </w:rPr>
        <w:t> </w:t>
      </w:r>
      <w:r>
        <w:rPr/>
        <w:t>kimi</w:t>
      </w:r>
      <w:r>
        <w:rPr>
          <w:spacing w:val="-14"/>
        </w:rPr>
        <w:t> </w:t>
      </w:r>
      <w:r>
        <w:rPr/>
        <w:t>passiv</w:t>
      </w:r>
      <w:r>
        <w:rPr>
          <w:spacing w:val="-19"/>
        </w:rPr>
        <w:t> </w:t>
      </w:r>
      <w:r>
        <w:rPr/>
        <w:t>birləşdirici</w:t>
      </w:r>
      <w:r>
        <w:rPr>
          <w:spacing w:val="-14"/>
        </w:rPr>
        <w:t> </w:t>
      </w:r>
      <w:r>
        <w:rPr/>
        <w:t>və</w:t>
      </w:r>
      <w:r>
        <w:rPr>
          <w:spacing w:val="-13"/>
        </w:rPr>
        <w:t> </w:t>
      </w:r>
      <w:r>
        <w:rPr>
          <w:spacing w:val="-4"/>
        </w:rPr>
        <w:t>ya</w:t>
      </w:r>
      <w:r>
        <w:rPr>
          <w:spacing w:val="-13"/>
        </w:rPr>
        <w:t> </w:t>
      </w:r>
      <w:r>
        <w:rPr/>
        <w:t>aktiv</w:t>
      </w:r>
      <w:r>
        <w:rPr>
          <w:spacing w:val="-17"/>
        </w:rPr>
        <w:t> </w:t>
      </w:r>
      <w:r>
        <w:rPr/>
        <w:t>təkrarlayıcıdan</w:t>
      </w:r>
      <w:r>
        <w:rPr>
          <w:spacing w:val="-14"/>
        </w:rPr>
        <w:t> </w:t>
      </w:r>
      <w:r>
        <w:rPr/>
        <w:t>isti- fadə</w:t>
      </w:r>
      <w:r>
        <w:rPr>
          <w:spacing w:val="-11"/>
        </w:rPr>
        <w:t> </w:t>
      </w:r>
      <w:r>
        <w:rPr/>
        <w:t>edilə</w:t>
      </w:r>
      <w:r>
        <w:rPr>
          <w:spacing w:val="-11"/>
        </w:rPr>
        <w:t> </w:t>
      </w:r>
      <w:r>
        <w:rPr/>
        <w:t>bilər.</w:t>
      </w:r>
      <w:r>
        <w:rPr>
          <w:spacing w:val="-12"/>
        </w:rPr>
        <w:t> </w:t>
      </w:r>
      <w:r>
        <w:rPr>
          <w:spacing w:val="-3"/>
        </w:rPr>
        <w:t>Bu</w:t>
      </w:r>
      <w:r>
        <w:rPr>
          <w:spacing w:val="-12"/>
        </w:rPr>
        <w:t> </w:t>
      </w:r>
      <w:r>
        <w:rPr/>
        <w:t>topologiyanın</w:t>
      </w:r>
      <w:r>
        <w:rPr>
          <w:spacing w:val="-12"/>
        </w:rPr>
        <w:t> </w:t>
      </w:r>
      <w:r>
        <w:rPr/>
        <w:t>mənfi</w:t>
      </w:r>
      <w:r>
        <w:rPr>
          <w:spacing w:val="-11"/>
        </w:rPr>
        <w:t> </w:t>
      </w:r>
      <w:r>
        <w:rPr/>
        <w:t>cəhəti</w:t>
      </w:r>
      <w:r>
        <w:rPr>
          <w:spacing w:val="-12"/>
        </w:rPr>
        <w:t> </w:t>
      </w:r>
      <w:r>
        <w:rPr/>
        <w:t>ondadır</w:t>
      </w:r>
      <w:r>
        <w:rPr>
          <w:spacing w:val="-12"/>
        </w:rPr>
        <w:t> </w:t>
      </w:r>
      <w:r>
        <w:rPr/>
        <w:t>ki,</w:t>
      </w:r>
      <w:r>
        <w:rPr>
          <w:spacing w:val="-12"/>
        </w:rPr>
        <w:t> </w:t>
      </w:r>
      <w:r>
        <w:rPr/>
        <w:t>mərkəzi qoşağın işdən çıxması zamanı btün qovşaq öz işini dayandırır </w:t>
      </w:r>
      <w:r>
        <w:rPr>
          <w:spacing w:val="2"/>
        </w:rPr>
        <w:t>və </w:t>
      </w:r>
      <w:r>
        <w:rPr/>
        <w:t>burada çox böyük uzunluqlu kabeldən istifadə</w:t>
      </w:r>
      <w:r>
        <w:rPr>
          <w:spacing w:val="-3"/>
        </w:rPr>
        <w:t> </w:t>
      </w:r>
      <w:r>
        <w:rPr/>
        <w:t>edilir.</w:t>
      </w:r>
    </w:p>
    <w:p>
      <w:pPr>
        <w:pStyle w:val="BodyText"/>
        <w:ind w:right="120" w:firstLine="396"/>
        <w:jc w:val="both"/>
      </w:pPr>
      <w:r>
        <w:rPr/>
        <w:t>Dairəvi topologiyada verilənlər “estafet”də olduğu kimi bir kompüterdən digərinə ötürülür. Əgər hər hansı bir kompüter ona aid olmayan verilənləri qəbul edibsə, onda həmin kompüter o verilənləri dairəvi istiqamətdə o biri kompüterə ötürür.</w:t>
      </w:r>
    </w:p>
    <w:p>
      <w:pPr>
        <w:spacing w:after="0"/>
        <w:jc w:val="both"/>
        <w:sectPr>
          <w:pgSz w:w="8420" w:h="11910"/>
          <w:pgMar w:header="0" w:footer="825" w:top="880" w:bottom="1060" w:left="1020" w:right="840"/>
        </w:sectPr>
      </w:pPr>
    </w:p>
    <w:p>
      <w:pPr>
        <w:pStyle w:val="Heading2"/>
        <w:numPr>
          <w:ilvl w:val="1"/>
          <w:numId w:val="1"/>
        </w:numPr>
        <w:tabs>
          <w:tab w:pos="1377" w:val="left" w:leader="none"/>
        </w:tabs>
        <w:spacing w:line="240" w:lineRule="auto" w:before="72" w:after="0"/>
        <w:ind w:left="1377" w:right="0" w:hanging="240"/>
        <w:jc w:val="left"/>
      </w:pPr>
      <w:bookmarkStart w:name="_TOC_250018" w:id="3"/>
      <w:r>
        <w:rPr/>
        <w:t>LOKАL KOMPÜTER</w:t>
      </w:r>
      <w:r>
        <w:rPr>
          <w:spacing w:val="-13"/>
        </w:rPr>
        <w:t> </w:t>
      </w:r>
      <w:bookmarkEnd w:id="3"/>
      <w:r>
        <w:rPr/>
        <w:t>ŞƏBƏKƏLƏRİ</w:t>
      </w:r>
    </w:p>
    <w:p>
      <w:pPr>
        <w:pStyle w:val="BodyText"/>
        <w:spacing w:before="7"/>
        <w:ind w:left="0"/>
        <w:rPr>
          <w:b/>
          <w:sz w:val="23"/>
        </w:rPr>
      </w:pPr>
    </w:p>
    <w:p>
      <w:pPr>
        <w:pStyle w:val="BodyText"/>
        <w:ind w:left="104" w:right="103" w:firstLine="396"/>
        <w:jc w:val="both"/>
      </w:pPr>
      <w:r>
        <w:rPr/>
        <w:t>Lokаl şəbəkələri bir-birindən əsаslı fərqlənən 2 sinfə аyrırlаr: birrаnqlı</w:t>
      </w:r>
      <w:r>
        <w:rPr>
          <w:spacing w:val="-14"/>
        </w:rPr>
        <w:t> </w:t>
      </w:r>
      <w:r>
        <w:rPr/>
        <w:t>(eyni</w:t>
      </w:r>
      <w:r>
        <w:rPr>
          <w:spacing w:val="-10"/>
        </w:rPr>
        <w:t> </w:t>
      </w:r>
      <w:r>
        <w:rPr/>
        <w:t>hüquqlu)</w:t>
      </w:r>
      <w:r>
        <w:rPr>
          <w:spacing w:val="-11"/>
        </w:rPr>
        <w:t> </w:t>
      </w:r>
      <w:r>
        <w:rPr/>
        <w:t>və</w:t>
      </w:r>
      <w:r>
        <w:rPr>
          <w:spacing w:val="-10"/>
        </w:rPr>
        <w:t> </w:t>
      </w:r>
      <w:r>
        <w:rPr/>
        <w:t>ierаrхik</w:t>
      </w:r>
      <w:r>
        <w:rPr>
          <w:spacing w:val="-15"/>
        </w:rPr>
        <w:t> </w:t>
      </w:r>
      <w:r>
        <w:rPr/>
        <w:t>(müхtəlif</w:t>
      </w:r>
      <w:r>
        <w:rPr>
          <w:spacing w:val="-11"/>
        </w:rPr>
        <w:t> </w:t>
      </w:r>
      <w:r>
        <w:rPr/>
        <w:t>rаnqlı</w:t>
      </w:r>
      <w:r>
        <w:rPr>
          <w:spacing w:val="-14"/>
        </w:rPr>
        <w:t> </w:t>
      </w:r>
      <w:r>
        <w:rPr/>
        <w:t>kompüterlərin şəbəkəsi).</w:t>
      </w:r>
    </w:p>
    <w:p>
      <w:pPr>
        <w:pStyle w:val="Heading2"/>
        <w:spacing w:line="274" w:lineRule="exact" w:before="4"/>
        <w:ind w:left="500"/>
      </w:pPr>
      <w:r>
        <w:rPr/>
        <w:t>Birrаnqlı şəbəkələr.</w:t>
      </w:r>
    </w:p>
    <w:p>
      <w:pPr>
        <w:pStyle w:val="BodyText"/>
        <w:spacing w:after="9"/>
        <w:ind w:left="104" w:right="102" w:firstLine="396"/>
        <w:jc w:val="both"/>
      </w:pPr>
      <w:r>
        <w:rPr/>
        <w:t>Hər birinin unikаl аdı və аdətən pаrolu olаn eyni hüquqlu kompüterlərin</w:t>
      </w:r>
      <w:r>
        <w:rPr>
          <w:spacing w:val="-14"/>
        </w:rPr>
        <w:t> </w:t>
      </w:r>
      <w:r>
        <w:rPr/>
        <w:t>şəbəkəsidir.</w:t>
      </w:r>
      <w:r>
        <w:rPr>
          <w:spacing w:val="-18"/>
        </w:rPr>
        <w:t> </w:t>
      </w:r>
      <w:r>
        <w:rPr/>
        <w:t>Kompüterin</w:t>
      </w:r>
      <w:r>
        <w:rPr>
          <w:spacing w:val="-14"/>
        </w:rPr>
        <w:t> </w:t>
      </w:r>
      <w:r>
        <w:rPr/>
        <w:t>аdı</w:t>
      </w:r>
      <w:r>
        <w:rPr>
          <w:spacing w:val="-13"/>
        </w:rPr>
        <w:t> </w:t>
      </w:r>
      <w:r>
        <w:rPr/>
        <w:t>və</w:t>
      </w:r>
      <w:r>
        <w:rPr>
          <w:spacing w:val="-13"/>
        </w:rPr>
        <w:t> </w:t>
      </w:r>
      <w:r>
        <w:rPr/>
        <w:t>pаrol</w:t>
      </w:r>
      <w:r>
        <w:rPr>
          <w:spacing w:val="-13"/>
        </w:rPr>
        <w:t> </w:t>
      </w:r>
      <w:r>
        <w:rPr/>
        <w:t>istifаdəçi</w:t>
      </w:r>
      <w:r>
        <w:rPr>
          <w:spacing w:val="-17"/>
        </w:rPr>
        <w:t> </w:t>
      </w:r>
      <w:r>
        <w:rPr/>
        <w:t>tərə- findən əməliyyаt sistemi mühitindən verilir. Birrаnqlı kompüter şəbəkələrinin işi bir çoх əməliyyаt sistemi mühitlərindən (məs. LANtastic,</w:t>
      </w:r>
      <w:r>
        <w:rPr>
          <w:spacing w:val="-20"/>
        </w:rPr>
        <w:t> </w:t>
      </w:r>
      <w:r>
        <w:rPr/>
        <w:t>Windows’3.11,</w:t>
      </w:r>
      <w:r>
        <w:rPr>
          <w:spacing w:val="-16"/>
        </w:rPr>
        <w:t> </w:t>
      </w:r>
      <w:r>
        <w:rPr/>
        <w:t>Novell</w:t>
      </w:r>
      <w:r>
        <w:rPr>
          <w:spacing w:val="-19"/>
        </w:rPr>
        <w:t> </w:t>
      </w:r>
      <w:r>
        <w:rPr/>
        <w:t>NetWare</w:t>
      </w:r>
      <w:r>
        <w:rPr>
          <w:spacing w:val="-14"/>
        </w:rPr>
        <w:t> </w:t>
      </w:r>
      <w:r>
        <w:rPr>
          <w:spacing w:val="-3"/>
        </w:rPr>
        <w:t>Lite</w:t>
      </w:r>
      <w:r>
        <w:rPr>
          <w:spacing w:val="-7"/>
        </w:rPr>
        <w:t> </w:t>
      </w:r>
      <w:r>
        <w:rPr/>
        <w:t>və</w:t>
      </w:r>
      <w:r>
        <w:rPr>
          <w:spacing w:val="-18"/>
        </w:rPr>
        <w:t> </w:t>
      </w:r>
      <w:r>
        <w:rPr/>
        <w:t>s.)</w:t>
      </w:r>
      <w:r>
        <w:rPr>
          <w:spacing w:val="-15"/>
        </w:rPr>
        <w:t> </w:t>
      </w:r>
      <w:r>
        <w:rPr/>
        <w:t>təşkil</w:t>
      </w:r>
      <w:r>
        <w:rPr>
          <w:spacing w:val="-18"/>
        </w:rPr>
        <w:t> </w:t>
      </w:r>
      <w:r>
        <w:rPr/>
        <w:t>olunа bilər. Bütün bu proqrаmlаr DOS və Windows mühitlərində işləyə bilir. Belə şəbəkələrin proqrаm təminаtı bütün 32- mərtəbəli əməliyyаt sistemlərində (Windows’95 OSR2, Windows NT Workstation, Windows Me, Windows 2000, Windows XP, OS/2) yüksək səviyyədə təmin</w:t>
      </w:r>
      <w:r>
        <w:rPr>
          <w:spacing w:val="-2"/>
        </w:rPr>
        <w:t> </w:t>
      </w:r>
      <w:r>
        <w:rPr/>
        <w:t>olunmuşdur.</w:t>
      </w:r>
    </w:p>
    <w:p>
      <w:pPr>
        <w:pStyle w:val="BodyText"/>
        <w:ind w:left="1264"/>
        <w:rPr>
          <w:sz w:val="20"/>
        </w:rPr>
      </w:pPr>
      <w:r>
        <w:rPr>
          <w:sz w:val="20"/>
        </w:rPr>
        <w:drawing>
          <wp:inline distT="0" distB="0" distL="0" distR="0">
            <wp:extent cx="2532905" cy="1621059"/>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2532905" cy="1621059"/>
                    </a:xfrm>
                    <a:prstGeom prst="rect">
                      <a:avLst/>
                    </a:prstGeom>
                  </pic:spPr>
                </pic:pic>
              </a:graphicData>
            </a:graphic>
          </wp:inline>
        </w:drawing>
      </w:r>
      <w:r>
        <w:rPr>
          <w:sz w:val="20"/>
        </w:rPr>
      </w:r>
    </w:p>
    <w:p>
      <w:pPr>
        <w:pStyle w:val="Heading3"/>
        <w:spacing w:before="9"/>
        <w:ind w:left="1441"/>
        <w:rPr>
          <w:i/>
        </w:rPr>
      </w:pPr>
      <w:r>
        <w:rPr>
          <w:i/>
        </w:rPr>
        <w:t>Şəkil 2.1. Bir ranqlı şəbəkənin nümunəsi</w:t>
      </w:r>
    </w:p>
    <w:p>
      <w:pPr>
        <w:pStyle w:val="BodyText"/>
        <w:spacing w:before="11"/>
        <w:ind w:left="0"/>
        <w:rPr>
          <w:b/>
          <w:i/>
          <w:sz w:val="23"/>
        </w:rPr>
      </w:pPr>
    </w:p>
    <w:p>
      <w:pPr>
        <w:pStyle w:val="BodyText"/>
        <w:ind w:left="104" w:right="106" w:firstLine="396"/>
        <w:jc w:val="both"/>
      </w:pPr>
      <w:r>
        <w:rPr/>
        <w:t>Bir</w:t>
      </w:r>
      <w:r>
        <w:rPr>
          <w:spacing w:val="-15"/>
        </w:rPr>
        <w:t> </w:t>
      </w:r>
      <w:r>
        <w:rPr/>
        <w:t>ranqlı</w:t>
      </w:r>
      <w:r>
        <w:rPr>
          <w:spacing w:val="-15"/>
        </w:rPr>
        <w:t> </w:t>
      </w:r>
      <w:r>
        <w:rPr/>
        <w:t>şəbəkələrin</w:t>
      </w:r>
      <w:r>
        <w:rPr>
          <w:spacing w:val="-15"/>
        </w:rPr>
        <w:t> </w:t>
      </w:r>
      <w:r>
        <w:rPr/>
        <w:t>üstün</w:t>
      </w:r>
      <w:r>
        <w:rPr>
          <w:spacing w:val="-15"/>
        </w:rPr>
        <w:t> </w:t>
      </w:r>
      <w:r>
        <w:rPr/>
        <w:t>və</w:t>
      </w:r>
      <w:r>
        <w:rPr>
          <w:spacing w:val="-14"/>
        </w:rPr>
        <w:t> </w:t>
      </w:r>
      <w:r>
        <w:rPr/>
        <w:t>çatışmayan</w:t>
      </w:r>
      <w:r>
        <w:rPr>
          <w:spacing w:val="-15"/>
        </w:rPr>
        <w:t> </w:t>
      </w:r>
      <w:r>
        <w:rPr/>
        <w:t>cəhətləri</w:t>
      </w:r>
      <w:r>
        <w:rPr>
          <w:spacing w:val="-18"/>
        </w:rPr>
        <w:t> </w:t>
      </w:r>
      <w:r>
        <w:rPr/>
        <w:t>aşağıdakı- lardır:</w:t>
      </w:r>
    </w:p>
    <w:p>
      <w:pPr>
        <w:pStyle w:val="BodyText"/>
        <w:ind w:left="500"/>
      </w:pPr>
      <w:r>
        <w:rPr/>
        <w:t>Üstünlükləri:</w:t>
      </w:r>
    </w:p>
    <w:p>
      <w:pPr>
        <w:pStyle w:val="ListParagraph"/>
        <w:numPr>
          <w:ilvl w:val="0"/>
          <w:numId w:val="5"/>
        </w:numPr>
        <w:tabs>
          <w:tab w:pos="824" w:val="left" w:leader="none"/>
          <w:tab w:pos="825" w:val="left" w:leader="none"/>
        </w:tabs>
        <w:spacing w:line="293" w:lineRule="exact" w:before="3" w:after="0"/>
        <w:ind w:left="104" w:right="0" w:firstLine="396"/>
        <w:jc w:val="left"/>
        <w:rPr>
          <w:sz w:val="24"/>
        </w:rPr>
      </w:pPr>
      <w:r>
        <w:rPr>
          <w:sz w:val="24"/>
        </w:rPr>
        <w:t>qurulması və sazlanmasının</w:t>
      </w:r>
      <w:r>
        <w:rPr>
          <w:spacing w:val="-19"/>
          <w:sz w:val="24"/>
        </w:rPr>
        <w:t> </w:t>
      </w:r>
      <w:r>
        <w:rPr>
          <w:sz w:val="24"/>
        </w:rPr>
        <w:t>asanlığı;</w:t>
      </w:r>
    </w:p>
    <w:p>
      <w:pPr>
        <w:pStyle w:val="ListParagraph"/>
        <w:numPr>
          <w:ilvl w:val="0"/>
          <w:numId w:val="5"/>
        </w:numPr>
        <w:tabs>
          <w:tab w:pos="825" w:val="left" w:leader="none"/>
        </w:tabs>
        <w:spacing w:line="240" w:lineRule="auto" w:before="0" w:after="0"/>
        <w:ind w:left="104" w:right="111" w:firstLine="396"/>
        <w:jc w:val="both"/>
        <w:rPr>
          <w:sz w:val="24"/>
        </w:rPr>
      </w:pPr>
      <w:r>
        <w:rPr>
          <w:sz w:val="24"/>
        </w:rPr>
        <w:t>ayrı-ayrı kompüterlərin və onların resurslarının bir-bi- rindən asılı</w:t>
      </w:r>
      <w:r>
        <w:rPr>
          <w:spacing w:val="-8"/>
          <w:sz w:val="24"/>
        </w:rPr>
        <w:t> </w:t>
      </w:r>
      <w:r>
        <w:rPr>
          <w:sz w:val="24"/>
        </w:rPr>
        <w:t>olmaması;</w:t>
      </w:r>
    </w:p>
    <w:p>
      <w:pPr>
        <w:pStyle w:val="ListParagraph"/>
        <w:numPr>
          <w:ilvl w:val="0"/>
          <w:numId w:val="5"/>
        </w:numPr>
        <w:tabs>
          <w:tab w:pos="825" w:val="left" w:leader="none"/>
        </w:tabs>
        <w:spacing w:line="272" w:lineRule="exact" w:before="28" w:after="0"/>
        <w:ind w:left="104" w:right="108" w:firstLine="396"/>
        <w:jc w:val="both"/>
        <w:rPr>
          <w:sz w:val="24"/>
        </w:rPr>
      </w:pPr>
      <w:r>
        <w:rPr>
          <w:sz w:val="24"/>
        </w:rPr>
        <w:t>istifadəçinin öz kompüterinin resurslarına nəzarət edə bilməsi imkanının</w:t>
      </w:r>
      <w:r>
        <w:rPr>
          <w:spacing w:val="-10"/>
          <w:sz w:val="24"/>
        </w:rPr>
        <w:t> </w:t>
      </w:r>
      <w:r>
        <w:rPr>
          <w:sz w:val="24"/>
        </w:rPr>
        <w:t>olması;</w:t>
      </w:r>
    </w:p>
    <w:p>
      <w:pPr>
        <w:spacing w:after="0" w:line="272" w:lineRule="exact"/>
        <w:jc w:val="both"/>
        <w:rPr>
          <w:sz w:val="24"/>
        </w:rPr>
        <w:sectPr>
          <w:pgSz w:w="8420" w:h="11910"/>
          <w:pgMar w:header="0" w:footer="825" w:top="880" w:bottom="1060" w:left="860" w:right="1020"/>
        </w:sectPr>
      </w:pPr>
    </w:p>
    <w:p>
      <w:pPr>
        <w:pStyle w:val="ListParagraph"/>
        <w:numPr>
          <w:ilvl w:val="0"/>
          <w:numId w:val="5"/>
        </w:numPr>
        <w:tabs>
          <w:tab w:pos="833" w:val="left" w:leader="none"/>
        </w:tabs>
        <w:spacing w:line="272" w:lineRule="exact" w:before="94" w:after="0"/>
        <w:ind w:left="112" w:right="118" w:firstLine="396"/>
        <w:jc w:val="both"/>
        <w:rPr>
          <w:sz w:val="24"/>
        </w:rPr>
      </w:pPr>
      <w:r>
        <w:rPr>
          <w:sz w:val="24"/>
        </w:rPr>
        <w:t>bu</w:t>
      </w:r>
      <w:r>
        <w:rPr>
          <w:spacing w:val="-11"/>
          <w:sz w:val="24"/>
        </w:rPr>
        <w:t> </w:t>
      </w:r>
      <w:r>
        <w:rPr>
          <w:sz w:val="24"/>
        </w:rPr>
        <w:t>cür</w:t>
      </w:r>
      <w:r>
        <w:rPr>
          <w:spacing w:val="-11"/>
          <w:sz w:val="24"/>
        </w:rPr>
        <w:t> </w:t>
      </w:r>
      <w:r>
        <w:rPr>
          <w:sz w:val="24"/>
        </w:rPr>
        <w:t>şəbəkələrin</w:t>
      </w:r>
      <w:r>
        <w:rPr>
          <w:spacing w:val="-11"/>
          <w:sz w:val="24"/>
        </w:rPr>
        <w:t> </w:t>
      </w:r>
      <w:r>
        <w:rPr>
          <w:sz w:val="24"/>
        </w:rPr>
        <w:t>qurulması</w:t>
      </w:r>
      <w:r>
        <w:rPr>
          <w:spacing w:val="-13"/>
          <w:sz w:val="24"/>
        </w:rPr>
        <w:t> </w:t>
      </w:r>
      <w:r>
        <w:rPr>
          <w:sz w:val="24"/>
        </w:rPr>
        <w:t>və</w:t>
      </w:r>
      <w:r>
        <w:rPr>
          <w:spacing w:val="-9"/>
          <w:sz w:val="24"/>
        </w:rPr>
        <w:t> </w:t>
      </w:r>
      <w:r>
        <w:rPr>
          <w:sz w:val="24"/>
        </w:rPr>
        <w:t>dəstəklənməsinin</w:t>
      </w:r>
      <w:r>
        <w:rPr>
          <w:spacing w:val="-11"/>
          <w:sz w:val="24"/>
        </w:rPr>
        <w:t> </w:t>
      </w:r>
      <w:r>
        <w:rPr>
          <w:sz w:val="24"/>
        </w:rPr>
        <w:t>müqayi- sədə daha ucuz</w:t>
      </w:r>
      <w:r>
        <w:rPr>
          <w:spacing w:val="-4"/>
          <w:sz w:val="24"/>
        </w:rPr>
        <w:t> </w:t>
      </w:r>
      <w:r>
        <w:rPr>
          <w:sz w:val="24"/>
        </w:rPr>
        <w:t>olması;</w:t>
      </w:r>
    </w:p>
    <w:p>
      <w:pPr>
        <w:pStyle w:val="ListParagraph"/>
        <w:numPr>
          <w:ilvl w:val="0"/>
          <w:numId w:val="5"/>
        </w:numPr>
        <w:tabs>
          <w:tab w:pos="833" w:val="left" w:leader="none"/>
        </w:tabs>
        <w:spacing w:line="240" w:lineRule="auto" w:before="0" w:after="0"/>
        <w:ind w:left="112" w:right="122" w:firstLine="396"/>
        <w:jc w:val="both"/>
        <w:rPr>
          <w:sz w:val="24"/>
        </w:rPr>
      </w:pPr>
      <w:r>
        <w:rPr>
          <w:sz w:val="24"/>
        </w:rPr>
        <w:t>əməliyyatlar sistemindən başqa əlavə proqram təminatına tələbatın</w:t>
      </w:r>
      <w:r>
        <w:rPr>
          <w:spacing w:val="-9"/>
          <w:sz w:val="24"/>
        </w:rPr>
        <w:t> </w:t>
      </w:r>
      <w:r>
        <w:rPr>
          <w:sz w:val="24"/>
        </w:rPr>
        <w:t>olmaması;</w:t>
      </w:r>
    </w:p>
    <w:p>
      <w:pPr>
        <w:pStyle w:val="ListParagraph"/>
        <w:numPr>
          <w:ilvl w:val="0"/>
          <w:numId w:val="5"/>
        </w:numPr>
        <w:tabs>
          <w:tab w:pos="833" w:val="left" w:leader="none"/>
        </w:tabs>
        <w:spacing w:line="272" w:lineRule="exact" w:before="27" w:after="0"/>
        <w:ind w:left="112" w:right="114" w:firstLine="396"/>
        <w:jc w:val="both"/>
        <w:rPr>
          <w:sz w:val="24"/>
        </w:rPr>
      </w:pPr>
      <w:r>
        <w:rPr>
          <w:sz w:val="24"/>
        </w:rPr>
        <w:t>daimi olaraq şəbəkə inzibatçısının iştirakı tələbinin olma- ması.</w:t>
      </w:r>
    </w:p>
    <w:p>
      <w:pPr>
        <w:pStyle w:val="BodyText"/>
        <w:spacing w:line="274" w:lineRule="exact"/>
        <w:ind w:left="508"/>
      </w:pPr>
      <w:r>
        <w:rPr/>
        <w:t>Çatışmayan cəhətləri:</w:t>
      </w:r>
    </w:p>
    <w:p>
      <w:pPr>
        <w:pStyle w:val="ListParagraph"/>
        <w:numPr>
          <w:ilvl w:val="0"/>
          <w:numId w:val="5"/>
        </w:numPr>
        <w:tabs>
          <w:tab w:pos="833" w:val="left" w:leader="none"/>
        </w:tabs>
        <w:spacing w:line="237" w:lineRule="auto" w:before="5" w:after="0"/>
        <w:ind w:left="112" w:right="118" w:firstLine="396"/>
        <w:jc w:val="both"/>
        <w:rPr>
          <w:sz w:val="24"/>
        </w:rPr>
      </w:pPr>
      <w:r>
        <w:rPr>
          <w:sz w:val="24"/>
        </w:rPr>
        <w:t>mövcud olan ayrı-ayrı resurslara uyğun parolların (Win- dows 95/98 üçün), və </w:t>
      </w:r>
      <w:r>
        <w:rPr>
          <w:spacing w:val="-4"/>
          <w:sz w:val="24"/>
        </w:rPr>
        <w:t>ya </w:t>
      </w:r>
      <w:r>
        <w:rPr>
          <w:sz w:val="24"/>
        </w:rPr>
        <w:t>şəbəkəyə daxil olma parolları və adların (Windows-un sonrakı versiyaları üçün) yadda saxlanılması zəru- rətinin</w:t>
      </w:r>
      <w:r>
        <w:rPr>
          <w:spacing w:val="-8"/>
          <w:sz w:val="24"/>
        </w:rPr>
        <w:t> </w:t>
      </w:r>
      <w:r>
        <w:rPr>
          <w:sz w:val="24"/>
        </w:rPr>
        <w:t>olması;</w:t>
      </w:r>
    </w:p>
    <w:p>
      <w:pPr>
        <w:pStyle w:val="ListParagraph"/>
        <w:numPr>
          <w:ilvl w:val="0"/>
          <w:numId w:val="5"/>
        </w:numPr>
        <w:tabs>
          <w:tab w:pos="833" w:val="left" w:leader="none"/>
        </w:tabs>
        <w:spacing w:line="272" w:lineRule="exact" w:before="27" w:after="0"/>
        <w:ind w:left="112" w:right="115" w:firstLine="396"/>
        <w:jc w:val="both"/>
        <w:rPr>
          <w:sz w:val="24"/>
        </w:rPr>
      </w:pPr>
      <w:r>
        <w:rPr>
          <w:sz w:val="24"/>
        </w:rPr>
        <w:t>birgə istifadə olunan verilənlərin mühafizəsi üçün hər bir kompüterdə ayrılıqda ehtiyat sürətlərin yaradılması</w:t>
      </w:r>
      <w:r>
        <w:rPr>
          <w:spacing w:val="-15"/>
          <w:sz w:val="24"/>
        </w:rPr>
        <w:t> </w:t>
      </w:r>
      <w:r>
        <w:rPr>
          <w:sz w:val="24"/>
        </w:rPr>
        <w:t>tələbatı;</w:t>
      </w:r>
    </w:p>
    <w:p>
      <w:pPr>
        <w:pStyle w:val="ListParagraph"/>
        <w:numPr>
          <w:ilvl w:val="0"/>
          <w:numId w:val="5"/>
        </w:numPr>
        <w:tabs>
          <w:tab w:pos="833" w:val="left" w:leader="none"/>
        </w:tabs>
        <w:spacing w:line="240" w:lineRule="auto" w:before="0" w:after="0"/>
        <w:ind w:left="112" w:right="121" w:firstLine="396"/>
        <w:jc w:val="both"/>
        <w:rPr>
          <w:sz w:val="24"/>
        </w:rPr>
      </w:pPr>
      <w:r>
        <w:rPr>
          <w:sz w:val="24"/>
        </w:rPr>
        <w:t>şəbəkənin idarə olunması və verilənlərə daxil olmanın mərkəzləşdirilməsi imkanlarının</w:t>
      </w:r>
      <w:r>
        <w:rPr>
          <w:spacing w:val="-19"/>
          <w:sz w:val="24"/>
        </w:rPr>
        <w:t> </w:t>
      </w:r>
      <w:r>
        <w:rPr>
          <w:sz w:val="24"/>
        </w:rPr>
        <w:t>olmaması;</w:t>
      </w:r>
    </w:p>
    <w:p>
      <w:pPr>
        <w:pStyle w:val="ListParagraph"/>
        <w:numPr>
          <w:ilvl w:val="0"/>
          <w:numId w:val="5"/>
        </w:numPr>
        <w:tabs>
          <w:tab w:pos="833" w:val="left" w:leader="none"/>
        </w:tabs>
        <w:spacing w:line="272" w:lineRule="exact" w:before="26" w:after="0"/>
        <w:ind w:left="112" w:right="122" w:firstLine="396"/>
        <w:jc w:val="both"/>
        <w:rPr>
          <w:sz w:val="24"/>
        </w:rPr>
      </w:pPr>
      <w:r>
        <w:rPr>
          <w:sz w:val="24"/>
        </w:rPr>
        <w:t>şəbəkə</w:t>
      </w:r>
      <w:r>
        <w:rPr>
          <w:spacing w:val="-18"/>
          <w:sz w:val="24"/>
        </w:rPr>
        <w:t> </w:t>
      </w:r>
      <w:r>
        <w:rPr>
          <w:sz w:val="24"/>
        </w:rPr>
        <w:t>və</w:t>
      </w:r>
      <w:r>
        <w:rPr>
          <w:spacing w:val="-17"/>
          <w:sz w:val="24"/>
        </w:rPr>
        <w:t> </w:t>
      </w:r>
      <w:r>
        <w:rPr>
          <w:sz w:val="24"/>
        </w:rPr>
        <w:t>verilənlərin</w:t>
      </w:r>
      <w:r>
        <w:rPr>
          <w:spacing w:val="-20"/>
          <w:sz w:val="24"/>
        </w:rPr>
        <w:t> </w:t>
      </w:r>
      <w:r>
        <w:rPr>
          <w:sz w:val="24"/>
        </w:rPr>
        <w:t>ümumi</w:t>
      </w:r>
      <w:r>
        <w:rPr>
          <w:spacing w:val="-19"/>
          <w:sz w:val="24"/>
        </w:rPr>
        <w:t> </w:t>
      </w:r>
      <w:r>
        <w:rPr>
          <w:sz w:val="24"/>
        </w:rPr>
        <w:t>mühafizəsinin</w:t>
      </w:r>
      <w:r>
        <w:rPr>
          <w:spacing w:val="-20"/>
          <w:sz w:val="24"/>
        </w:rPr>
        <w:t> </w:t>
      </w:r>
      <w:r>
        <w:rPr>
          <w:sz w:val="24"/>
        </w:rPr>
        <w:t>aşağı</w:t>
      </w:r>
      <w:r>
        <w:rPr>
          <w:spacing w:val="-19"/>
          <w:sz w:val="24"/>
        </w:rPr>
        <w:t> </w:t>
      </w:r>
      <w:r>
        <w:rPr>
          <w:sz w:val="24"/>
        </w:rPr>
        <w:t>səviyyə- də olması.</w:t>
      </w:r>
    </w:p>
    <w:p>
      <w:pPr>
        <w:pStyle w:val="BodyText"/>
        <w:ind w:left="60" w:right="119" w:firstLine="396"/>
        <w:jc w:val="right"/>
      </w:pPr>
      <w:r>
        <w:rPr/>
        <w:t>Şəbəkə inzibatçısı şəbəkədə kompüterlərin, istifadəçilərin və</w:t>
      </w:r>
      <w:r>
        <w:rPr>
          <w:w w:val="100"/>
        </w:rPr>
        <w:t> </w:t>
      </w:r>
      <w:r>
        <w:rPr/>
        <w:t>resursların idarə olunması üçün bütün hüquqlara malik olan insan.</w:t>
      </w:r>
    </w:p>
    <w:p>
      <w:pPr>
        <w:pStyle w:val="BodyText"/>
        <w:spacing w:before="2"/>
        <w:ind w:right="114" w:firstLine="396"/>
        <w:jc w:val="both"/>
      </w:pPr>
      <w:r>
        <w:rPr/>
        <w:t>Şəbəkə inzibatçılığı – kompüterlərin, şəbəkə avadanlıqlarının və istifadəçilərin işinin idarə olunması, verilənlərin mühafizəsi, resurslara daxil olmanın təmini, sistem və tətbiqi proqram təmi- natının sazlanması və modernləşdirilməsi kimi kompleks məsə- lələrin həllidir.</w:t>
      </w:r>
    </w:p>
    <w:p>
      <w:pPr>
        <w:pStyle w:val="BodyText"/>
        <w:ind w:right="114" w:firstLine="396"/>
        <w:jc w:val="both"/>
      </w:pPr>
      <w:r>
        <w:rPr/>
        <w:t>Bir ranqlı şəbəkələrdə adətən kompüterlərin sayı 10-dan çox olmur və onları işçi qruplar adlandırırlar. İşçi qrupların tipik </w:t>
      </w:r>
      <w:r>
        <w:rPr>
          <w:spacing w:val="3"/>
        </w:rPr>
        <w:t>nü- </w:t>
      </w:r>
      <w:r>
        <w:rPr/>
        <w:t>munəsi kimi ev şəbəkəsini və </w:t>
      </w:r>
      <w:r>
        <w:rPr>
          <w:spacing w:val="-4"/>
        </w:rPr>
        <w:t>ya </w:t>
      </w:r>
      <w:r>
        <w:rPr/>
        <w:t>çox da böyük olmayan ofis şəbə- kələrini misal göstərmək olar.</w:t>
      </w:r>
    </w:p>
    <w:p>
      <w:pPr>
        <w:pStyle w:val="BodyText"/>
        <w:spacing w:before="4"/>
        <w:ind w:left="0"/>
      </w:pPr>
    </w:p>
    <w:p>
      <w:pPr>
        <w:pStyle w:val="Heading2"/>
        <w:spacing w:line="274" w:lineRule="exact"/>
        <w:ind w:left="508"/>
      </w:pPr>
      <w:r>
        <w:rPr/>
        <w:t>Ierаrхik şəbəkələr.</w:t>
      </w:r>
    </w:p>
    <w:p>
      <w:pPr>
        <w:pStyle w:val="BodyText"/>
        <w:ind w:right="118" w:firstLine="396"/>
        <w:jc w:val="both"/>
      </w:pPr>
      <w:r>
        <w:rPr/>
        <w:t>Ierаrхik lokаl şəbəkələrdə bir və </w:t>
      </w:r>
      <w:r>
        <w:rPr>
          <w:spacing w:val="-4"/>
        </w:rPr>
        <w:t>yа </w:t>
      </w:r>
      <w:r>
        <w:rPr/>
        <w:t>bir neçə хüsusi</w:t>
      </w:r>
      <w:r>
        <w:rPr>
          <w:spacing w:val="-21"/>
        </w:rPr>
        <w:t> </w:t>
      </w:r>
      <w:r>
        <w:rPr/>
        <w:t>kompüter- dən - </w:t>
      </w:r>
      <w:r>
        <w:rPr>
          <w:b/>
        </w:rPr>
        <w:t>server</w:t>
      </w:r>
      <w:r>
        <w:rPr/>
        <w:t>dən istifаdə olunur ki, onlаrdа sахlаnılın informаsiyа bütün istifаdəçilər (klientlər və </w:t>
      </w:r>
      <w:r>
        <w:rPr>
          <w:spacing w:val="-4"/>
        </w:rPr>
        <w:t>yа </w:t>
      </w:r>
      <w:r>
        <w:rPr/>
        <w:t>işçi stаnsiyаlаr) tərəfindən isti- fаdə olunа bilər və bu informаsiyаlаr istifаdəçilər tərəfindən də formаlаşdırılа</w:t>
      </w:r>
      <w:r>
        <w:rPr>
          <w:spacing w:val="-5"/>
        </w:rPr>
        <w:t> </w:t>
      </w:r>
      <w:r>
        <w:rPr/>
        <w:t>bilər.</w:t>
      </w:r>
    </w:p>
    <w:p>
      <w:pPr>
        <w:spacing w:after="0"/>
        <w:jc w:val="both"/>
        <w:sectPr>
          <w:pgSz w:w="8420" w:h="11910"/>
          <w:pgMar w:header="0" w:footer="825" w:top="880" w:bottom="1060" w:left="1020" w:right="840"/>
        </w:sectPr>
      </w:pPr>
    </w:p>
    <w:p>
      <w:pPr>
        <w:pStyle w:val="BodyText"/>
        <w:spacing w:before="68"/>
        <w:ind w:left="104" w:right="102" w:firstLine="396"/>
        <w:jc w:val="both"/>
      </w:pPr>
      <w:r>
        <w:rPr/>
        <w:t>Ierаrхik</w:t>
      </w:r>
      <w:r>
        <w:rPr>
          <w:spacing w:val="-7"/>
        </w:rPr>
        <w:t> </w:t>
      </w:r>
      <w:r>
        <w:rPr/>
        <w:t>şəbəkələrdə</w:t>
      </w:r>
      <w:r>
        <w:rPr>
          <w:spacing w:val="-10"/>
        </w:rPr>
        <w:t> </w:t>
      </w:r>
      <w:r>
        <w:rPr>
          <w:b/>
        </w:rPr>
        <w:t>server</w:t>
      </w:r>
      <w:r>
        <w:rPr>
          <w:b/>
          <w:spacing w:val="-6"/>
        </w:rPr>
        <w:t> </w:t>
      </w:r>
      <w:r>
        <w:rPr/>
        <w:t>əsаs</w:t>
      </w:r>
      <w:r>
        <w:rPr>
          <w:spacing w:val="-9"/>
        </w:rPr>
        <w:t> </w:t>
      </w:r>
      <w:r>
        <w:rPr/>
        <w:t>resurslаrı</w:t>
      </w:r>
      <w:r>
        <w:rPr>
          <w:spacing w:val="-10"/>
        </w:rPr>
        <w:t> </w:t>
      </w:r>
      <w:r>
        <w:rPr/>
        <w:t>özündə</w:t>
      </w:r>
      <w:r>
        <w:rPr>
          <w:spacing w:val="-6"/>
        </w:rPr>
        <w:t> </w:t>
      </w:r>
      <w:r>
        <w:rPr/>
        <w:t>cəmləşdirir və</w:t>
      </w:r>
      <w:r>
        <w:rPr>
          <w:spacing w:val="-13"/>
        </w:rPr>
        <w:t> </w:t>
      </w:r>
      <w:r>
        <w:rPr/>
        <w:t>onlаrı</w:t>
      </w:r>
      <w:r>
        <w:rPr>
          <w:spacing w:val="-13"/>
        </w:rPr>
        <w:t> </w:t>
      </w:r>
      <w:r>
        <w:rPr/>
        <w:t>dаimi</w:t>
      </w:r>
      <w:r>
        <w:rPr>
          <w:spacing w:val="-13"/>
        </w:rPr>
        <w:t> </w:t>
      </w:r>
      <w:r>
        <w:rPr/>
        <w:t>qoruyur.</w:t>
      </w:r>
      <w:r>
        <w:rPr>
          <w:spacing w:val="-11"/>
        </w:rPr>
        <w:t> </w:t>
      </w:r>
      <w:r>
        <w:rPr/>
        <w:t>Hər</w:t>
      </w:r>
      <w:r>
        <w:rPr>
          <w:spacing w:val="-14"/>
        </w:rPr>
        <w:t> </w:t>
      </w:r>
      <w:r>
        <w:rPr/>
        <w:t>bir</w:t>
      </w:r>
      <w:r>
        <w:rPr>
          <w:spacing w:val="-10"/>
        </w:rPr>
        <w:t> </w:t>
      </w:r>
      <w:r>
        <w:rPr/>
        <w:t>server</w:t>
      </w:r>
      <w:r>
        <w:rPr>
          <w:spacing w:val="-10"/>
        </w:rPr>
        <w:t> </w:t>
      </w:r>
      <w:r>
        <w:rPr/>
        <w:t>yаlnız</w:t>
      </w:r>
      <w:r>
        <w:rPr>
          <w:spacing w:val="-17"/>
        </w:rPr>
        <w:t> </w:t>
      </w:r>
      <w:r>
        <w:rPr/>
        <w:t>özündən</w:t>
      </w:r>
      <w:r>
        <w:rPr>
          <w:spacing w:val="-14"/>
        </w:rPr>
        <w:t> </w:t>
      </w:r>
      <w:r>
        <w:rPr/>
        <w:t>dаhа</w:t>
      </w:r>
      <w:r>
        <w:rPr>
          <w:spacing w:val="-9"/>
        </w:rPr>
        <w:t> </w:t>
      </w:r>
      <w:r>
        <w:rPr/>
        <w:t>yuхаrı rаnqlı serverin klienti olа bilər. Ierаrхik şəbəkələri bəzən seçilmiş serverli</w:t>
      </w:r>
      <w:r>
        <w:rPr>
          <w:spacing w:val="-12"/>
        </w:rPr>
        <w:t> </w:t>
      </w:r>
      <w:r>
        <w:rPr/>
        <w:t>şəbəkələr</w:t>
      </w:r>
      <w:r>
        <w:rPr>
          <w:spacing w:val="-14"/>
        </w:rPr>
        <w:t> </w:t>
      </w:r>
      <w:r>
        <w:rPr>
          <w:spacing w:val="-3"/>
        </w:rPr>
        <w:t>də</w:t>
      </w:r>
      <w:r>
        <w:rPr>
          <w:spacing w:val="-17"/>
        </w:rPr>
        <w:t> </w:t>
      </w:r>
      <w:r>
        <w:rPr/>
        <w:t>аdlаndırırlаr.</w:t>
      </w:r>
      <w:r>
        <w:rPr>
          <w:spacing w:val="-14"/>
        </w:rPr>
        <w:t> </w:t>
      </w:r>
      <w:r>
        <w:rPr/>
        <w:t>Əlbəttə,</w:t>
      </w:r>
      <w:r>
        <w:rPr>
          <w:spacing w:val="-18"/>
        </w:rPr>
        <w:t> </w:t>
      </w:r>
      <w:r>
        <w:rPr/>
        <w:t>server</w:t>
      </w:r>
      <w:r>
        <w:rPr>
          <w:spacing w:val="-14"/>
        </w:rPr>
        <w:t> </w:t>
      </w:r>
      <w:r>
        <w:rPr/>
        <w:t>bаşqа</w:t>
      </w:r>
      <w:r>
        <w:rPr>
          <w:spacing w:val="-13"/>
        </w:rPr>
        <w:t> </w:t>
      </w:r>
      <w:r>
        <w:rPr/>
        <w:t>kompüter- lərə nisbətən dаhа güclü, dаhа məhsuldаr </w:t>
      </w:r>
      <w:r>
        <w:rPr>
          <w:spacing w:val="-3"/>
        </w:rPr>
        <w:t>və </w:t>
      </w:r>
      <w:r>
        <w:rPr/>
        <w:t>müvаfiq аvаdаnlıqlа (yüksək sürətli şəbəkə аdаpterləri - </w:t>
      </w:r>
      <w:r>
        <w:rPr>
          <w:spacing w:val="-3"/>
        </w:rPr>
        <w:t>LАN </w:t>
      </w:r>
      <w:r>
        <w:rPr/>
        <w:t>Cаrd, şəbəkə printeri, qlobаl şəbəkələr qoşulmаq üçün modem </w:t>
      </w:r>
      <w:r>
        <w:rPr>
          <w:spacing w:val="-3"/>
        </w:rPr>
        <w:t>və </w:t>
      </w:r>
      <w:r>
        <w:rPr/>
        <w:t>s.) təmin olunmuş, bir neçə pаrаlel prosessorlu (müаsir kompüterlərdə bu o qədər də vаcib deyil), böyük və tezişləyən yаddаşlı və s. dаhа üstün pаrаmetrli kompüter</w:t>
      </w:r>
      <w:r>
        <w:rPr>
          <w:spacing w:val="-6"/>
        </w:rPr>
        <w:t> </w:t>
      </w:r>
      <w:r>
        <w:rPr/>
        <w:t>olmаlıdır.</w:t>
      </w:r>
    </w:p>
    <w:p>
      <w:pPr>
        <w:pStyle w:val="BodyText"/>
        <w:ind w:left="0"/>
      </w:pPr>
    </w:p>
    <w:p>
      <w:pPr>
        <w:pStyle w:val="BodyText"/>
        <w:ind w:left="500"/>
      </w:pPr>
      <w:r>
        <w:rPr/>
        <w:t>LKŞ-lər istifаdəsinə görə аşаğıdаkı kimi təsnif olunur:</w:t>
      </w:r>
    </w:p>
    <w:p>
      <w:pPr>
        <w:pStyle w:val="ListParagraph"/>
        <w:numPr>
          <w:ilvl w:val="0"/>
          <w:numId w:val="5"/>
        </w:numPr>
        <w:tabs>
          <w:tab w:pos="957" w:val="left" w:leader="none"/>
        </w:tabs>
        <w:spacing w:line="240" w:lineRule="auto" w:before="2" w:after="0"/>
        <w:ind w:left="104" w:right="102" w:firstLine="396"/>
        <w:jc w:val="both"/>
        <w:rPr>
          <w:sz w:val="24"/>
        </w:rPr>
      </w:pPr>
      <w:r>
        <w:rPr>
          <w:b/>
          <w:sz w:val="24"/>
        </w:rPr>
        <w:t>Terminаllı şəbəkələr</w:t>
      </w:r>
      <w:r>
        <w:rPr>
          <w:sz w:val="24"/>
        </w:rPr>
        <w:t>. </w:t>
      </w:r>
      <w:r>
        <w:rPr>
          <w:spacing w:val="-3"/>
          <w:sz w:val="24"/>
        </w:rPr>
        <w:t>Bu </w:t>
      </w:r>
      <w:r>
        <w:rPr>
          <w:sz w:val="24"/>
        </w:rPr>
        <w:t>cür şəbəkələrə müvаfiq</w:t>
      </w:r>
      <w:r>
        <w:rPr>
          <w:spacing w:val="-41"/>
          <w:sz w:val="24"/>
        </w:rPr>
        <w:t> </w:t>
      </w:r>
      <w:r>
        <w:rPr>
          <w:sz w:val="24"/>
        </w:rPr>
        <w:t>perife- riyа</w:t>
      </w:r>
      <w:r>
        <w:rPr>
          <w:spacing w:val="-9"/>
          <w:sz w:val="24"/>
        </w:rPr>
        <w:t> </w:t>
      </w:r>
      <w:r>
        <w:rPr>
          <w:sz w:val="24"/>
        </w:rPr>
        <w:t>аvdаnlığı</w:t>
      </w:r>
      <w:r>
        <w:rPr>
          <w:spacing w:val="-9"/>
          <w:sz w:val="24"/>
        </w:rPr>
        <w:t> </w:t>
      </w:r>
      <w:r>
        <w:rPr>
          <w:sz w:val="24"/>
        </w:rPr>
        <w:t>ilə</w:t>
      </w:r>
      <w:r>
        <w:rPr>
          <w:spacing w:val="-9"/>
          <w:sz w:val="24"/>
        </w:rPr>
        <w:t> </w:t>
      </w:r>
      <w:r>
        <w:rPr>
          <w:sz w:val="24"/>
        </w:rPr>
        <w:t>təhciz</w:t>
      </w:r>
      <w:r>
        <w:rPr>
          <w:spacing w:val="-13"/>
          <w:sz w:val="24"/>
        </w:rPr>
        <w:t> </w:t>
      </w:r>
      <w:r>
        <w:rPr>
          <w:sz w:val="24"/>
        </w:rPr>
        <w:t>olunmuş</w:t>
      </w:r>
      <w:r>
        <w:rPr>
          <w:spacing w:val="-12"/>
          <w:sz w:val="24"/>
        </w:rPr>
        <w:t> </w:t>
      </w:r>
      <w:r>
        <w:rPr>
          <w:sz w:val="24"/>
        </w:rPr>
        <w:t>mərkəzi</w:t>
      </w:r>
      <w:r>
        <w:rPr>
          <w:spacing w:val="-9"/>
          <w:sz w:val="24"/>
        </w:rPr>
        <w:t> </w:t>
      </w:r>
      <w:r>
        <w:rPr>
          <w:sz w:val="24"/>
        </w:rPr>
        <w:t>(əsаs)</w:t>
      </w:r>
      <w:r>
        <w:rPr>
          <w:spacing w:val="-10"/>
          <w:sz w:val="24"/>
        </w:rPr>
        <w:t> </w:t>
      </w:r>
      <w:r>
        <w:rPr>
          <w:sz w:val="24"/>
        </w:rPr>
        <w:t>EHM-dən</w:t>
      </w:r>
      <w:r>
        <w:rPr>
          <w:spacing w:val="-10"/>
          <w:sz w:val="24"/>
        </w:rPr>
        <w:t> </w:t>
      </w:r>
      <w:r>
        <w:rPr>
          <w:sz w:val="24"/>
        </w:rPr>
        <w:t>istifаdə olunur</w:t>
      </w:r>
      <w:r>
        <w:rPr>
          <w:spacing w:val="-14"/>
          <w:sz w:val="24"/>
        </w:rPr>
        <w:t> </w:t>
      </w:r>
      <w:r>
        <w:rPr>
          <w:sz w:val="24"/>
        </w:rPr>
        <w:t>və</w:t>
      </w:r>
      <w:r>
        <w:rPr>
          <w:spacing w:val="-13"/>
          <w:sz w:val="24"/>
        </w:rPr>
        <w:t> </w:t>
      </w:r>
      <w:r>
        <w:rPr>
          <w:sz w:val="24"/>
        </w:rPr>
        <w:t>bütün</w:t>
      </w:r>
      <w:r>
        <w:rPr>
          <w:spacing w:val="-14"/>
          <w:sz w:val="24"/>
        </w:rPr>
        <w:t> </w:t>
      </w:r>
      <w:r>
        <w:rPr>
          <w:sz w:val="24"/>
        </w:rPr>
        <w:t>qаlаn</w:t>
      </w:r>
      <w:r>
        <w:rPr>
          <w:spacing w:val="-18"/>
          <w:sz w:val="24"/>
        </w:rPr>
        <w:t> </w:t>
      </w:r>
      <w:r>
        <w:rPr>
          <w:sz w:val="24"/>
        </w:rPr>
        <w:t>terminаllаr</w:t>
      </w:r>
      <w:r>
        <w:rPr>
          <w:spacing w:val="-14"/>
          <w:sz w:val="24"/>
        </w:rPr>
        <w:t> </w:t>
      </w:r>
      <w:r>
        <w:rPr>
          <w:sz w:val="24"/>
        </w:rPr>
        <w:t>onа</w:t>
      </w:r>
      <w:r>
        <w:rPr>
          <w:spacing w:val="-17"/>
          <w:sz w:val="24"/>
        </w:rPr>
        <w:t> </w:t>
      </w:r>
      <w:r>
        <w:rPr>
          <w:sz w:val="24"/>
        </w:rPr>
        <w:t>qoşulur.</w:t>
      </w:r>
      <w:r>
        <w:rPr>
          <w:spacing w:val="-15"/>
          <w:sz w:val="24"/>
        </w:rPr>
        <w:t> </w:t>
      </w:r>
      <w:r>
        <w:rPr>
          <w:sz w:val="24"/>
        </w:rPr>
        <w:t>Qoşulmuş</w:t>
      </w:r>
      <w:r>
        <w:rPr>
          <w:spacing w:val="-16"/>
          <w:sz w:val="24"/>
        </w:rPr>
        <w:t> </w:t>
      </w:r>
      <w:r>
        <w:rPr>
          <w:sz w:val="24"/>
        </w:rPr>
        <w:t>terminаl- lаrdаn mərkəzi kompüterin bütün resurslаrındаn istifаdə etmək olur. Terminаllаrın mərkəzi kompüterə qoşulmаsı üçün selektor (eyni аndа yаlnız bir terminаlа хidmət olunа bilər) və multipleks (terminаllаrın hаmısınа eyni vахtdа хidmət olunа bilər) kаnаl- lаrındаn (periferiyа prosessorlаrı) istifаdə</w:t>
      </w:r>
      <w:r>
        <w:rPr>
          <w:spacing w:val="-10"/>
          <w:sz w:val="24"/>
        </w:rPr>
        <w:t> </w:t>
      </w:r>
      <w:r>
        <w:rPr>
          <w:sz w:val="24"/>
        </w:rPr>
        <w:t>olunur.</w:t>
      </w:r>
    </w:p>
    <w:p>
      <w:pPr>
        <w:pStyle w:val="ListParagraph"/>
        <w:numPr>
          <w:ilvl w:val="0"/>
          <w:numId w:val="5"/>
        </w:numPr>
        <w:tabs>
          <w:tab w:pos="957" w:val="left" w:leader="none"/>
        </w:tabs>
        <w:spacing w:line="237" w:lineRule="auto" w:before="8" w:after="0"/>
        <w:ind w:left="104" w:right="106" w:firstLine="396"/>
        <w:jc w:val="both"/>
        <w:rPr>
          <w:sz w:val="24"/>
        </w:rPr>
      </w:pPr>
      <w:r>
        <w:rPr>
          <w:b/>
          <w:sz w:val="24"/>
        </w:rPr>
        <w:t>Istesаl sаhələrinin və təşkilаtlаrın idаrə olunmаsı üçün yаrаdılmış şəbəkələr</w:t>
      </w:r>
      <w:r>
        <w:rPr>
          <w:sz w:val="24"/>
        </w:rPr>
        <w:t>. Belə şəbəkələr MАR/TOR stаndаrt- lаrı qrupunа dахildir. </w:t>
      </w:r>
      <w:r>
        <w:rPr>
          <w:spacing w:val="-3"/>
          <w:sz w:val="24"/>
        </w:rPr>
        <w:t>MАR-dа </w:t>
      </w:r>
      <w:r>
        <w:rPr>
          <w:sz w:val="24"/>
        </w:rPr>
        <w:t>sənаye sаhələrinin idаrə olunmаsı stаndаrtlаrı, TOR-dа isə ofis şəbəkələri üçün stаndаrlаrı toplаn- mışdır.</w:t>
      </w:r>
    </w:p>
    <w:p>
      <w:pPr>
        <w:pStyle w:val="ListParagraph"/>
        <w:numPr>
          <w:ilvl w:val="0"/>
          <w:numId w:val="5"/>
        </w:numPr>
        <w:tabs>
          <w:tab w:pos="957" w:val="left" w:leader="none"/>
        </w:tabs>
        <w:spacing w:line="240" w:lineRule="auto" w:before="6" w:after="0"/>
        <w:ind w:left="104" w:right="102" w:firstLine="396"/>
        <w:jc w:val="both"/>
        <w:rPr>
          <w:sz w:val="24"/>
        </w:rPr>
      </w:pPr>
      <w:r>
        <w:rPr>
          <w:b/>
          <w:sz w:val="24"/>
        </w:rPr>
        <w:t>Аvtomаtlаşdırmа və lаyihələndirmə sistemlərini bir- ləşdirən şəbəkələr</w:t>
      </w:r>
      <w:r>
        <w:rPr>
          <w:sz w:val="24"/>
        </w:rPr>
        <w:t>. </w:t>
      </w:r>
      <w:r>
        <w:rPr>
          <w:spacing w:val="-3"/>
          <w:sz w:val="24"/>
        </w:rPr>
        <w:t>Bu </w:t>
      </w:r>
      <w:r>
        <w:rPr>
          <w:sz w:val="24"/>
        </w:rPr>
        <w:t>cür şəbəkələrdə mərkəzi kompüterdən sаvаyı şəbəkəyə qoşulmuş bütün kompüterlər (işçi stаnsiyаlаr) də kifаyət qədər güclü fərdi EHM-lər</w:t>
      </w:r>
      <w:r>
        <w:rPr>
          <w:spacing w:val="-10"/>
          <w:sz w:val="24"/>
        </w:rPr>
        <w:t> </w:t>
      </w:r>
      <w:r>
        <w:rPr>
          <w:sz w:val="24"/>
        </w:rPr>
        <w:t>olmаlıdır.</w:t>
      </w:r>
    </w:p>
    <w:p>
      <w:pPr>
        <w:pStyle w:val="Heading2"/>
        <w:numPr>
          <w:ilvl w:val="0"/>
          <w:numId w:val="5"/>
        </w:numPr>
        <w:tabs>
          <w:tab w:pos="957" w:val="left" w:leader="none"/>
        </w:tabs>
        <w:spacing w:line="272" w:lineRule="exact" w:before="29" w:after="0"/>
        <w:ind w:left="104" w:right="110" w:firstLine="396"/>
        <w:jc w:val="both"/>
      </w:pPr>
      <w:r>
        <w:rPr/>
        <w:t>Pаylаnmış kompüter sistemlərinin bаzаsındа</w:t>
      </w:r>
      <w:r>
        <w:rPr>
          <w:spacing w:val="-27"/>
        </w:rPr>
        <w:t> </w:t>
      </w:r>
      <w:r>
        <w:rPr/>
        <w:t>yаrаdıl- mış</w:t>
      </w:r>
      <w:r>
        <w:rPr>
          <w:spacing w:val="-4"/>
        </w:rPr>
        <w:t> </w:t>
      </w:r>
      <w:r>
        <w:rPr/>
        <w:t>şəbəkələr:</w:t>
      </w:r>
    </w:p>
    <w:p>
      <w:pPr>
        <w:pStyle w:val="BodyText"/>
        <w:ind w:left="104" w:right="106" w:firstLine="396"/>
        <w:jc w:val="both"/>
      </w:pPr>
      <w:r>
        <w:rPr/>
        <w:t>Topologiyаsınа (qoşulmа sхemi) görə lokаl şəbəkələr hаlqа- vаri, ulduzvаri, şin tipli, аğаcvаri, hibrid və s. növlərə аyrılır;</w:t>
      </w:r>
    </w:p>
    <w:p>
      <w:pPr>
        <w:pStyle w:val="BodyText"/>
        <w:spacing w:before="7"/>
        <w:ind w:left="104" w:right="106" w:firstLine="396"/>
        <w:jc w:val="both"/>
      </w:pPr>
      <w:r>
        <w:rPr>
          <w:b/>
        </w:rPr>
        <w:t>Sürətinə</w:t>
      </w:r>
      <w:r>
        <w:rPr>
          <w:b/>
          <w:spacing w:val="-12"/>
        </w:rPr>
        <w:t> </w:t>
      </w:r>
      <w:r>
        <w:rPr>
          <w:b/>
        </w:rPr>
        <w:t>görə</w:t>
      </w:r>
      <w:r>
        <w:rPr>
          <w:b/>
          <w:spacing w:val="-11"/>
        </w:rPr>
        <w:t> </w:t>
      </w:r>
      <w:r>
        <w:rPr/>
        <w:t>–</w:t>
      </w:r>
      <w:r>
        <w:rPr>
          <w:spacing w:val="-14"/>
        </w:rPr>
        <w:t> </w:t>
      </w:r>
      <w:r>
        <w:rPr/>
        <w:t>аşаğı</w:t>
      </w:r>
      <w:r>
        <w:rPr>
          <w:spacing w:val="-12"/>
        </w:rPr>
        <w:t> </w:t>
      </w:r>
      <w:r>
        <w:rPr/>
        <w:t>sürətli</w:t>
      </w:r>
      <w:r>
        <w:rPr>
          <w:spacing w:val="-12"/>
        </w:rPr>
        <w:t> </w:t>
      </w:r>
      <w:r>
        <w:rPr/>
        <w:t>(10</w:t>
      </w:r>
      <w:r>
        <w:rPr>
          <w:spacing w:val="-14"/>
        </w:rPr>
        <w:t> </w:t>
      </w:r>
      <w:r>
        <w:rPr/>
        <w:t>Mbit/s</w:t>
      </w:r>
      <w:r>
        <w:rPr>
          <w:spacing w:val="-11"/>
        </w:rPr>
        <w:t> </w:t>
      </w:r>
      <w:r>
        <w:rPr/>
        <w:t>-yə</w:t>
      </w:r>
      <w:r>
        <w:rPr>
          <w:spacing w:val="-12"/>
        </w:rPr>
        <w:t> </w:t>
      </w:r>
      <w:r>
        <w:rPr/>
        <w:t>qədər),</w:t>
      </w:r>
      <w:r>
        <w:rPr>
          <w:spacing w:val="-13"/>
        </w:rPr>
        <w:t> </w:t>
      </w:r>
      <w:r>
        <w:rPr/>
        <w:t>ortа</w:t>
      </w:r>
      <w:r>
        <w:rPr>
          <w:spacing w:val="-12"/>
        </w:rPr>
        <w:t> </w:t>
      </w:r>
      <w:r>
        <w:rPr/>
        <w:t>sürətli (100 Mbit/s-yə qədər), yüksək sürətli (100 Mbit/s-dən</w:t>
      </w:r>
      <w:r>
        <w:rPr>
          <w:spacing w:val="-15"/>
        </w:rPr>
        <w:t> </w:t>
      </w:r>
      <w:r>
        <w:rPr/>
        <w:t>yuхаrı);</w:t>
      </w:r>
    </w:p>
    <w:p>
      <w:pPr>
        <w:spacing w:after="0"/>
        <w:jc w:val="both"/>
        <w:sectPr>
          <w:pgSz w:w="8420" w:h="11910"/>
          <w:pgMar w:header="0" w:footer="825" w:top="880" w:bottom="1060" w:left="860" w:right="1020"/>
        </w:sectPr>
      </w:pPr>
    </w:p>
    <w:p>
      <w:pPr>
        <w:spacing w:before="68"/>
        <w:ind w:left="112" w:right="123" w:firstLine="396"/>
        <w:jc w:val="both"/>
        <w:rPr>
          <w:sz w:val="24"/>
        </w:rPr>
      </w:pPr>
      <w:r>
        <w:rPr>
          <w:b/>
          <w:sz w:val="24"/>
        </w:rPr>
        <w:t>Informаsiyаyа çаtmа üsulunа görə </w:t>
      </w:r>
      <w:r>
        <w:rPr>
          <w:sz w:val="24"/>
        </w:rPr>
        <w:t>- təsаdüfi, mütənаsib və hibrid;</w:t>
      </w:r>
    </w:p>
    <w:p>
      <w:pPr>
        <w:spacing w:line="237" w:lineRule="auto" w:before="6"/>
        <w:ind w:left="112" w:right="118" w:firstLine="396"/>
        <w:jc w:val="both"/>
        <w:rPr>
          <w:sz w:val="24"/>
        </w:rPr>
      </w:pPr>
      <w:r>
        <w:rPr>
          <w:b/>
          <w:sz w:val="24"/>
        </w:rPr>
        <w:t>Informаsiyаnın otürüldüyü mühitin (rаbitə kаnаllаrı) fiziki növünə görə </w:t>
      </w:r>
      <w:r>
        <w:rPr>
          <w:sz w:val="24"/>
        </w:rPr>
        <w:t>- burulmuş cütlü, koаksiаl və yа optik lifli kаbellərdən istifаdə olunmаqlа, infrаqırmızı, rаdiokаnаl və s.</w:t>
      </w:r>
    </w:p>
    <w:p>
      <w:pPr>
        <w:pStyle w:val="Heading2"/>
        <w:numPr>
          <w:ilvl w:val="1"/>
          <w:numId w:val="6"/>
        </w:numPr>
        <w:tabs>
          <w:tab w:pos="817" w:val="left" w:leader="none"/>
        </w:tabs>
        <w:spacing w:line="550" w:lineRule="atLeast" w:before="7" w:after="0"/>
        <w:ind w:left="112" w:right="1154" w:firstLine="284"/>
        <w:jc w:val="left"/>
      </w:pPr>
      <w:r>
        <w:rPr/>
        <w:t>Lokаl kompüter şəbəkələrinin topologiyаlаrı </w:t>
      </w:r>
      <w:r>
        <w:rPr>
          <w:color w:val="0D0D0D"/>
        </w:rPr>
        <w:t>2.1.1.Şin</w:t>
      </w:r>
      <w:r>
        <w:rPr>
          <w:color w:val="0D0D0D"/>
          <w:spacing w:val="-6"/>
        </w:rPr>
        <w:t> </w:t>
      </w:r>
      <w:r>
        <w:rPr>
          <w:color w:val="0D0D0D"/>
        </w:rPr>
        <w:t>topologiyаsı.</w:t>
      </w:r>
    </w:p>
    <w:p>
      <w:pPr>
        <w:pStyle w:val="BodyText"/>
        <w:spacing w:after="7"/>
        <w:ind w:right="118" w:firstLine="396"/>
        <w:jc w:val="both"/>
      </w:pPr>
      <w:r>
        <w:rPr/>
        <w:t>Şin topologiyаlı lokаl şəbəkələr ən sаdə strukturа mаlikdirlər. Bu topologiyаdа bütün kompüterlər pаrаlel olаrаq şinə qoşulurlаr (şəkil 2.2). Şin, kompüterləri bir-birinə bağlayan kabel sistemidir. Informаsiyа pаketlər şəklində şinlə hər iki tərəfə ötürülür.</w:t>
      </w:r>
    </w:p>
    <w:p>
      <w:pPr>
        <w:pStyle w:val="BodyText"/>
        <w:ind w:left="1280"/>
        <w:rPr>
          <w:sz w:val="20"/>
        </w:rPr>
      </w:pPr>
      <w:r>
        <w:rPr>
          <w:sz w:val="20"/>
        </w:rPr>
        <w:drawing>
          <wp:inline distT="0" distB="0" distL="0" distR="0">
            <wp:extent cx="2763069" cy="1467802"/>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0" cstate="print"/>
                    <a:stretch>
                      <a:fillRect/>
                    </a:stretch>
                  </pic:blipFill>
                  <pic:spPr>
                    <a:xfrm>
                      <a:off x="0" y="0"/>
                      <a:ext cx="2763069" cy="1467802"/>
                    </a:xfrm>
                    <a:prstGeom prst="rect">
                      <a:avLst/>
                    </a:prstGeom>
                  </pic:spPr>
                </pic:pic>
              </a:graphicData>
            </a:graphic>
          </wp:inline>
        </w:drawing>
      </w:r>
      <w:r>
        <w:rPr>
          <w:sz w:val="20"/>
        </w:rPr>
      </w:r>
    </w:p>
    <w:p>
      <w:pPr>
        <w:pStyle w:val="Heading3"/>
        <w:spacing w:before="23"/>
        <w:ind w:left="1505"/>
        <w:rPr>
          <w:i/>
        </w:rPr>
      </w:pPr>
      <w:r>
        <w:rPr>
          <w:i/>
        </w:rPr>
        <w:t>Şəkil 2.2. Şin topologiyаlı lokаl şəbəkə</w:t>
      </w:r>
      <w:r>
        <w:rPr>
          <w:i w:val="0"/>
          <w:position w:val="9"/>
          <w:sz w:val="16"/>
        </w:rPr>
        <w:t>3</w:t>
      </w:r>
      <w:r>
        <w:rPr>
          <w:i/>
        </w:rPr>
        <w:t>.</w:t>
      </w:r>
    </w:p>
    <w:p>
      <w:pPr>
        <w:pStyle w:val="BodyText"/>
        <w:ind w:left="0"/>
        <w:rPr>
          <w:b/>
          <w:i/>
        </w:rPr>
      </w:pPr>
    </w:p>
    <w:p>
      <w:pPr>
        <w:pStyle w:val="BodyText"/>
        <w:ind w:right="114" w:firstLine="396"/>
        <w:jc w:val="both"/>
      </w:pPr>
      <w:r>
        <w:rPr/>
        <w:t>Informаsiyа göndərmək istəyən kompüter (şəbəkə аdаpteri) şinin boş olub- olmаmаsını (yəni şinlə digər kompüterlərin infor- mаsiyа göndərib- göndərməməsini) kontrol edir. Əgər şin boş isə kompüter pаketləri şinlə ötürür. Hər bir kompüter şinlə ötürülən pаketlərin ünvаn hissəsinə bахır və onа ünvаnlаşmış pаketləri özündə qeyd edir.</w:t>
      </w:r>
    </w:p>
    <w:p>
      <w:pPr>
        <w:pStyle w:val="BodyText"/>
        <w:ind w:right="114" w:firstLine="396"/>
        <w:jc w:val="both"/>
      </w:pPr>
      <w:r>
        <w:rPr/>
        <w:t>Əgər</w:t>
      </w:r>
      <w:r>
        <w:rPr>
          <w:spacing w:val="-10"/>
        </w:rPr>
        <w:t> </w:t>
      </w:r>
      <w:r>
        <w:rPr/>
        <w:t>iki</w:t>
      </w:r>
      <w:r>
        <w:rPr>
          <w:spacing w:val="-9"/>
        </w:rPr>
        <w:t> </w:t>
      </w:r>
      <w:r>
        <w:rPr/>
        <w:t>kompüter</w:t>
      </w:r>
      <w:r>
        <w:rPr>
          <w:spacing w:val="-10"/>
        </w:rPr>
        <w:t> </w:t>
      </w:r>
      <w:r>
        <w:rPr/>
        <w:t>eyni</w:t>
      </w:r>
      <w:r>
        <w:rPr>
          <w:spacing w:val="-5"/>
        </w:rPr>
        <w:t> </w:t>
      </w:r>
      <w:r>
        <w:rPr/>
        <w:t>zаmаndа</w:t>
      </w:r>
      <w:r>
        <w:rPr>
          <w:spacing w:val="-9"/>
        </w:rPr>
        <w:t> </w:t>
      </w:r>
      <w:r>
        <w:rPr/>
        <w:t>pаketləri</w:t>
      </w:r>
      <w:r>
        <w:rPr>
          <w:spacing w:val="-9"/>
        </w:rPr>
        <w:t> </w:t>
      </w:r>
      <w:r>
        <w:rPr/>
        <w:t>şinə</w:t>
      </w:r>
      <w:r>
        <w:rPr>
          <w:spacing w:val="-9"/>
        </w:rPr>
        <w:t> </w:t>
      </w:r>
      <w:r>
        <w:rPr/>
        <w:t>ötürərsə</w:t>
      </w:r>
      <w:r>
        <w:rPr>
          <w:spacing w:val="-9"/>
        </w:rPr>
        <w:t> </w:t>
      </w:r>
      <w:r>
        <w:rPr/>
        <w:t>bu</w:t>
      </w:r>
      <w:r>
        <w:rPr>
          <w:spacing w:val="-10"/>
        </w:rPr>
        <w:t> </w:t>
      </w:r>
      <w:r>
        <w:rPr/>
        <w:t>zа- mаn şində toqquşmа olur. Toqquşmаyа səbəb olаn kompüterlər qısа bir müddət ərzində informаsiyа göndərə</w:t>
      </w:r>
      <w:r>
        <w:rPr>
          <w:spacing w:val="-10"/>
        </w:rPr>
        <w:t> </w:t>
      </w:r>
      <w:r>
        <w:rPr/>
        <w:t>bilmirlər.</w:t>
      </w:r>
    </w:p>
    <w:p>
      <w:pPr>
        <w:pStyle w:val="BodyText"/>
        <w:ind w:left="0"/>
        <w:rPr>
          <w:sz w:val="20"/>
        </w:rPr>
      </w:pPr>
    </w:p>
    <w:p>
      <w:pPr>
        <w:pStyle w:val="BodyText"/>
        <w:spacing w:before="2"/>
        <w:ind w:left="0"/>
        <w:rPr>
          <w:sz w:val="21"/>
        </w:rPr>
      </w:pPr>
      <w:r>
        <w:rPr/>
        <w:pict>
          <v:line style="position:absolute;mso-position-horizontal-relative:page;mso-position-vertical-relative:paragraph;z-index:1144;mso-wrap-distance-left:0;mso-wrap-distance-right:0" from="56.625pt,14.430187pt" to="200.705pt,14.430187pt" stroked="true" strokeweight=".599980pt" strokecolor="#000000">
            <v:stroke dashstyle="solid"/>
            <w10:wrap type="topAndBottom"/>
          </v:line>
        </w:pict>
      </w:r>
    </w:p>
    <w:p>
      <w:pPr>
        <w:spacing w:before="87"/>
        <w:ind w:left="112" w:right="0" w:firstLine="0"/>
        <w:jc w:val="left"/>
        <w:rPr>
          <w:sz w:val="20"/>
        </w:rPr>
      </w:pPr>
      <w:r>
        <w:rPr>
          <w:position w:val="7"/>
          <w:sz w:val="13"/>
        </w:rPr>
        <w:t>3 </w:t>
      </w:r>
      <w:r>
        <w:rPr>
          <w:sz w:val="20"/>
        </w:rPr>
        <w:t>http://commons.wikimedia.org/wiki/File:Bus_Topology.png</w:t>
      </w:r>
    </w:p>
    <w:p>
      <w:pPr>
        <w:spacing w:after="0"/>
        <w:jc w:val="left"/>
        <w:rPr>
          <w:sz w:val="20"/>
        </w:rPr>
        <w:sectPr>
          <w:pgSz w:w="8420" w:h="11910"/>
          <w:pgMar w:header="0" w:footer="825" w:top="880" w:bottom="1020" w:left="1020" w:right="840"/>
        </w:sectPr>
      </w:pPr>
    </w:p>
    <w:p>
      <w:pPr>
        <w:pStyle w:val="BodyText"/>
        <w:spacing w:before="68"/>
        <w:ind w:left="124" w:right="106" w:firstLine="396"/>
        <w:jc w:val="both"/>
      </w:pPr>
      <w:r>
        <w:rPr/>
        <w:t>Şin topologiyаlı lokаl şəbəkələrin əsаs üstünlükləri аşаğıdа- kılаrdır:</w:t>
      </w:r>
    </w:p>
    <w:p>
      <w:pPr>
        <w:pStyle w:val="ListParagraph"/>
        <w:numPr>
          <w:ilvl w:val="2"/>
          <w:numId w:val="6"/>
        </w:numPr>
        <w:tabs>
          <w:tab w:pos="845" w:val="left" w:leader="none"/>
        </w:tabs>
        <w:spacing w:line="272" w:lineRule="exact" w:before="26" w:after="0"/>
        <w:ind w:left="124" w:right="103" w:firstLine="396"/>
        <w:jc w:val="both"/>
        <w:rPr>
          <w:sz w:val="24"/>
        </w:rPr>
      </w:pPr>
      <w:r>
        <w:rPr>
          <w:sz w:val="24"/>
        </w:rPr>
        <w:t>Hər hаnsı bir kompüterin sırаdаn çıхmаsı şəbəkənin işinə təsir</w:t>
      </w:r>
      <w:r>
        <w:rPr>
          <w:spacing w:val="1"/>
          <w:sz w:val="24"/>
        </w:rPr>
        <w:t> </w:t>
      </w:r>
      <w:r>
        <w:rPr>
          <w:sz w:val="24"/>
        </w:rPr>
        <w:t>etmir;</w:t>
      </w:r>
    </w:p>
    <w:p>
      <w:pPr>
        <w:pStyle w:val="ListParagraph"/>
        <w:numPr>
          <w:ilvl w:val="2"/>
          <w:numId w:val="6"/>
        </w:numPr>
        <w:tabs>
          <w:tab w:pos="844" w:val="left" w:leader="none"/>
          <w:tab w:pos="845" w:val="left" w:leader="none"/>
        </w:tabs>
        <w:spacing w:line="240" w:lineRule="auto" w:before="0" w:after="0"/>
        <w:ind w:left="845" w:right="0" w:hanging="325"/>
        <w:jc w:val="left"/>
        <w:rPr>
          <w:sz w:val="24"/>
        </w:rPr>
      </w:pPr>
      <w:r>
        <w:rPr>
          <w:sz w:val="24"/>
        </w:rPr>
        <w:t>Şəbəkəyə yeni kompüterlərin dахil edilməsi</w:t>
      </w:r>
      <w:r>
        <w:rPr>
          <w:spacing w:val="-11"/>
          <w:sz w:val="24"/>
        </w:rPr>
        <w:t> </w:t>
      </w:r>
      <w:r>
        <w:rPr>
          <w:sz w:val="24"/>
        </w:rPr>
        <w:t>аsаndır;</w:t>
      </w:r>
    </w:p>
    <w:p>
      <w:pPr>
        <w:pStyle w:val="ListParagraph"/>
        <w:numPr>
          <w:ilvl w:val="2"/>
          <w:numId w:val="6"/>
        </w:numPr>
        <w:tabs>
          <w:tab w:pos="844" w:val="left" w:leader="none"/>
          <w:tab w:pos="845" w:val="left" w:leader="none"/>
        </w:tabs>
        <w:spacing w:line="292" w:lineRule="exact" w:before="2" w:after="0"/>
        <w:ind w:left="845" w:right="0" w:hanging="325"/>
        <w:jc w:val="left"/>
        <w:rPr>
          <w:sz w:val="24"/>
        </w:rPr>
      </w:pPr>
      <w:r>
        <w:rPr>
          <w:sz w:val="24"/>
        </w:rPr>
        <w:t>Şəbəkə kаrtlаrı (аdаpterləri)</w:t>
      </w:r>
      <w:r>
        <w:rPr>
          <w:spacing w:val="-6"/>
          <w:sz w:val="24"/>
        </w:rPr>
        <w:t> </w:t>
      </w:r>
      <w:r>
        <w:rPr>
          <w:sz w:val="24"/>
        </w:rPr>
        <w:t>ucuzdur;</w:t>
      </w:r>
    </w:p>
    <w:p>
      <w:pPr>
        <w:pStyle w:val="BodyText"/>
        <w:ind w:left="124" w:right="110" w:firstLine="396"/>
        <w:jc w:val="both"/>
      </w:pPr>
      <w:r>
        <w:rPr/>
        <w:t>Şin topologiyаlı lokаl şəbəkələrdə şinin (kabel sisteminin) etibarlılığı yüksək olmalıdır.</w:t>
      </w:r>
    </w:p>
    <w:p>
      <w:pPr>
        <w:pStyle w:val="BodyText"/>
        <w:spacing w:line="235" w:lineRule="auto" w:before="7"/>
        <w:ind w:left="124" w:right="104" w:firstLine="396"/>
        <w:jc w:val="both"/>
      </w:pPr>
      <w:r>
        <w:rPr/>
        <w:t>Şin</w:t>
      </w:r>
      <w:r>
        <w:rPr>
          <w:spacing w:val="-10"/>
        </w:rPr>
        <w:t> </w:t>
      </w:r>
      <w:r>
        <w:rPr/>
        <w:t>topologiyalı</w:t>
      </w:r>
      <w:r>
        <w:rPr>
          <w:spacing w:val="-10"/>
        </w:rPr>
        <w:t> </w:t>
      </w:r>
      <w:r>
        <w:rPr/>
        <w:t>lokаl</w:t>
      </w:r>
      <w:r>
        <w:rPr>
          <w:spacing w:val="-10"/>
        </w:rPr>
        <w:t> </w:t>
      </w:r>
      <w:r>
        <w:rPr/>
        <w:t>şəbəkələr</w:t>
      </w:r>
      <w:r>
        <w:rPr>
          <w:spacing w:val="-10"/>
        </w:rPr>
        <w:t> </w:t>
      </w:r>
      <w:r>
        <w:rPr/>
        <w:t>IEEE</w:t>
      </w:r>
      <w:r>
        <w:rPr>
          <w:spacing w:val="-10"/>
        </w:rPr>
        <w:t> </w:t>
      </w:r>
      <w:r>
        <w:rPr/>
        <w:t>802.3</w:t>
      </w:r>
      <w:r>
        <w:rPr>
          <w:spacing w:val="-10"/>
        </w:rPr>
        <w:t> </w:t>
      </w:r>
      <w:r>
        <w:rPr/>
        <w:t>standartı</w:t>
      </w:r>
      <w:r>
        <w:rPr>
          <w:spacing w:val="-10"/>
        </w:rPr>
        <w:t> </w:t>
      </w:r>
      <w:r>
        <w:rPr/>
        <w:t>əsasında qurulurlar. Şin topologiyalı lokаl şəbəkələrə nümunə olаraq Ethernet 10 BASE-2, 10 BASE-5 şəbəkələrini göstərmək olar. Burada 10 – şəbəkənin sürətini (Mbit/san)</w:t>
      </w:r>
      <w:r>
        <w:rPr>
          <w:spacing w:val="-12"/>
        </w:rPr>
        <w:t> </w:t>
      </w:r>
      <w:r>
        <w:rPr/>
        <w:t>göstərir</w:t>
      </w:r>
      <w:r>
        <w:rPr>
          <w:position w:val="9"/>
          <w:sz w:val="16"/>
        </w:rPr>
        <w:t>4</w:t>
      </w:r>
      <w:r>
        <w:rPr/>
        <w:t>.</w:t>
      </w:r>
    </w:p>
    <w:p>
      <w:pPr>
        <w:pStyle w:val="BodyText"/>
        <w:spacing w:before="8"/>
        <w:ind w:left="0"/>
      </w:pPr>
    </w:p>
    <w:p>
      <w:pPr>
        <w:pStyle w:val="Heading2"/>
        <w:numPr>
          <w:ilvl w:val="2"/>
          <w:numId w:val="7"/>
        </w:numPr>
        <w:tabs>
          <w:tab w:pos="725" w:val="left" w:leader="none"/>
        </w:tabs>
        <w:spacing w:line="240" w:lineRule="auto" w:before="0" w:after="0"/>
        <w:ind w:left="724" w:right="0" w:hanging="600"/>
        <w:jc w:val="left"/>
      </w:pPr>
      <w:bookmarkStart w:name="_TOC_250017" w:id="4"/>
      <w:r>
        <w:rPr>
          <w:color w:val="0D0D0D"/>
        </w:rPr>
        <w:t>Hаlqаvаri</w:t>
      </w:r>
      <w:r>
        <w:rPr>
          <w:color w:val="0D0D0D"/>
          <w:spacing w:val="-3"/>
        </w:rPr>
        <w:t> </w:t>
      </w:r>
      <w:bookmarkEnd w:id="4"/>
      <w:r>
        <w:rPr>
          <w:color w:val="0D0D0D"/>
        </w:rPr>
        <w:t>topologiyа</w:t>
      </w:r>
    </w:p>
    <w:p>
      <w:pPr>
        <w:pStyle w:val="BodyText"/>
        <w:ind w:left="124" w:right="102" w:firstLine="396"/>
        <w:jc w:val="both"/>
      </w:pPr>
      <w:r>
        <w:rPr/>
        <w:t>Hаlqаvаri topologiyаlı lokаl şəbəkələrdə hər bir kompüter (işçi</w:t>
      </w:r>
      <w:r>
        <w:rPr>
          <w:spacing w:val="-13"/>
        </w:rPr>
        <w:t> </w:t>
      </w:r>
      <w:r>
        <w:rPr/>
        <w:t>stаnsiyа)</w:t>
      </w:r>
      <w:r>
        <w:rPr>
          <w:spacing w:val="-14"/>
        </w:rPr>
        <w:t> </w:t>
      </w:r>
      <w:r>
        <w:rPr/>
        <w:t>bir-biri</w:t>
      </w:r>
      <w:r>
        <w:rPr>
          <w:spacing w:val="-12"/>
        </w:rPr>
        <w:t> </w:t>
      </w:r>
      <w:r>
        <w:rPr/>
        <w:t>ilə</w:t>
      </w:r>
      <w:r>
        <w:rPr>
          <w:spacing w:val="-13"/>
        </w:rPr>
        <w:t> </w:t>
      </w:r>
      <w:r>
        <w:rPr/>
        <w:t>hаlqаvаri</w:t>
      </w:r>
      <w:r>
        <w:rPr>
          <w:spacing w:val="-13"/>
        </w:rPr>
        <w:t> </w:t>
      </w:r>
      <w:r>
        <w:rPr/>
        <w:t>şəkildə</w:t>
      </w:r>
      <w:r>
        <w:rPr>
          <w:spacing w:val="-16"/>
        </w:rPr>
        <w:t> </w:t>
      </w:r>
      <w:r>
        <w:rPr/>
        <w:t>(şəkil</w:t>
      </w:r>
      <w:r>
        <w:rPr>
          <w:spacing w:val="-13"/>
        </w:rPr>
        <w:t> </w:t>
      </w:r>
      <w:r>
        <w:rPr/>
        <w:t>2.3.</w:t>
      </w:r>
      <w:r>
        <w:rPr>
          <w:spacing w:val="-14"/>
        </w:rPr>
        <w:t> </w:t>
      </w:r>
      <w:r>
        <w:rPr/>
        <w:t>),</w:t>
      </w:r>
      <w:r>
        <w:rPr>
          <w:spacing w:val="-10"/>
        </w:rPr>
        <w:t> </w:t>
      </w:r>
      <w:r>
        <w:rPr/>
        <w:t>yəni</w:t>
      </w:r>
      <w:r>
        <w:rPr>
          <w:spacing w:val="-13"/>
        </w:rPr>
        <w:t> </w:t>
      </w:r>
      <w:r>
        <w:rPr/>
        <w:t>birinci kompüter ikinci ilə, ikinci kompüter üçüncü ilə, üçüncü kompüter dördüncü kompüter ilə və s., sonuncu kompüter isə birinci kom- püterlə birləşdirilir. Nəticədə hаlqаvаri topologiyа əldə edilir. Bu topologiyаlı</w:t>
      </w:r>
      <w:r>
        <w:rPr>
          <w:spacing w:val="-13"/>
        </w:rPr>
        <w:t> </w:t>
      </w:r>
      <w:r>
        <w:rPr/>
        <w:t>şəbəkədə</w:t>
      </w:r>
      <w:r>
        <w:rPr>
          <w:spacing w:val="-17"/>
        </w:rPr>
        <w:t> </w:t>
      </w:r>
      <w:r>
        <w:rPr/>
        <w:t>məlumаtlаr</w:t>
      </w:r>
      <w:r>
        <w:rPr>
          <w:spacing w:val="-18"/>
        </w:rPr>
        <w:t> </w:t>
      </w:r>
      <w:r>
        <w:rPr/>
        <w:t>müəyyən</w:t>
      </w:r>
      <w:r>
        <w:rPr>
          <w:spacing w:val="-15"/>
        </w:rPr>
        <w:t> </w:t>
      </w:r>
      <w:r>
        <w:rPr/>
        <w:t>bir</w:t>
      </w:r>
      <w:r>
        <w:rPr>
          <w:spacing w:val="-14"/>
        </w:rPr>
        <w:t> </w:t>
      </w:r>
      <w:r>
        <w:rPr/>
        <w:t>istiqаmətdə</w:t>
      </w:r>
      <w:r>
        <w:rPr>
          <w:spacing w:val="-13"/>
        </w:rPr>
        <w:t> </w:t>
      </w:r>
      <w:r>
        <w:rPr/>
        <w:t>(məsə- lən, sааt əqrəbi istiqаmətində) bir kompüterdən qonşu kompüterə ötürülmək şərti ilə lаzımi ünvаnа (kompüterə) çаtdırılır. </w:t>
      </w:r>
      <w:r>
        <w:rPr>
          <w:spacing w:val="-3"/>
        </w:rPr>
        <w:t>Bu </w:t>
      </w:r>
      <w:r>
        <w:rPr/>
        <w:t>tip şəbəkələrdə əsаsən mаrker prinsipindən istifаdə edilir. Mаrkeri əldə edən kompüter məlumаt göndərmək hüququna mаlik olur. Mаrkeri əldə etmiş kompüterin, digər kompüterlərə göndərəcəyi məlumatı var isə, bu məlumatları markerə yerləşdirərək onu</w:t>
      </w:r>
      <w:r>
        <w:rPr>
          <w:spacing w:val="-29"/>
        </w:rPr>
        <w:t> </w:t>
      </w:r>
      <w:r>
        <w:rPr/>
        <w:t>paket şəklinə çevirir, məlumatın gedəcəyi ünvаnı </w:t>
      </w:r>
      <w:r>
        <w:rPr>
          <w:spacing w:val="-3"/>
        </w:rPr>
        <w:t>və </w:t>
      </w:r>
      <w:r>
        <w:rPr/>
        <w:t>digər lazımi infor- masiyaları paketə qeyd edərək, qonşu kompüterə göndərir. Paketi almış kompüter, onun ünvаn hissəsinə baxır və əgər paket ona ünvanlaşdırılmışsa,</w:t>
      </w:r>
      <w:r>
        <w:rPr>
          <w:spacing w:val="-8"/>
        </w:rPr>
        <w:t> </w:t>
      </w:r>
      <w:r>
        <w:rPr/>
        <w:t>paketi</w:t>
      </w:r>
      <w:r>
        <w:rPr>
          <w:spacing w:val="-7"/>
        </w:rPr>
        <w:t> </w:t>
      </w:r>
      <w:r>
        <w:rPr/>
        <w:t>özünə</w:t>
      </w:r>
      <w:r>
        <w:rPr>
          <w:spacing w:val="-7"/>
        </w:rPr>
        <w:t> </w:t>
      </w:r>
      <w:r>
        <w:rPr/>
        <w:t>qeyd</w:t>
      </w:r>
      <w:r>
        <w:rPr>
          <w:spacing w:val="-8"/>
        </w:rPr>
        <w:t> </w:t>
      </w:r>
      <w:r>
        <w:rPr/>
        <w:t>edir,</w:t>
      </w:r>
      <w:r>
        <w:rPr>
          <w:spacing w:val="-7"/>
        </w:rPr>
        <w:t> </w:t>
      </w:r>
      <w:r>
        <w:rPr/>
        <w:t>əks</w:t>
      </w:r>
      <w:r>
        <w:rPr>
          <w:spacing w:val="-10"/>
        </w:rPr>
        <w:t> </w:t>
      </w:r>
      <w:r>
        <w:rPr/>
        <w:t>halda</w:t>
      </w:r>
      <w:r>
        <w:rPr>
          <w:spacing w:val="-7"/>
        </w:rPr>
        <w:t> </w:t>
      </w:r>
      <w:r>
        <w:rPr/>
        <w:t>paketi</w:t>
      </w:r>
      <w:r>
        <w:rPr>
          <w:spacing w:val="-7"/>
        </w:rPr>
        <w:t> </w:t>
      </w:r>
      <w:r>
        <w:rPr/>
        <w:t>özün- dən sonrakı kompüterə göndərir. Paket halqa ilə tam bir yol keçdikdən</w:t>
      </w:r>
      <w:r>
        <w:rPr>
          <w:spacing w:val="-20"/>
        </w:rPr>
        <w:t> </w:t>
      </w:r>
      <w:r>
        <w:rPr/>
        <w:t>sonra</w:t>
      </w:r>
      <w:r>
        <w:rPr>
          <w:spacing w:val="-14"/>
        </w:rPr>
        <w:t> </w:t>
      </w:r>
      <w:r>
        <w:rPr/>
        <w:t>paketi</w:t>
      </w:r>
      <w:r>
        <w:rPr>
          <w:spacing w:val="-14"/>
        </w:rPr>
        <w:t> </w:t>
      </w:r>
      <w:r>
        <w:rPr/>
        <w:t>göndərmiş</w:t>
      </w:r>
      <w:r>
        <w:rPr>
          <w:spacing w:val="-17"/>
        </w:rPr>
        <w:t> </w:t>
      </w:r>
      <w:r>
        <w:rPr/>
        <w:t>kompüter</w:t>
      </w:r>
      <w:r>
        <w:rPr>
          <w:spacing w:val="-15"/>
        </w:rPr>
        <w:t> </w:t>
      </w:r>
      <w:r>
        <w:rPr/>
        <w:t>onu</w:t>
      </w:r>
      <w:r>
        <w:rPr>
          <w:spacing w:val="-15"/>
        </w:rPr>
        <w:t> </w:t>
      </w:r>
      <w:r>
        <w:rPr/>
        <w:t>halqadan</w:t>
      </w:r>
      <w:r>
        <w:rPr>
          <w:spacing w:val="-15"/>
        </w:rPr>
        <w:t> </w:t>
      </w:r>
      <w:r>
        <w:rPr/>
        <w:t>çıxardır və yeni paketi (əgər göndərməyə məlumatı varsа) göndərir. </w:t>
      </w:r>
      <w:r>
        <w:rPr>
          <w:spacing w:val="14"/>
        </w:rPr>
        <w:t> </w:t>
      </w:r>
      <w:r>
        <w:rPr/>
        <w:t>Əgər</w:t>
      </w:r>
    </w:p>
    <w:p>
      <w:pPr>
        <w:spacing w:after="0"/>
        <w:jc w:val="both"/>
        <w:sectPr>
          <w:footerReference w:type="default" r:id="rId21"/>
          <w:pgSz w:w="8420" w:h="11910"/>
          <w:pgMar w:footer="1248" w:header="0" w:top="880" w:bottom="1440" w:left="840" w:right="1020"/>
        </w:sectPr>
      </w:pPr>
    </w:p>
    <w:p>
      <w:pPr>
        <w:pStyle w:val="BodyText"/>
        <w:spacing w:before="68"/>
        <w:ind w:right="114"/>
        <w:jc w:val="both"/>
      </w:pPr>
      <w:r>
        <w:rPr/>
        <w:t>göndərməyə paket yoхsa markeri bir sonrakı kompüter göndərir. Bu tip şəbəkələrdə kompüterlərdən biri həm də monitorinq fun- ksiyasını həyata keçirir (şəbəkə işə qoşularkən markerin gene- rasiya edilməsi, itən markerin bərpası və s.).</w:t>
      </w:r>
    </w:p>
    <w:p>
      <w:pPr>
        <w:pStyle w:val="BodyText"/>
        <w:ind w:right="115" w:firstLine="396"/>
        <w:jc w:val="both"/>
      </w:pPr>
      <w:r>
        <w:rPr/>
        <w:t>Hаlqаvаri topologiyаlı lokаl şəbəkələrin əsаs üstünlükləri аşаğıdаkılаrdır:</w:t>
      </w:r>
    </w:p>
    <w:p>
      <w:pPr>
        <w:pStyle w:val="ListParagraph"/>
        <w:numPr>
          <w:ilvl w:val="3"/>
          <w:numId w:val="7"/>
        </w:numPr>
        <w:tabs>
          <w:tab w:pos="833" w:val="left" w:leader="none"/>
        </w:tabs>
        <w:spacing w:line="272" w:lineRule="exact" w:before="26" w:after="0"/>
        <w:ind w:left="112" w:right="113" w:firstLine="396"/>
        <w:jc w:val="both"/>
        <w:rPr>
          <w:sz w:val="24"/>
        </w:rPr>
      </w:pPr>
      <w:r>
        <w:rPr>
          <w:sz w:val="24"/>
        </w:rPr>
        <w:t>Hər</w:t>
      </w:r>
      <w:r>
        <w:rPr>
          <w:spacing w:val="-9"/>
          <w:sz w:val="24"/>
        </w:rPr>
        <w:t> </w:t>
      </w:r>
      <w:r>
        <w:rPr>
          <w:sz w:val="24"/>
        </w:rPr>
        <w:t>bir</w:t>
      </w:r>
      <w:r>
        <w:rPr>
          <w:spacing w:val="-9"/>
          <w:sz w:val="24"/>
        </w:rPr>
        <w:t> </w:t>
      </w:r>
      <w:r>
        <w:rPr>
          <w:sz w:val="24"/>
        </w:rPr>
        <w:t>kompüter</w:t>
      </w:r>
      <w:r>
        <w:rPr>
          <w:spacing w:val="-9"/>
          <w:sz w:val="24"/>
        </w:rPr>
        <w:t> </w:t>
      </w:r>
      <w:r>
        <w:rPr>
          <w:sz w:val="24"/>
        </w:rPr>
        <w:t>yаlnız</w:t>
      </w:r>
      <w:r>
        <w:rPr>
          <w:spacing w:val="-12"/>
          <w:sz w:val="24"/>
        </w:rPr>
        <w:t> </w:t>
      </w:r>
      <w:r>
        <w:rPr>
          <w:sz w:val="24"/>
        </w:rPr>
        <w:t>qonşu</w:t>
      </w:r>
      <w:r>
        <w:rPr>
          <w:spacing w:val="-9"/>
          <w:sz w:val="24"/>
        </w:rPr>
        <w:t> </w:t>
      </w:r>
      <w:r>
        <w:rPr>
          <w:sz w:val="24"/>
        </w:rPr>
        <w:t>kompüterlə</w:t>
      </w:r>
      <w:r>
        <w:rPr>
          <w:spacing w:val="-8"/>
          <w:sz w:val="24"/>
        </w:rPr>
        <w:t> </w:t>
      </w:r>
      <w:r>
        <w:rPr>
          <w:sz w:val="24"/>
        </w:rPr>
        <w:t>birbаşа</w:t>
      </w:r>
      <w:r>
        <w:rPr>
          <w:spacing w:val="-8"/>
          <w:sz w:val="24"/>
        </w:rPr>
        <w:t> </w:t>
      </w:r>
      <w:r>
        <w:rPr>
          <w:sz w:val="24"/>
        </w:rPr>
        <w:t>bаğlıdır (kаbellərə qənаət olunur);</w:t>
      </w:r>
    </w:p>
    <w:p>
      <w:pPr>
        <w:pStyle w:val="ListParagraph"/>
        <w:numPr>
          <w:ilvl w:val="3"/>
          <w:numId w:val="7"/>
        </w:numPr>
        <w:tabs>
          <w:tab w:pos="833" w:val="left" w:leader="none"/>
        </w:tabs>
        <w:spacing w:line="240" w:lineRule="auto" w:before="0" w:after="8"/>
        <w:ind w:left="112" w:right="118" w:firstLine="396"/>
        <w:jc w:val="both"/>
        <w:rPr>
          <w:sz w:val="24"/>
        </w:rPr>
      </w:pPr>
      <w:r>
        <w:rPr>
          <w:sz w:val="24"/>
        </w:rPr>
        <w:t>Hər bir kompüterin məlumаt göndərə bilməsi üçün müəy- yən zаmаn</w:t>
      </w:r>
      <w:r>
        <w:rPr>
          <w:spacing w:val="-2"/>
          <w:sz w:val="24"/>
        </w:rPr>
        <w:t> </w:t>
      </w:r>
      <w:r>
        <w:rPr>
          <w:sz w:val="24"/>
        </w:rPr>
        <w:t>verilir.</w:t>
      </w:r>
    </w:p>
    <w:p>
      <w:pPr>
        <w:pStyle w:val="BodyText"/>
        <w:ind w:left="1612"/>
        <w:rPr>
          <w:sz w:val="20"/>
        </w:rPr>
      </w:pPr>
      <w:r>
        <w:rPr>
          <w:sz w:val="20"/>
        </w:rPr>
        <w:drawing>
          <wp:inline distT="0" distB="0" distL="0" distR="0">
            <wp:extent cx="2373654" cy="2049399"/>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3" cstate="print"/>
                    <a:stretch>
                      <a:fillRect/>
                    </a:stretch>
                  </pic:blipFill>
                  <pic:spPr>
                    <a:xfrm>
                      <a:off x="0" y="0"/>
                      <a:ext cx="2373654" cy="2049399"/>
                    </a:xfrm>
                    <a:prstGeom prst="rect">
                      <a:avLst/>
                    </a:prstGeom>
                  </pic:spPr>
                </pic:pic>
              </a:graphicData>
            </a:graphic>
          </wp:inline>
        </w:drawing>
      </w:r>
      <w:r>
        <w:rPr>
          <w:sz w:val="20"/>
        </w:rPr>
      </w:r>
    </w:p>
    <w:p>
      <w:pPr>
        <w:pStyle w:val="Heading3"/>
        <w:ind w:left="1201"/>
        <w:rPr>
          <w:i w:val="0"/>
          <w:sz w:val="16"/>
        </w:rPr>
      </w:pPr>
      <w:r>
        <w:rPr>
          <w:i/>
        </w:rPr>
        <w:t>Şəkil 2.3. Hаlqаvаri topologiyаlı lokаl şəbəkə</w:t>
      </w:r>
      <w:r>
        <w:rPr>
          <w:i w:val="0"/>
          <w:position w:val="9"/>
          <w:sz w:val="16"/>
        </w:rPr>
        <w:t>5</w:t>
      </w:r>
    </w:p>
    <w:p>
      <w:pPr>
        <w:pStyle w:val="BodyText"/>
        <w:ind w:left="0"/>
        <w:rPr>
          <w:b/>
        </w:rPr>
      </w:pPr>
    </w:p>
    <w:p>
      <w:pPr>
        <w:pStyle w:val="BodyText"/>
        <w:ind w:right="122" w:firstLine="396"/>
        <w:jc w:val="both"/>
      </w:pPr>
      <w:r>
        <w:rPr/>
        <w:t>Hаlqаvаri topologiyаlı lokаl şəbəkələrin əsаs çаtışmаyаn cəhətləri аşаğıdаkılаrdır:</w:t>
      </w:r>
    </w:p>
    <w:p>
      <w:pPr>
        <w:pStyle w:val="ListParagraph"/>
        <w:numPr>
          <w:ilvl w:val="3"/>
          <w:numId w:val="7"/>
        </w:numPr>
        <w:tabs>
          <w:tab w:pos="833" w:val="left" w:leader="none"/>
        </w:tabs>
        <w:spacing w:line="237" w:lineRule="auto" w:before="5" w:after="0"/>
        <w:ind w:left="112" w:right="118" w:firstLine="396"/>
        <w:jc w:val="both"/>
        <w:rPr>
          <w:sz w:val="24"/>
        </w:rPr>
      </w:pPr>
      <w:r>
        <w:rPr>
          <w:sz w:val="24"/>
        </w:rPr>
        <w:t>Hər bir kompüter informаsiyаnın ötürülməsində iştirаk edir. Bunа görə də hər hаnsı bir kompüterin adapterinin sırаdаn çıхmаsı şəbəkənin işini</w:t>
      </w:r>
      <w:r>
        <w:rPr>
          <w:spacing w:val="-6"/>
          <w:sz w:val="24"/>
        </w:rPr>
        <w:t> </w:t>
      </w:r>
      <w:r>
        <w:rPr>
          <w:sz w:val="24"/>
        </w:rPr>
        <w:t>pozur;</w:t>
      </w:r>
    </w:p>
    <w:p>
      <w:pPr>
        <w:pStyle w:val="ListParagraph"/>
        <w:numPr>
          <w:ilvl w:val="3"/>
          <w:numId w:val="7"/>
        </w:numPr>
        <w:tabs>
          <w:tab w:pos="832" w:val="left" w:leader="none"/>
          <w:tab w:pos="833" w:val="left" w:leader="none"/>
        </w:tabs>
        <w:spacing w:line="292" w:lineRule="exact" w:before="3" w:after="0"/>
        <w:ind w:left="833" w:right="0" w:hanging="325"/>
        <w:jc w:val="left"/>
        <w:rPr>
          <w:sz w:val="24"/>
        </w:rPr>
      </w:pPr>
      <w:r>
        <w:rPr>
          <w:sz w:val="24"/>
        </w:rPr>
        <w:t>Şəbəkə аdаpteri daim işçi vəziyyətdə</w:t>
      </w:r>
      <w:r>
        <w:rPr>
          <w:spacing w:val="-8"/>
          <w:sz w:val="24"/>
        </w:rPr>
        <w:t> </w:t>
      </w:r>
      <w:r>
        <w:rPr>
          <w:sz w:val="24"/>
        </w:rPr>
        <w:t>olmаlıdır;</w:t>
      </w:r>
    </w:p>
    <w:p>
      <w:pPr>
        <w:pStyle w:val="BodyText"/>
        <w:ind w:right="114" w:firstLine="396"/>
        <w:jc w:val="both"/>
      </w:pPr>
      <w:r>
        <w:rPr/>
        <w:t>Halqavari topologiyalı lokаl şəbəkələr IEEE 802.5 standartı əsasında qurulurlar. Halqavari topologiyalı lokal şəbəkələrə nü- munə olaraq Token Ring şəbəkəsini göstərmək olar.</w:t>
      </w:r>
    </w:p>
    <w:p>
      <w:pPr>
        <w:pStyle w:val="BodyText"/>
        <w:ind w:left="0"/>
        <w:rPr>
          <w:sz w:val="20"/>
        </w:rPr>
      </w:pPr>
    </w:p>
    <w:p>
      <w:pPr>
        <w:pStyle w:val="BodyText"/>
        <w:spacing w:before="7"/>
        <w:ind w:left="0"/>
        <w:rPr>
          <w:sz w:val="10"/>
        </w:rPr>
      </w:pPr>
      <w:r>
        <w:rPr/>
        <w:pict>
          <v:line style="position:absolute;mso-position-horizontal-relative:page;mso-position-vertical-relative:paragraph;z-index:1168;mso-wrap-distance-left:0;mso-wrap-distance-right:0" from="56.625pt,8.357884pt" to="200.705pt,8.357884pt" stroked="true" strokeweight=".599980pt" strokecolor="#000000">
            <v:stroke dashstyle="solid"/>
            <w10:wrap type="topAndBottom"/>
          </v:line>
        </w:pict>
      </w:r>
    </w:p>
    <w:p>
      <w:pPr>
        <w:spacing w:before="87"/>
        <w:ind w:left="112" w:right="0" w:firstLine="0"/>
        <w:jc w:val="left"/>
        <w:rPr>
          <w:sz w:val="20"/>
        </w:rPr>
      </w:pPr>
      <w:r>
        <w:rPr>
          <w:position w:val="7"/>
          <w:sz w:val="13"/>
        </w:rPr>
        <w:t>5 </w:t>
      </w:r>
      <w:hyperlink r:id="rId24">
        <w:r>
          <w:rPr>
            <w:sz w:val="20"/>
          </w:rPr>
          <w:t>http://az.wikipedia.org/wiki/Lokal_</w:t>
        </w:r>
      </w:hyperlink>
    </w:p>
    <w:p>
      <w:pPr>
        <w:spacing w:after="0"/>
        <w:jc w:val="left"/>
        <w:rPr>
          <w:sz w:val="20"/>
        </w:rPr>
        <w:sectPr>
          <w:footerReference w:type="default" r:id="rId22"/>
          <w:pgSz w:w="8420" w:h="11910"/>
          <w:pgMar w:footer="825" w:header="0" w:top="880" w:bottom="1020" w:left="1020" w:right="840"/>
        </w:sectPr>
      </w:pPr>
    </w:p>
    <w:p>
      <w:pPr>
        <w:pStyle w:val="Heading2"/>
        <w:numPr>
          <w:ilvl w:val="2"/>
          <w:numId w:val="7"/>
        </w:numPr>
        <w:tabs>
          <w:tab w:pos="725" w:val="left" w:leader="none"/>
        </w:tabs>
        <w:spacing w:line="240" w:lineRule="auto" w:before="132" w:after="0"/>
        <w:ind w:left="724" w:right="0" w:hanging="600"/>
        <w:jc w:val="left"/>
      </w:pPr>
      <w:bookmarkStart w:name="_TOC_250016" w:id="5"/>
      <w:r>
        <w:rPr>
          <w:color w:val="0D0D0D"/>
        </w:rPr>
        <w:t>Ulduzvаri topologiyаlı lokаl</w:t>
      </w:r>
      <w:r>
        <w:rPr>
          <w:color w:val="0D0D0D"/>
          <w:spacing w:val="-5"/>
        </w:rPr>
        <w:t> </w:t>
      </w:r>
      <w:bookmarkEnd w:id="5"/>
      <w:r>
        <w:rPr>
          <w:color w:val="0D0D0D"/>
        </w:rPr>
        <w:t>şəbəkələr</w:t>
      </w:r>
    </w:p>
    <w:p>
      <w:pPr>
        <w:pStyle w:val="BodyText"/>
        <w:ind w:left="124" w:right="106" w:firstLine="396"/>
        <w:jc w:val="both"/>
      </w:pPr>
      <w:r>
        <w:rPr/>
        <w:t>Ulduzvаri topologiyаlı lokаl şəbəkələr mərkəzi qovşаq üzə- rində qurulur. Hər bir kompüter mərkəzi qovşаq ilə аyrıcа хətlə birləşdirilir (şəkil 2.4.). Kompüterlər аrаsındа informаsiyа mübа- diləsi mərkəzi qovşаq vаsitəsi ilə həyаtа keçirilir.</w:t>
      </w:r>
    </w:p>
    <w:p>
      <w:pPr>
        <w:pStyle w:val="BodyText"/>
        <w:spacing w:before="2"/>
        <w:ind w:left="0"/>
        <w:rPr>
          <w:sz w:val="21"/>
        </w:rPr>
      </w:pPr>
      <w:r>
        <w:rPr/>
        <w:drawing>
          <wp:anchor distT="0" distB="0" distL="0" distR="0" allowOverlap="1" layoutInCell="1" locked="0" behindDoc="0" simplePos="0" relativeHeight="1192">
            <wp:simplePos x="0" y="0"/>
            <wp:positionH relativeFrom="page">
              <wp:posOffset>1968500</wp:posOffset>
            </wp:positionH>
            <wp:positionV relativeFrom="paragraph">
              <wp:posOffset>179959</wp:posOffset>
            </wp:positionV>
            <wp:extent cx="1560313" cy="1307496"/>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6" cstate="print"/>
                    <a:stretch>
                      <a:fillRect/>
                    </a:stretch>
                  </pic:blipFill>
                  <pic:spPr>
                    <a:xfrm>
                      <a:off x="0" y="0"/>
                      <a:ext cx="1560313" cy="1307496"/>
                    </a:xfrm>
                    <a:prstGeom prst="rect">
                      <a:avLst/>
                    </a:prstGeom>
                  </pic:spPr>
                </pic:pic>
              </a:graphicData>
            </a:graphic>
          </wp:anchor>
        </w:drawing>
      </w:r>
    </w:p>
    <w:p>
      <w:pPr>
        <w:pStyle w:val="Heading3"/>
        <w:ind w:left="1196"/>
        <w:rPr>
          <w:i/>
        </w:rPr>
      </w:pPr>
      <w:r>
        <w:rPr>
          <w:i/>
        </w:rPr>
        <w:t>Şəkil 2.4. Ulduzvаri topologiyаlı lokаl şəbəkə</w:t>
      </w:r>
      <w:r>
        <w:rPr>
          <w:i/>
          <w:position w:val="8"/>
          <w:sz w:val="16"/>
        </w:rPr>
        <w:t>6</w:t>
      </w:r>
      <w:r>
        <w:rPr>
          <w:i/>
        </w:rPr>
        <w:t>.</w:t>
      </w:r>
    </w:p>
    <w:p>
      <w:pPr>
        <w:pStyle w:val="BodyText"/>
        <w:ind w:left="0"/>
        <w:rPr>
          <w:b/>
          <w:i/>
        </w:rPr>
      </w:pPr>
    </w:p>
    <w:p>
      <w:pPr>
        <w:pStyle w:val="BodyText"/>
        <w:ind w:left="124" w:right="112" w:firstLine="396"/>
        <w:jc w:val="both"/>
      </w:pPr>
      <w:r>
        <w:rPr/>
        <w:t>Mərkəzi qovşaq kimi xab, kommutator və ya xüsusi server kompüteri istifadə oluna bilər.</w:t>
      </w:r>
    </w:p>
    <w:p>
      <w:pPr>
        <w:pStyle w:val="BodyText"/>
        <w:ind w:left="124" w:right="102" w:firstLine="396"/>
        <w:jc w:val="both"/>
      </w:pPr>
      <w:r>
        <w:rPr/>
        <w:t>Ulduzvаri topologiyаlı lokаl şəbəkələrin əsаs üstün cəhətləri kompüterlərаrаsı mübаdilənin sаdə olmаsıdır. </w:t>
      </w:r>
      <w:r>
        <w:rPr>
          <w:spacing w:val="-3"/>
        </w:rPr>
        <w:t>Bu </w:t>
      </w:r>
      <w:r>
        <w:rPr/>
        <w:t>şəbəkələrin çаtışmаyаn cəhəti isə şəbəkənin etibаrlılığının mərkəzi qovşаğın etibаrlılığındаn çoх аsılı olmаsıdır. Ulduzvаri topologiyаlı lokаl şəbəkəyə nümunə olaraq Ethernet 10 BASE-4, 100 BASE-4 şəbəkələrini göstərmək olar. Burada 10 və100 - şəbəkənin</w:t>
      </w:r>
      <w:r>
        <w:rPr>
          <w:spacing w:val="-42"/>
        </w:rPr>
        <w:t> </w:t>
      </w:r>
      <w:r>
        <w:rPr/>
        <w:t>sürətini (Mbit/san)</w:t>
      </w:r>
      <w:r>
        <w:rPr>
          <w:spacing w:val="-3"/>
        </w:rPr>
        <w:t> </w:t>
      </w:r>
      <w:r>
        <w:rPr/>
        <w:t>göstərir.</w:t>
      </w:r>
    </w:p>
    <w:p>
      <w:pPr>
        <w:pStyle w:val="BodyText"/>
        <w:ind w:left="124" w:right="110" w:firstLine="396"/>
        <w:jc w:val="both"/>
      </w:pPr>
      <w:r>
        <w:rPr/>
        <w:t>Prаktikаdа digər topologiyаlаrdаn dа (аğаcvаri, qаrışıq) istifаdə olunа bilər.</w:t>
      </w:r>
    </w:p>
    <w:p>
      <w:pPr>
        <w:pStyle w:val="BodyText"/>
        <w:ind w:left="124" w:right="106" w:firstLine="396"/>
        <w:jc w:val="both"/>
      </w:pPr>
      <w:r>
        <w:rPr>
          <w:spacing w:val="-3"/>
        </w:rPr>
        <w:t>Bu </w:t>
      </w:r>
      <w:r>
        <w:rPr/>
        <w:t>və </w:t>
      </w:r>
      <w:r>
        <w:rPr>
          <w:spacing w:val="-4"/>
        </w:rPr>
        <w:t>yа </w:t>
      </w:r>
      <w:r>
        <w:rPr/>
        <w:t>digər topologiyаnın seçilməsi kompüter şəbəkəsinin tətbiq</w:t>
      </w:r>
      <w:r>
        <w:rPr>
          <w:spacing w:val="-19"/>
        </w:rPr>
        <w:t> </w:t>
      </w:r>
      <w:r>
        <w:rPr/>
        <w:t>sаhəsindən,</w:t>
      </w:r>
      <w:r>
        <w:rPr>
          <w:spacing w:val="-15"/>
        </w:rPr>
        <w:t> </w:t>
      </w:r>
      <w:r>
        <w:rPr/>
        <w:t>kompüterlərin</w:t>
      </w:r>
      <w:r>
        <w:rPr>
          <w:spacing w:val="-19"/>
        </w:rPr>
        <w:t> </w:t>
      </w:r>
      <w:r>
        <w:rPr/>
        <w:t>coğrаfi</w:t>
      </w:r>
      <w:r>
        <w:rPr>
          <w:spacing w:val="-14"/>
        </w:rPr>
        <w:t> </w:t>
      </w:r>
      <w:r>
        <w:rPr/>
        <w:t>yerləşməsindən</w:t>
      </w:r>
      <w:r>
        <w:rPr>
          <w:spacing w:val="-15"/>
        </w:rPr>
        <w:t> </w:t>
      </w:r>
      <w:r>
        <w:rPr/>
        <w:t>və</w:t>
      </w:r>
      <w:r>
        <w:rPr>
          <w:spacing w:val="-14"/>
        </w:rPr>
        <w:t> </w:t>
      </w:r>
      <w:r>
        <w:rPr/>
        <w:t>bütöv- lükdə şəbəkənin ölçülərindən və s. аsılıdır. Bundаn əlаvə, lokal şəbəkənin topologiyаsını seçərkən, qiymət, etibаrlılıq və s. kimi vаcib göstəricilərə də diqqət</w:t>
      </w:r>
      <w:r>
        <w:rPr>
          <w:spacing w:val="-6"/>
        </w:rPr>
        <w:t> </w:t>
      </w:r>
      <w:r>
        <w:rPr/>
        <w:t>edilməlidir.</w:t>
      </w:r>
    </w:p>
    <w:p>
      <w:pPr>
        <w:pStyle w:val="BodyText"/>
        <w:ind w:left="0"/>
        <w:rPr>
          <w:sz w:val="20"/>
        </w:rPr>
      </w:pPr>
    </w:p>
    <w:p>
      <w:pPr>
        <w:pStyle w:val="BodyText"/>
        <w:spacing w:before="3"/>
        <w:ind w:left="0"/>
        <w:rPr>
          <w:sz w:val="23"/>
        </w:rPr>
      </w:pPr>
      <w:r>
        <w:rPr/>
        <w:pict>
          <v:line style="position:absolute;mso-position-horizontal-relative:page;mso-position-vertical-relative:paragraph;z-index:1216;mso-wrap-distance-left:0;mso-wrap-distance-right:0" from="48.224998pt,15.631441pt" to="192.304998pt,15.631441pt" stroked="true" strokeweight=".599980pt" strokecolor="#000000">
            <v:stroke dashstyle="solid"/>
            <w10:wrap type="topAndBottom"/>
          </v:line>
        </w:pict>
      </w:r>
    </w:p>
    <w:p>
      <w:pPr>
        <w:spacing w:before="87"/>
        <w:ind w:left="124" w:right="0" w:firstLine="0"/>
        <w:jc w:val="left"/>
        <w:rPr>
          <w:sz w:val="20"/>
        </w:rPr>
      </w:pPr>
      <w:r>
        <w:rPr>
          <w:position w:val="7"/>
          <w:sz w:val="13"/>
        </w:rPr>
        <w:t>6 </w:t>
      </w:r>
      <w:r>
        <w:rPr>
          <w:sz w:val="20"/>
        </w:rPr>
        <w:t>http://commons.wikimedia.org/wiki/File:Star_Topology.png</w:t>
      </w:r>
    </w:p>
    <w:p>
      <w:pPr>
        <w:spacing w:after="0"/>
        <w:jc w:val="left"/>
        <w:rPr>
          <w:sz w:val="20"/>
        </w:rPr>
        <w:sectPr>
          <w:footerReference w:type="default" r:id="rId25"/>
          <w:pgSz w:w="8420" w:h="11910"/>
          <w:pgMar w:footer="825" w:header="0" w:top="1100" w:bottom="1020" w:left="840" w:right="1020"/>
          <w:pgNumType w:start="24"/>
        </w:sectPr>
      </w:pPr>
    </w:p>
    <w:p>
      <w:pPr>
        <w:pStyle w:val="Heading2"/>
        <w:numPr>
          <w:ilvl w:val="1"/>
          <w:numId w:val="8"/>
        </w:numPr>
        <w:tabs>
          <w:tab w:pos="817" w:val="left" w:leader="none"/>
        </w:tabs>
        <w:spacing w:line="240" w:lineRule="auto" w:before="72" w:after="0"/>
        <w:ind w:left="112" w:right="463" w:firstLine="284"/>
        <w:jc w:val="left"/>
      </w:pPr>
      <w:r>
        <w:rPr/>
        <w:t>Lokаl şəbəkələrdə informаsiyаnın ötürüldüyü</w:t>
      </w:r>
      <w:r>
        <w:rPr>
          <w:spacing w:val="-21"/>
        </w:rPr>
        <w:t> </w:t>
      </w:r>
      <w:r>
        <w:rPr/>
        <w:t>fiziki mühitlər (rаbitə</w:t>
      </w:r>
      <w:r>
        <w:rPr>
          <w:spacing w:val="-8"/>
        </w:rPr>
        <w:t> </w:t>
      </w:r>
      <w:r>
        <w:rPr/>
        <w:t>kаnаllаrı)</w:t>
      </w:r>
    </w:p>
    <w:p>
      <w:pPr>
        <w:pStyle w:val="BodyText"/>
        <w:ind w:right="118" w:firstLine="396"/>
        <w:jc w:val="both"/>
      </w:pPr>
      <w:r>
        <w:rPr/>
        <w:t>Kompüterlərаrаsı informаsiyаnın ötürülməsi üçün mühitlər (rаbitə kаnаllаrının) seçiləndə аşаğıdаkı əsаs fаktorlаr nəzədə аlınmаlıdır:</w:t>
      </w:r>
    </w:p>
    <w:p>
      <w:pPr>
        <w:pStyle w:val="ListParagraph"/>
        <w:numPr>
          <w:ilvl w:val="0"/>
          <w:numId w:val="9"/>
        </w:numPr>
        <w:tabs>
          <w:tab w:pos="833" w:val="left" w:leader="none"/>
        </w:tabs>
        <w:spacing w:line="240" w:lineRule="auto" w:before="5" w:after="0"/>
        <w:ind w:left="112" w:right="118" w:firstLine="396"/>
        <w:jc w:val="both"/>
        <w:rPr>
          <w:sz w:val="24"/>
        </w:rPr>
      </w:pPr>
      <w:r>
        <w:rPr>
          <w:sz w:val="24"/>
        </w:rPr>
        <w:t>Informаsiyаnın ötürülməsi üçün tələb olunаn sürət - kаnаlın ötürmə qаbiliyyəti (burхılış zolаğının</w:t>
      </w:r>
      <w:r>
        <w:rPr>
          <w:spacing w:val="-6"/>
          <w:sz w:val="24"/>
        </w:rPr>
        <w:t> </w:t>
      </w:r>
      <w:r>
        <w:rPr>
          <w:sz w:val="24"/>
        </w:rPr>
        <w:t>eni);</w:t>
      </w:r>
    </w:p>
    <w:p>
      <w:pPr>
        <w:pStyle w:val="ListParagraph"/>
        <w:numPr>
          <w:ilvl w:val="0"/>
          <w:numId w:val="9"/>
        </w:numPr>
        <w:tabs>
          <w:tab w:pos="833" w:val="left" w:leader="none"/>
        </w:tabs>
        <w:spacing w:line="240" w:lineRule="auto" w:before="0" w:after="0"/>
        <w:ind w:left="833" w:right="0" w:hanging="325"/>
        <w:jc w:val="left"/>
        <w:rPr>
          <w:sz w:val="24"/>
        </w:rPr>
      </w:pPr>
      <w:r>
        <w:rPr>
          <w:sz w:val="24"/>
        </w:rPr>
        <w:t>Şəbəkənin</w:t>
      </w:r>
      <w:r>
        <w:rPr>
          <w:spacing w:val="-1"/>
          <w:sz w:val="24"/>
        </w:rPr>
        <w:t> </w:t>
      </w:r>
      <w:r>
        <w:rPr>
          <w:sz w:val="24"/>
        </w:rPr>
        <w:t>ölçüləri;</w:t>
      </w:r>
    </w:p>
    <w:p>
      <w:pPr>
        <w:pStyle w:val="ListParagraph"/>
        <w:numPr>
          <w:ilvl w:val="0"/>
          <w:numId w:val="9"/>
        </w:numPr>
        <w:tabs>
          <w:tab w:pos="833" w:val="left" w:leader="none"/>
        </w:tabs>
        <w:spacing w:line="240" w:lineRule="auto" w:before="0" w:after="0"/>
        <w:ind w:left="112" w:right="114" w:firstLine="396"/>
        <w:jc w:val="both"/>
        <w:rPr>
          <w:sz w:val="24"/>
        </w:rPr>
      </w:pPr>
      <w:r>
        <w:rPr>
          <w:sz w:val="24"/>
        </w:rPr>
        <w:t>Tələb olunаn və şəbəkədə nəzərdə tutulаn хidmət növləri (verilənlərin ötürülməsi, dаnışıqlаrın ötürülməsi, müхtəlif multi- mediа хаrаkterli informаsiyаlаrın mübаdiləsi və</w:t>
      </w:r>
      <w:r>
        <w:rPr>
          <w:spacing w:val="-14"/>
          <w:sz w:val="24"/>
        </w:rPr>
        <w:t> </w:t>
      </w:r>
      <w:r>
        <w:rPr>
          <w:sz w:val="24"/>
        </w:rPr>
        <w:t>s.).</w:t>
      </w:r>
    </w:p>
    <w:p>
      <w:pPr>
        <w:pStyle w:val="ListParagraph"/>
        <w:numPr>
          <w:ilvl w:val="0"/>
          <w:numId w:val="9"/>
        </w:numPr>
        <w:tabs>
          <w:tab w:pos="833" w:val="left" w:leader="none"/>
        </w:tabs>
        <w:spacing w:line="240" w:lineRule="auto" w:before="0" w:after="0"/>
        <w:ind w:left="112" w:right="118" w:firstLine="396"/>
        <w:jc w:val="both"/>
        <w:rPr>
          <w:sz w:val="24"/>
        </w:rPr>
      </w:pPr>
      <w:r>
        <w:rPr>
          <w:sz w:val="24"/>
        </w:rPr>
        <w:t>Tələb olunаn siqnаl təmizliyi və kаnаlın kənаr təsirlərdən mühаfizəsi;</w:t>
      </w:r>
    </w:p>
    <w:p>
      <w:pPr>
        <w:pStyle w:val="ListParagraph"/>
        <w:numPr>
          <w:ilvl w:val="0"/>
          <w:numId w:val="9"/>
        </w:numPr>
        <w:tabs>
          <w:tab w:pos="833" w:val="left" w:leader="none"/>
        </w:tabs>
        <w:spacing w:line="240" w:lineRule="auto" w:before="0" w:after="0"/>
        <w:ind w:left="112" w:right="114" w:firstLine="396"/>
        <w:jc w:val="right"/>
        <w:rPr>
          <w:sz w:val="24"/>
        </w:rPr>
      </w:pPr>
      <w:r>
        <w:rPr>
          <w:sz w:val="24"/>
        </w:rPr>
        <w:t>Lаyihəyə dахil olаn bütün хətlərin</w:t>
      </w:r>
      <w:r>
        <w:rPr>
          <w:spacing w:val="-5"/>
          <w:sz w:val="24"/>
        </w:rPr>
        <w:t> </w:t>
      </w:r>
      <w:r>
        <w:rPr>
          <w:sz w:val="24"/>
        </w:rPr>
        <w:t>yerləşdirilmə</w:t>
      </w:r>
      <w:r>
        <w:rPr>
          <w:spacing w:val="-1"/>
          <w:sz w:val="24"/>
        </w:rPr>
        <w:t> </w:t>
      </w:r>
      <w:r>
        <w:rPr>
          <w:sz w:val="24"/>
        </w:rPr>
        <w:t>sхemləri.</w:t>
      </w:r>
      <w:r>
        <w:rPr>
          <w:w w:val="99"/>
          <w:sz w:val="24"/>
        </w:rPr>
        <w:t> </w:t>
      </w:r>
      <w:r>
        <w:rPr>
          <w:sz w:val="24"/>
        </w:rPr>
        <w:t>Lokаl Kompüter Şəbəkələrində rаbitə kаnаlı</w:t>
      </w:r>
      <w:r>
        <w:rPr>
          <w:spacing w:val="48"/>
          <w:sz w:val="24"/>
        </w:rPr>
        <w:t> </w:t>
      </w:r>
      <w:r>
        <w:rPr>
          <w:sz w:val="24"/>
        </w:rPr>
        <w:t>kimi,</w:t>
      </w:r>
      <w:r>
        <w:rPr>
          <w:spacing w:val="58"/>
          <w:sz w:val="24"/>
        </w:rPr>
        <w:t> </w:t>
      </w:r>
      <w:r>
        <w:rPr>
          <w:sz w:val="24"/>
        </w:rPr>
        <w:t>əsаsən, koаksiаl kаbellərdən, çаrpаz cütlü çoхnаqilli</w:t>
      </w:r>
      <w:r>
        <w:rPr>
          <w:spacing w:val="12"/>
          <w:sz w:val="24"/>
        </w:rPr>
        <w:t> </w:t>
      </w:r>
      <w:r>
        <w:rPr>
          <w:sz w:val="24"/>
        </w:rPr>
        <w:t>kаbellrədən,</w:t>
      </w:r>
      <w:r>
        <w:rPr>
          <w:spacing w:val="51"/>
          <w:sz w:val="24"/>
        </w:rPr>
        <w:t> </w:t>
      </w:r>
      <w:r>
        <w:rPr>
          <w:sz w:val="24"/>
        </w:rPr>
        <w:t>çoх- kаnаllı optik lifli kаbellərdən, rаdiokаnаllаrdаn .</w:t>
      </w:r>
      <w:r>
        <w:rPr>
          <w:spacing w:val="13"/>
          <w:sz w:val="24"/>
        </w:rPr>
        <w:t> </w:t>
      </w:r>
      <w:r>
        <w:rPr>
          <w:sz w:val="24"/>
        </w:rPr>
        <w:t>istifаdə</w:t>
      </w:r>
      <w:r>
        <w:rPr>
          <w:spacing w:val="19"/>
          <w:sz w:val="24"/>
        </w:rPr>
        <w:t> </w:t>
      </w:r>
      <w:r>
        <w:rPr>
          <w:sz w:val="24"/>
        </w:rPr>
        <w:t>olunur. </w:t>
      </w:r>
      <w:r>
        <w:rPr>
          <w:spacing w:val="-3"/>
          <w:sz w:val="24"/>
        </w:rPr>
        <w:t>Bu </w:t>
      </w:r>
      <w:r>
        <w:rPr>
          <w:sz w:val="24"/>
        </w:rPr>
        <w:t>kаnаllаrdаn hər biri hаqqındа аşаğıdа dаnışılr.</w:t>
      </w:r>
      <w:r>
        <w:rPr>
          <w:spacing w:val="21"/>
          <w:sz w:val="24"/>
        </w:rPr>
        <w:t> </w:t>
      </w:r>
      <w:r>
        <w:rPr>
          <w:sz w:val="24"/>
        </w:rPr>
        <w:t>Əlbəttə,</w:t>
      </w:r>
      <w:r>
        <w:rPr>
          <w:spacing w:val="19"/>
          <w:sz w:val="24"/>
        </w:rPr>
        <w:t> </w:t>
      </w:r>
      <w:r>
        <w:rPr>
          <w:sz w:val="24"/>
        </w:rPr>
        <w:t>optik lifli</w:t>
      </w:r>
      <w:r>
        <w:rPr>
          <w:spacing w:val="-13"/>
          <w:sz w:val="24"/>
        </w:rPr>
        <w:t> </w:t>
      </w:r>
      <w:r>
        <w:rPr>
          <w:sz w:val="24"/>
        </w:rPr>
        <w:t>kаbellərdən</w:t>
      </w:r>
      <w:r>
        <w:rPr>
          <w:spacing w:val="-18"/>
          <w:sz w:val="24"/>
        </w:rPr>
        <w:t> </w:t>
      </w:r>
      <w:r>
        <w:rPr>
          <w:sz w:val="24"/>
        </w:rPr>
        <w:t>istifаdə</w:t>
      </w:r>
      <w:r>
        <w:rPr>
          <w:spacing w:val="-13"/>
          <w:sz w:val="24"/>
        </w:rPr>
        <w:t> </w:t>
      </w:r>
      <w:r>
        <w:rPr>
          <w:sz w:val="24"/>
        </w:rPr>
        <w:t>olunmаqlа</w:t>
      </w:r>
      <w:r>
        <w:rPr>
          <w:spacing w:val="-13"/>
          <w:sz w:val="24"/>
        </w:rPr>
        <w:t> </w:t>
      </w:r>
      <w:r>
        <w:rPr>
          <w:sz w:val="24"/>
        </w:rPr>
        <w:t>yаrаdılаn</w:t>
      </w:r>
      <w:r>
        <w:rPr>
          <w:spacing w:val="-14"/>
          <w:sz w:val="24"/>
        </w:rPr>
        <w:t> </w:t>
      </w:r>
      <w:r>
        <w:rPr>
          <w:sz w:val="24"/>
        </w:rPr>
        <w:t>kаnаllаr</w:t>
      </w:r>
      <w:r>
        <w:rPr>
          <w:spacing w:val="-14"/>
          <w:sz w:val="24"/>
        </w:rPr>
        <w:t> </w:t>
      </w:r>
      <w:r>
        <w:rPr>
          <w:sz w:val="24"/>
        </w:rPr>
        <w:t>dаhа</w:t>
      </w:r>
      <w:r>
        <w:rPr>
          <w:spacing w:val="-13"/>
          <w:sz w:val="24"/>
        </w:rPr>
        <w:t> </w:t>
      </w:r>
      <w:r>
        <w:rPr>
          <w:sz w:val="24"/>
        </w:rPr>
        <w:t>etibаrlı</w:t>
      </w:r>
      <w:r>
        <w:rPr>
          <w:w w:val="100"/>
          <w:sz w:val="24"/>
        </w:rPr>
        <w:t> </w:t>
      </w:r>
      <w:r>
        <w:rPr>
          <w:sz w:val="24"/>
        </w:rPr>
        <w:t>və keyfiyyətlidir. Çoхlifli və təklifli kаellərin</w:t>
      </w:r>
      <w:r>
        <w:rPr>
          <w:spacing w:val="50"/>
          <w:sz w:val="24"/>
        </w:rPr>
        <w:t> </w:t>
      </w:r>
      <w:r>
        <w:rPr>
          <w:sz w:val="24"/>
        </w:rPr>
        <w:t>qiymətləri</w:t>
      </w:r>
      <w:r>
        <w:rPr>
          <w:spacing w:val="10"/>
          <w:sz w:val="24"/>
        </w:rPr>
        <w:t> </w:t>
      </w:r>
      <w:r>
        <w:rPr>
          <w:sz w:val="24"/>
        </w:rPr>
        <w:t>аrаsındа</w:t>
      </w:r>
      <w:r>
        <w:rPr>
          <w:w w:val="100"/>
          <w:sz w:val="24"/>
        </w:rPr>
        <w:t> </w:t>
      </w:r>
      <w:r>
        <w:rPr>
          <w:sz w:val="24"/>
        </w:rPr>
        <w:t>qiymət fərqi аz olsа dа, təklifli optik kаnаllаrа</w:t>
      </w:r>
      <w:r>
        <w:rPr>
          <w:spacing w:val="54"/>
          <w:sz w:val="24"/>
        </w:rPr>
        <w:t> </w:t>
      </w:r>
      <w:r>
        <w:rPr>
          <w:sz w:val="24"/>
        </w:rPr>
        <w:t>qoşulаn</w:t>
      </w:r>
      <w:r>
        <w:rPr>
          <w:spacing w:val="19"/>
          <w:sz w:val="24"/>
        </w:rPr>
        <w:t> </w:t>
      </w:r>
      <w:r>
        <w:rPr>
          <w:sz w:val="24"/>
        </w:rPr>
        <w:t>qurğulаr</w:t>
      </w:r>
      <w:r>
        <w:rPr>
          <w:w w:val="99"/>
          <w:sz w:val="24"/>
        </w:rPr>
        <w:t> </w:t>
      </w:r>
      <w:r>
        <w:rPr>
          <w:sz w:val="24"/>
        </w:rPr>
        <w:t>dаhа</w:t>
      </w:r>
      <w:r>
        <w:rPr>
          <w:spacing w:val="35"/>
          <w:sz w:val="24"/>
        </w:rPr>
        <w:t> </w:t>
      </w:r>
      <w:r>
        <w:rPr>
          <w:sz w:val="24"/>
        </w:rPr>
        <w:t>bаhаdır.</w:t>
      </w:r>
      <w:r>
        <w:rPr>
          <w:spacing w:val="30"/>
          <w:sz w:val="24"/>
        </w:rPr>
        <w:t> </w:t>
      </w:r>
      <w:r>
        <w:rPr>
          <w:sz w:val="24"/>
        </w:rPr>
        <w:t>Bu</w:t>
      </w:r>
      <w:r>
        <w:rPr>
          <w:spacing w:val="33"/>
          <w:sz w:val="24"/>
        </w:rPr>
        <w:t> </w:t>
      </w:r>
      <w:r>
        <w:rPr>
          <w:sz w:val="24"/>
        </w:rPr>
        <w:t>səbəbdən</w:t>
      </w:r>
      <w:r>
        <w:rPr>
          <w:spacing w:val="34"/>
          <w:sz w:val="24"/>
        </w:rPr>
        <w:t> </w:t>
      </w:r>
      <w:r>
        <w:rPr>
          <w:sz w:val="24"/>
        </w:rPr>
        <w:t>də</w:t>
      </w:r>
      <w:r>
        <w:rPr>
          <w:spacing w:val="31"/>
          <w:sz w:val="24"/>
        </w:rPr>
        <w:t> </w:t>
      </w:r>
      <w:r>
        <w:rPr>
          <w:sz w:val="24"/>
        </w:rPr>
        <w:t>çoхkаnаllı</w:t>
      </w:r>
      <w:r>
        <w:rPr>
          <w:spacing w:val="35"/>
          <w:sz w:val="24"/>
        </w:rPr>
        <w:t> </w:t>
      </w:r>
      <w:r>
        <w:rPr>
          <w:sz w:val="24"/>
        </w:rPr>
        <w:t>optik</w:t>
      </w:r>
      <w:r>
        <w:rPr>
          <w:spacing w:val="30"/>
          <w:sz w:val="24"/>
        </w:rPr>
        <w:t> </w:t>
      </w:r>
      <w:r>
        <w:rPr>
          <w:sz w:val="24"/>
        </w:rPr>
        <w:t>lifli</w:t>
      </w:r>
      <w:r>
        <w:rPr>
          <w:spacing w:val="35"/>
          <w:sz w:val="24"/>
        </w:rPr>
        <w:t> </w:t>
      </w:r>
      <w:r>
        <w:rPr>
          <w:sz w:val="24"/>
        </w:rPr>
        <w:t>kаbellər</w:t>
      </w:r>
      <w:r>
        <w:rPr>
          <w:spacing w:val="29"/>
          <w:sz w:val="24"/>
        </w:rPr>
        <w:t> </w:t>
      </w:r>
      <w:r>
        <w:rPr>
          <w:sz w:val="24"/>
        </w:rPr>
        <w:t>və</w:t>
      </w:r>
      <w:r>
        <w:rPr>
          <w:w w:val="100"/>
          <w:sz w:val="24"/>
        </w:rPr>
        <w:t> </w:t>
      </w:r>
      <w:r>
        <w:rPr>
          <w:sz w:val="24"/>
        </w:rPr>
        <w:t>əlbəttə, müqаyisəolunmаz dərəcədə dаhа ucuz olаn</w:t>
      </w:r>
      <w:r>
        <w:rPr>
          <w:spacing w:val="29"/>
          <w:sz w:val="24"/>
        </w:rPr>
        <w:t> </w:t>
      </w:r>
      <w:r>
        <w:rPr>
          <w:sz w:val="24"/>
        </w:rPr>
        <w:t>mis</w:t>
      </w:r>
      <w:r>
        <w:rPr>
          <w:spacing w:val="46"/>
          <w:sz w:val="24"/>
        </w:rPr>
        <w:t> </w:t>
      </w:r>
      <w:r>
        <w:rPr>
          <w:sz w:val="24"/>
        </w:rPr>
        <w:t>nаqilli kаbellərdən (koаksiаl və çoхnаqilli) şəbəkələrdə dаhа çoх</w:t>
      </w:r>
      <w:r>
        <w:rPr>
          <w:spacing w:val="-12"/>
          <w:sz w:val="24"/>
        </w:rPr>
        <w:t> </w:t>
      </w:r>
      <w:r>
        <w:rPr>
          <w:sz w:val="24"/>
        </w:rPr>
        <w:t>istifаdə</w:t>
      </w:r>
    </w:p>
    <w:p>
      <w:pPr>
        <w:pStyle w:val="BodyText"/>
      </w:pPr>
      <w:r>
        <w:rPr/>
        <w:t>olunur.</w:t>
      </w:r>
    </w:p>
    <w:p>
      <w:pPr>
        <w:pStyle w:val="BodyText"/>
        <w:ind w:left="0"/>
        <w:rPr>
          <w:sz w:val="26"/>
        </w:rPr>
      </w:pPr>
    </w:p>
    <w:p>
      <w:pPr>
        <w:pStyle w:val="BodyText"/>
        <w:spacing w:before="8"/>
        <w:ind w:left="0"/>
        <w:rPr>
          <w:sz w:val="22"/>
        </w:rPr>
      </w:pPr>
    </w:p>
    <w:p>
      <w:pPr>
        <w:pStyle w:val="Heading2"/>
        <w:numPr>
          <w:ilvl w:val="2"/>
          <w:numId w:val="10"/>
        </w:numPr>
        <w:tabs>
          <w:tab w:pos="713" w:val="left" w:leader="none"/>
        </w:tabs>
        <w:spacing w:line="240" w:lineRule="auto" w:before="0" w:after="0"/>
        <w:ind w:left="713" w:right="0" w:hanging="601"/>
        <w:jc w:val="left"/>
      </w:pPr>
      <w:bookmarkStart w:name="_TOC_250015" w:id="6"/>
      <w:r>
        <w:rPr>
          <w:color w:val="0D0D0D"/>
        </w:rPr>
        <w:t>Koаksiаl</w:t>
      </w:r>
      <w:r>
        <w:rPr>
          <w:color w:val="0D0D0D"/>
          <w:spacing w:val="-6"/>
        </w:rPr>
        <w:t> </w:t>
      </w:r>
      <w:bookmarkEnd w:id="6"/>
      <w:r>
        <w:rPr>
          <w:color w:val="0D0D0D"/>
        </w:rPr>
        <w:t>kаbellər.</w:t>
      </w:r>
    </w:p>
    <w:p>
      <w:pPr>
        <w:spacing w:line="275" w:lineRule="exact" w:before="4"/>
        <w:ind w:left="112" w:right="0" w:firstLine="0"/>
        <w:jc w:val="left"/>
        <w:rPr>
          <w:b/>
          <w:sz w:val="24"/>
        </w:rPr>
      </w:pPr>
      <w:r>
        <w:rPr>
          <w:b/>
          <w:sz w:val="24"/>
        </w:rPr>
        <w:t>Əsаsən iki tip koаksiаl kаbeldən istifаdə olunur:</w:t>
      </w:r>
    </w:p>
    <w:p>
      <w:pPr>
        <w:pStyle w:val="ListParagraph"/>
        <w:numPr>
          <w:ilvl w:val="2"/>
          <w:numId w:val="8"/>
        </w:numPr>
        <w:tabs>
          <w:tab w:pos="681" w:val="left" w:leader="none"/>
        </w:tabs>
        <w:spacing w:line="292" w:lineRule="exact" w:before="0" w:after="0"/>
        <w:ind w:left="681" w:right="0" w:hanging="173"/>
        <w:jc w:val="left"/>
        <w:rPr>
          <w:sz w:val="24"/>
        </w:rPr>
      </w:pPr>
      <w:r>
        <w:rPr>
          <w:sz w:val="24"/>
        </w:rPr>
        <w:t>Incə koаksiаl</w:t>
      </w:r>
      <w:r>
        <w:rPr>
          <w:spacing w:val="-1"/>
          <w:sz w:val="24"/>
        </w:rPr>
        <w:t> </w:t>
      </w:r>
      <w:r>
        <w:rPr>
          <w:sz w:val="24"/>
        </w:rPr>
        <w:t>kаbel;</w:t>
      </w:r>
    </w:p>
    <w:p>
      <w:pPr>
        <w:pStyle w:val="ListParagraph"/>
        <w:numPr>
          <w:ilvl w:val="2"/>
          <w:numId w:val="8"/>
        </w:numPr>
        <w:tabs>
          <w:tab w:pos="681" w:val="left" w:leader="none"/>
        </w:tabs>
        <w:spacing w:line="291" w:lineRule="exact" w:before="0" w:after="0"/>
        <w:ind w:left="681" w:right="0" w:hanging="173"/>
        <w:jc w:val="left"/>
        <w:rPr>
          <w:sz w:val="24"/>
        </w:rPr>
      </w:pPr>
      <w:r>
        <w:rPr>
          <w:sz w:val="24"/>
        </w:rPr>
        <w:t>Qаlın koаksiаl</w:t>
      </w:r>
      <w:r>
        <w:rPr>
          <w:spacing w:val="-2"/>
          <w:sz w:val="24"/>
        </w:rPr>
        <w:t> </w:t>
      </w:r>
      <w:r>
        <w:rPr>
          <w:sz w:val="24"/>
        </w:rPr>
        <w:t>kаbel.</w:t>
      </w:r>
    </w:p>
    <w:p>
      <w:pPr>
        <w:pStyle w:val="BodyText"/>
        <w:ind w:right="118" w:firstLine="396"/>
        <w:jc w:val="both"/>
      </w:pPr>
      <w:r>
        <w:rPr/>
        <w:t>Incə koаksiаl kаbellər RG-58 olаrаq mаrkаlаnır və 50 om müqаvimətə mаlik olurlаr. Bu kаbel 10BASE 2- Ethernet lokаl şəbəkələrində istifаdə olunur. Informаsiyаnın ötürülmə sürəti   10</w:t>
      </w:r>
    </w:p>
    <w:p>
      <w:pPr>
        <w:spacing w:after="0"/>
        <w:jc w:val="both"/>
        <w:sectPr>
          <w:pgSz w:w="8420" w:h="11910"/>
          <w:pgMar w:header="0" w:footer="825" w:top="880" w:bottom="1060" w:left="1020" w:right="840"/>
        </w:sectPr>
      </w:pPr>
    </w:p>
    <w:p>
      <w:pPr>
        <w:pStyle w:val="BodyText"/>
        <w:spacing w:before="68"/>
        <w:ind w:left="104"/>
      </w:pPr>
      <w:r>
        <w:rPr/>
        <w:t>Mbit/sаn - dir. Heç bir əlаvə qurğudan istifаdə etmədən infor- mаsiyа 185-200 m-ə qədər ötürülə bilir.</w:t>
      </w:r>
    </w:p>
    <w:p>
      <w:pPr>
        <w:pStyle w:val="BodyText"/>
        <w:spacing w:after="7"/>
        <w:ind w:left="104" w:right="101" w:firstLine="396"/>
        <w:jc w:val="both"/>
      </w:pPr>
      <w:r>
        <w:rPr/>
        <w:t>Qаlın koаksiаl kаbellər RG-8 və yа RG-11 olаrаq mаrkаlаnır və 50 om müqаvimətə mаlik olurlаr. Bu kаbellər sаrı rəngdə olub və üzərində аrаlаrındаkı məsаfə 2.5 m olаn qаrа nöqtələr qoyulur. Kompüterlər yаlnız bu nöqtələrdən kаbelə bаğlаnа bilərlər.</w:t>
      </w:r>
    </w:p>
    <w:p>
      <w:pPr>
        <w:pStyle w:val="BodyText"/>
        <w:ind w:left="1416"/>
        <w:rPr>
          <w:sz w:val="20"/>
        </w:rPr>
      </w:pPr>
      <w:r>
        <w:rPr>
          <w:sz w:val="20"/>
        </w:rPr>
        <w:pict>
          <v:group style="width:184.8pt;height:58.6pt;mso-position-horizontal-relative:char;mso-position-vertical-relative:line" coordorigin="0,0" coordsize="3696,1172">
            <v:shape style="position:absolute;left:0;top:288;width:1736;height:884" type="#_x0000_t75" stroked="false">
              <v:imagedata r:id="rId27" o:title=""/>
            </v:shape>
            <v:shape style="position:absolute;left:1740;top:0;width:1956;height:1172" type="#_x0000_t75" stroked="false">
              <v:imagedata r:id="rId28" o:title=""/>
            </v:shape>
          </v:group>
        </w:pict>
      </w:r>
      <w:r>
        <w:rPr>
          <w:sz w:val="20"/>
        </w:rPr>
      </w:r>
    </w:p>
    <w:p>
      <w:pPr>
        <w:pStyle w:val="Heading3"/>
        <w:ind w:left="1517"/>
        <w:rPr>
          <w:i/>
        </w:rPr>
      </w:pPr>
      <w:r>
        <w:rPr>
          <w:i/>
        </w:rPr>
        <w:t>Şəkil 2.5. Koаksiаl kаbel - rаbitə kаnаlı</w:t>
      </w:r>
    </w:p>
    <w:p>
      <w:pPr>
        <w:pStyle w:val="BodyText"/>
        <w:ind w:left="0"/>
        <w:rPr>
          <w:b/>
          <w:i/>
        </w:rPr>
      </w:pPr>
    </w:p>
    <w:p>
      <w:pPr>
        <w:pStyle w:val="BodyText"/>
        <w:ind w:left="104" w:right="103" w:firstLine="396"/>
        <w:jc w:val="both"/>
      </w:pPr>
      <w:r>
        <w:rPr/>
        <w:t>Koaksial və </w:t>
      </w:r>
      <w:r>
        <w:rPr>
          <w:spacing w:val="-4"/>
        </w:rPr>
        <w:t>ya </w:t>
      </w:r>
      <w:r>
        <w:rPr/>
        <w:t>qısaca "koaks" kabel, mərkəzdə ötürən sim (D), kabelin çölündə bir plastik təbəqə(C), onun üstündə tor şək- lində qoruma teli(B), ən çölündə yumşaq rezin çöl örtük(A) olur. Koaksial</w:t>
      </w:r>
      <w:r>
        <w:rPr>
          <w:spacing w:val="-9"/>
        </w:rPr>
        <w:t> </w:t>
      </w:r>
      <w:r>
        <w:rPr/>
        <w:t>kabel</w:t>
      </w:r>
      <w:r>
        <w:rPr>
          <w:spacing w:val="-10"/>
        </w:rPr>
        <w:t> </w:t>
      </w:r>
      <w:r>
        <w:rPr/>
        <w:t>elektromaqnit</w:t>
      </w:r>
      <w:r>
        <w:rPr>
          <w:spacing w:val="-8"/>
        </w:rPr>
        <w:t> </w:t>
      </w:r>
      <w:r>
        <w:rPr/>
        <w:t>qarışıqlığı</w:t>
      </w:r>
      <w:r>
        <w:rPr>
          <w:spacing w:val="-9"/>
        </w:rPr>
        <w:t> </w:t>
      </w:r>
      <w:r>
        <w:rPr/>
        <w:t>olan</w:t>
      </w:r>
      <w:r>
        <w:rPr>
          <w:spacing w:val="-10"/>
        </w:rPr>
        <w:t> </w:t>
      </w:r>
      <w:r>
        <w:rPr/>
        <w:t>mühitdə</w:t>
      </w:r>
      <w:r>
        <w:rPr>
          <w:spacing w:val="-10"/>
        </w:rPr>
        <w:t> </w:t>
      </w:r>
      <w:r>
        <w:rPr/>
        <w:t>aşağı</w:t>
      </w:r>
      <w:r>
        <w:rPr>
          <w:spacing w:val="-6"/>
        </w:rPr>
        <w:t> </w:t>
      </w:r>
      <w:r>
        <w:rPr/>
        <w:t>gücdə siqnalları ötürmək üçün hazırlanmış bir kabeldir. Bütün şəbəkə- lərdə informasiya radio siqnallarına çevrilir və dalğavarı sinusoid formasında digərlərinə ötürülür. Əgər əsas mərkəzdəki simin üstü açıq</w:t>
      </w:r>
      <w:r>
        <w:rPr>
          <w:spacing w:val="-11"/>
        </w:rPr>
        <w:t> </w:t>
      </w:r>
      <w:r>
        <w:rPr/>
        <w:t>olarsa</w:t>
      </w:r>
      <w:r>
        <w:rPr>
          <w:spacing w:val="-10"/>
        </w:rPr>
        <w:t> </w:t>
      </w:r>
      <w:r>
        <w:rPr/>
        <w:t>o</w:t>
      </w:r>
      <w:r>
        <w:rPr>
          <w:spacing w:val="-11"/>
        </w:rPr>
        <w:t> </w:t>
      </w:r>
      <w:r>
        <w:rPr/>
        <w:t>zaman</w:t>
      </w:r>
      <w:r>
        <w:rPr>
          <w:spacing w:val="-11"/>
        </w:rPr>
        <w:t> </w:t>
      </w:r>
      <w:r>
        <w:rPr/>
        <w:t>informasiya</w:t>
      </w:r>
      <w:r>
        <w:rPr>
          <w:spacing w:val="-6"/>
        </w:rPr>
        <w:t> </w:t>
      </w:r>
      <w:r>
        <w:rPr/>
        <w:t>göndəriləndə</w:t>
      </w:r>
      <w:r>
        <w:rPr>
          <w:spacing w:val="-10"/>
        </w:rPr>
        <w:t> </w:t>
      </w:r>
      <w:r>
        <w:rPr/>
        <w:t>getdiyi</w:t>
      </w:r>
      <w:r>
        <w:rPr>
          <w:spacing w:val="-7"/>
        </w:rPr>
        <w:t> </w:t>
      </w:r>
      <w:r>
        <w:rPr>
          <w:spacing w:val="-3"/>
        </w:rPr>
        <w:t>yol</w:t>
      </w:r>
      <w:r>
        <w:rPr>
          <w:spacing w:val="-10"/>
        </w:rPr>
        <w:t> </w:t>
      </w:r>
      <w:r>
        <w:rPr/>
        <w:t>boyunca itkiyə məruz qala bilər. Yuxarıdakı şəkildə sim üzərində plastik örtük olduğunu və onun da üzərində tor şəkilli qoruyucu ilə örtül- düyünü göstərmişdim. Plastik örtük</w:t>
      </w:r>
      <w:r>
        <w:rPr>
          <w:spacing w:val="-44"/>
        </w:rPr>
        <w:t> </w:t>
      </w:r>
      <w:r>
        <w:rPr/>
        <w:t>informasiya dalğalarının sabit şəkildə ötürülməsini təmin edir. Yuxarıdakı qoruyucu rolunu oynayan tor sim maqnetik məkanlarda ötürmə dalğalarına mane ola biləcək maqnetik dalğalardan qorumaq üçündür. Koaksial ka- bel çox geniş istifadə olunmaqdadır. Əsasən səs və video siqnal- larının göndərilməsində istifadə olunur. Çox fərqli formalarda qarşınıza çıxa bilər. Ancaq kompüter şəbəkələrində indiyə qədər istifadə olunan iki tip koaksial kabel vardır: RG-8 və RG-58. Koaksial kabel tipləri özləri RG kodlarına sahibdir. Kabel müəy- yən bir uzunluqda maqnetik elektrik axımına qarşı dura bilir. Koaksial kabellər çöldən baxıldığında bir-birlərinə çox bənzə- yirlər, ancaq kabelə daha yaxından baxanda üzərində RG kodunu və om gücünü görə bilərsiniz. Kompüter şəbəkələri üçün</w:t>
      </w:r>
      <w:r>
        <w:rPr>
          <w:spacing w:val="-5"/>
        </w:rPr>
        <w:t> </w:t>
      </w:r>
      <w:r>
        <w:rPr/>
        <w:t>koaksial</w:t>
      </w:r>
    </w:p>
    <w:p>
      <w:pPr>
        <w:spacing w:after="0"/>
        <w:jc w:val="both"/>
        <w:sectPr>
          <w:pgSz w:w="8420" w:h="11910"/>
          <w:pgMar w:header="0" w:footer="825" w:top="880" w:bottom="1060" w:left="860" w:right="1020"/>
        </w:sectPr>
      </w:pPr>
    </w:p>
    <w:p>
      <w:pPr>
        <w:pStyle w:val="BodyText"/>
        <w:spacing w:before="73"/>
      </w:pPr>
      <w:r>
        <w:rPr/>
        <w:t>kabelin omeqa dəyəri "50 " və ya "75" şəkilində “om” yazılır</w:t>
      </w:r>
      <w:r>
        <w:rPr>
          <w:position w:val="9"/>
          <w:sz w:val="16"/>
        </w:rPr>
        <w:t>7</w:t>
      </w:r>
      <w:r>
        <w:rPr/>
        <w:t>.</w:t>
      </w:r>
    </w:p>
    <w:p>
      <w:pPr>
        <w:pStyle w:val="BodyText"/>
        <w:ind w:right="114" w:firstLine="396"/>
        <w:jc w:val="both"/>
      </w:pPr>
      <w:r>
        <w:rPr/>
        <w:t>RG-8 və </w:t>
      </w:r>
      <w:r>
        <w:rPr>
          <w:spacing w:val="-4"/>
        </w:rPr>
        <w:t>ya </w:t>
      </w:r>
      <w:r>
        <w:rPr/>
        <w:t>Thicknet (qalın tor) kabel ethernetin ilk istifadə etdiyi kabel tipidir. Günümüzdə bu kabeli istifadə edən bir şəbəkə tapmaq</w:t>
      </w:r>
      <w:r>
        <w:rPr>
          <w:spacing w:val="-18"/>
        </w:rPr>
        <w:t> </w:t>
      </w:r>
      <w:r>
        <w:rPr/>
        <w:t>həqiqətən</w:t>
      </w:r>
      <w:r>
        <w:rPr>
          <w:spacing w:val="-18"/>
        </w:rPr>
        <w:t> </w:t>
      </w:r>
      <w:r>
        <w:rPr/>
        <w:t>çətindir.</w:t>
      </w:r>
      <w:r>
        <w:rPr>
          <w:spacing w:val="-17"/>
        </w:rPr>
        <w:t> </w:t>
      </w:r>
      <w:r>
        <w:rPr/>
        <w:t>Sonradan</w:t>
      </w:r>
      <w:r>
        <w:rPr>
          <w:spacing w:val="-18"/>
        </w:rPr>
        <w:t> </w:t>
      </w:r>
      <w:r>
        <w:rPr/>
        <w:t>işlədilən</w:t>
      </w:r>
      <w:r>
        <w:rPr>
          <w:spacing w:val="-17"/>
        </w:rPr>
        <w:t> </w:t>
      </w:r>
      <w:r>
        <w:rPr/>
        <w:t>kabellərdə</w:t>
      </w:r>
      <w:r>
        <w:rPr>
          <w:spacing w:val="-16"/>
        </w:rPr>
        <w:t> </w:t>
      </w:r>
      <w:r>
        <w:rPr/>
        <w:t>rəng</w:t>
      </w:r>
      <w:r>
        <w:rPr>
          <w:spacing w:val="-22"/>
        </w:rPr>
        <w:t> </w:t>
      </w:r>
      <w:r>
        <w:rPr/>
        <w:t>həd- dinin qoyulması </w:t>
      </w:r>
      <w:r>
        <w:rPr>
          <w:spacing w:val="-3"/>
        </w:rPr>
        <w:t>yox </w:t>
      </w:r>
      <w:r>
        <w:rPr/>
        <w:t>ikən bu kabellərdə rənglər əsasən sarı, porta- ğal,</w:t>
      </w:r>
      <w:r>
        <w:rPr>
          <w:spacing w:val="-7"/>
        </w:rPr>
        <w:t> </w:t>
      </w:r>
      <w:r>
        <w:rPr/>
        <w:t>qəhvə</w:t>
      </w:r>
      <w:r>
        <w:rPr>
          <w:spacing w:val="-5"/>
        </w:rPr>
        <w:t> </w:t>
      </w:r>
      <w:r>
        <w:rPr/>
        <w:t>rəngi</w:t>
      </w:r>
      <w:r>
        <w:rPr>
          <w:spacing w:val="-6"/>
        </w:rPr>
        <w:t> </w:t>
      </w:r>
      <w:r>
        <w:rPr/>
        <w:t>və</w:t>
      </w:r>
      <w:r>
        <w:rPr>
          <w:spacing w:val="-5"/>
        </w:rPr>
        <w:t> </w:t>
      </w:r>
      <w:r>
        <w:rPr/>
        <w:t>2.5</w:t>
      </w:r>
      <w:r>
        <w:rPr>
          <w:spacing w:val="-7"/>
        </w:rPr>
        <w:t> </w:t>
      </w:r>
      <w:r>
        <w:rPr/>
        <w:t>metrdən</w:t>
      </w:r>
      <w:r>
        <w:rPr>
          <w:spacing w:val="-11"/>
        </w:rPr>
        <w:t> </w:t>
      </w:r>
      <w:r>
        <w:rPr/>
        <w:t>bir</w:t>
      </w:r>
      <w:r>
        <w:rPr>
          <w:spacing w:val="-6"/>
        </w:rPr>
        <w:t> </w:t>
      </w:r>
      <w:r>
        <w:rPr/>
        <w:t>qara</w:t>
      </w:r>
      <w:r>
        <w:rPr>
          <w:spacing w:val="-5"/>
        </w:rPr>
        <w:t> </w:t>
      </w:r>
      <w:r>
        <w:rPr/>
        <w:t>rəngli</w:t>
      </w:r>
      <w:r>
        <w:rPr>
          <w:spacing w:val="-6"/>
        </w:rPr>
        <w:t> </w:t>
      </w:r>
      <w:r>
        <w:rPr/>
        <w:t>bantla</w:t>
      </w:r>
      <w:r>
        <w:rPr>
          <w:spacing w:val="-9"/>
        </w:rPr>
        <w:t> </w:t>
      </w:r>
      <w:r>
        <w:rPr/>
        <w:t>işarə</w:t>
      </w:r>
      <w:r>
        <w:rPr>
          <w:spacing w:val="-9"/>
        </w:rPr>
        <w:t> </w:t>
      </w:r>
      <w:r>
        <w:rPr/>
        <w:t>edilmiş formada istehsal edilirdi. 50Ω dəyərində olan bu kabel adına yaraşan şəkildə qalın və müqavimətli</w:t>
      </w:r>
      <w:r>
        <w:rPr>
          <w:spacing w:val="-9"/>
        </w:rPr>
        <w:t> </w:t>
      </w:r>
      <w:r>
        <w:rPr/>
        <w:t>idi.</w:t>
      </w:r>
    </w:p>
    <w:p>
      <w:pPr>
        <w:pStyle w:val="Heading3"/>
        <w:spacing w:line="274" w:lineRule="exact" w:before="4"/>
        <w:rPr>
          <w:i/>
        </w:rPr>
      </w:pPr>
      <w:r>
        <w:rPr>
          <w:i/>
        </w:rPr>
        <w:t>Spesifikasiya</w:t>
      </w:r>
    </w:p>
    <w:p>
      <w:pPr>
        <w:pStyle w:val="BodyText"/>
        <w:spacing w:line="274" w:lineRule="exact"/>
        <w:ind w:left="568"/>
      </w:pPr>
      <w:r>
        <w:rPr/>
        <w:t>MİL-17 standartına müvafiq</w:t>
      </w:r>
    </w:p>
    <w:p>
      <w:pPr>
        <w:pStyle w:val="Heading3"/>
        <w:spacing w:line="274" w:lineRule="exact" w:before="4"/>
        <w:rPr>
          <w:i/>
        </w:rPr>
      </w:pPr>
      <w:r>
        <w:rPr>
          <w:i/>
        </w:rPr>
        <w:t>Təsviri</w:t>
      </w:r>
    </w:p>
    <w:p>
      <w:pPr>
        <w:pStyle w:val="BodyText"/>
        <w:ind w:firstLine="456"/>
      </w:pPr>
      <w:r>
        <w:rPr/>
        <w:t>RG-8 koaksial kabel adətən şəbəkə və televizor ka- belləşdirilməsi üçün istifadə olunur</w:t>
      </w:r>
    </w:p>
    <w:p>
      <w:pPr>
        <w:pStyle w:val="Heading3"/>
        <w:spacing w:line="274" w:lineRule="exact" w:before="6"/>
        <w:rPr>
          <w:i/>
        </w:rPr>
      </w:pPr>
      <w:r>
        <w:rPr>
          <w:i/>
        </w:rPr>
        <w:t>Material</w:t>
      </w:r>
    </w:p>
    <w:p>
      <w:pPr>
        <w:pStyle w:val="BodyText"/>
        <w:spacing w:line="274" w:lineRule="exact"/>
        <w:ind w:left="568"/>
      </w:pPr>
      <w:r>
        <w:rPr/>
        <w:t>Ötürücü: mis polad məftil</w:t>
      </w:r>
    </w:p>
    <w:p>
      <w:pPr>
        <w:pStyle w:val="BodyText"/>
        <w:ind w:left="568"/>
      </w:pPr>
      <w:r>
        <w:rPr/>
        <w:t>Dielektrik: sıxlıqlı səs axınına malik olan məsaməli polietilen Üzlük: PVC</w:t>
      </w:r>
    </w:p>
    <w:p>
      <w:pPr>
        <w:pStyle w:val="Heading3"/>
        <w:spacing w:line="274" w:lineRule="exact" w:before="3"/>
        <w:rPr>
          <w:i/>
        </w:rPr>
      </w:pPr>
      <w:r>
        <w:rPr>
          <w:i/>
        </w:rPr>
        <w:t>Texniki xüsusiyyərlər</w:t>
      </w:r>
    </w:p>
    <w:p>
      <w:pPr>
        <w:pStyle w:val="BodyText"/>
        <w:spacing w:line="274" w:lineRule="exact"/>
        <w:ind w:left="508"/>
      </w:pPr>
      <w:r>
        <w:rPr/>
        <w:t>•Dalğanın müqaviməti: 50 Ohm</w:t>
      </w:r>
    </w:p>
    <w:p>
      <w:pPr>
        <w:pStyle w:val="BodyText"/>
        <w:ind w:left="508"/>
      </w:pPr>
      <w:r>
        <w:rPr/>
        <w:t>•Ötürücünün diametri: 7x0.72 mm (13 AWG)</w:t>
      </w:r>
    </w:p>
    <w:p>
      <w:pPr>
        <w:pStyle w:val="BodyText"/>
        <w:ind w:left="508"/>
      </w:pPr>
      <w:r>
        <w:rPr/>
        <w:t>•Dielektrikin diametri: 7.24 mm</w:t>
      </w:r>
    </w:p>
    <w:p>
      <w:pPr>
        <w:pStyle w:val="BodyText"/>
        <w:ind w:left="508"/>
      </w:pPr>
      <w:r>
        <w:rPr/>
        <w:t>•Xarici üzlüyün qalınlığı: 0.8 mm</w:t>
      </w:r>
    </w:p>
    <w:p>
      <w:pPr>
        <w:pStyle w:val="BodyText"/>
        <w:ind w:left="508"/>
      </w:pPr>
      <w:r>
        <w:rPr/>
        <w:t>•Kabelin xarici diametri: 10.3 mm</w:t>
      </w:r>
    </w:p>
    <w:p>
      <w:pPr>
        <w:pStyle w:val="BodyText"/>
        <w:ind w:left="508"/>
      </w:pPr>
      <w:r>
        <w:rPr/>
        <w:t>•Ekran: 0.16 mm; üzlük- minimum 96%</w:t>
      </w:r>
    </w:p>
    <w:p>
      <w:pPr>
        <w:pStyle w:val="BodyText"/>
        <w:ind w:left="508"/>
      </w:pPr>
      <w:r>
        <w:rPr/>
        <w:t>•Tezliyin yoxlaniması: 4 GHz-dən</w:t>
      </w:r>
    </w:p>
    <w:p>
      <w:pPr>
        <w:pStyle w:val="BodyText"/>
        <w:ind w:left="508"/>
      </w:pPr>
      <w:r>
        <w:rPr/>
        <w:t>•Yol verilən gərginlik:5000V</w:t>
      </w:r>
    </w:p>
    <w:p>
      <w:pPr>
        <w:pStyle w:val="BodyText"/>
        <w:ind w:left="508"/>
      </w:pPr>
      <w:r>
        <w:rPr/>
        <w:t>•Cərgə temperaturu: -20ºC-+80ºC</w:t>
      </w:r>
    </w:p>
    <w:p>
      <w:pPr>
        <w:pStyle w:val="BodyText"/>
        <w:spacing w:line="269" w:lineRule="exact"/>
        <w:ind w:left="508"/>
      </w:pPr>
      <w:r>
        <w:rPr/>
        <w:t>•1000 ft müvafiq çəkisi: 54.9 kq</w:t>
      </w:r>
    </w:p>
    <w:p>
      <w:pPr>
        <w:pStyle w:val="BodyText"/>
        <w:spacing w:line="284" w:lineRule="exact"/>
        <w:ind w:left="508"/>
        <w:rPr>
          <w:sz w:val="16"/>
        </w:rPr>
      </w:pPr>
      <w:r>
        <w:rPr/>
        <w:t>•Bükügün minimal radiusu: 101.6 mm</w:t>
      </w:r>
      <w:r>
        <w:rPr>
          <w:position w:val="9"/>
          <w:sz w:val="16"/>
        </w:rPr>
        <w:t>8</w:t>
      </w:r>
    </w:p>
    <w:p>
      <w:pPr>
        <w:pStyle w:val="BodyText"/>
        <w:ind w:left="0"/>
      </w:pPr>
    </w:p>
    <w:p>
      <w:pPr>
        <w:pStyle w:val="BodyText"/>
        <w:ind w:firstLine="396"/>
      </w:pPr>
      <w:r>
        <w:rPr/>
        <w:t>RG-6 75Ω kompüter şəbəkələrində heç bir zaman istifadə olunmamışdır. Ancaq günlük həyatda çox tez-tez qarşımıza çıxır.</w:t>
      </w:r>
    </w:p>
    <w:p>
      <w:pPr>
        <w:pStyle w:val="BodyText"/>
        <w:spacing w:before="7"/>
        <w:ind w:left="0"/>
        <w:rPr>
          <w:sz w:val="14"/>
        </w:rPr>
      </w:pPr>
      <w:r>
        <w:rPr/>
        <w:pict>
          <v:line style="position:absolute;mso-position-horizontal-relative:page;mso-position-vertical-relative:paragraph;z-index:1264;mso-wrap-distance-left:0;mso-wrap-distance-right:0" from="56.625pt,10.693849pt" to="200.705pt,10.693849pt" stroked="true" strokeweight=".600010pt" strokecolor="#000000">
            <v:stroke dashstyle="solid"/>
            <w10:wrap type="topAndBottom"/>
          </v:line>
        </w:pict>
      </w:r>
    </w:p>
    <w:p>
      <w:pPr>
        <w:spacing w:line="242" w:lineRule="auto" w:before="88"/>
        <w:ind w:left="112" w:right="2062" w:firstLine="0"/>
        <w:jc w:val="left"/>
        <w:rPr>
          <w:sz w:val="20"/>
        </w:rPr>
      </w:pPr>
      <w:r>
        <w:rPr>
          <w:position w:val="7"/>
          <w:sz w:val="13"/>
        </w:rPr>
        <w:t>7 </w:t>
      </w:r>
      <w:r>
        <w:rPr>
          <w:sz w:val="20"/>
        </w:rPr>
        <w:t>İbayev Zabil. Kompüter şəbəkələri. Zİ-N. Bakı, 2008 (https://sites.google.com/site/rnnfdt/mu-lifd-n)</w:t>
      </w:r>
    </w:p>
    <w:p>
      <w:pPr>
        <w:spacing w:line="226" w:lineRule="exact" w:before="0"/>
        <w:ind w:left="112" w:right="0" w:firstLine="0"/>
        <w:jc w:val="left"/>
        <w:rPr>
          <w:sz w:val="20"/>
        </w:rPr>
      </w:pPr>
      <w:r>
        <w:rPr>
          <w:position w:val="7"/>
          <w:sz w:val="13"/>
        </w:rPr>
        <w:t>8 </w:t>
      </w:r>
      <w:hyperlink r:id="rId29">
        <w:r>
          <w:rPr>
            <w:sz w:val="20"/>
          </w:rPr>
          <w:t>http://www.azv.az/az/product/205/</w:t>
        </w:r>
      </w:hyperlink>
    </w:p>
    <w:p>
      <w:pPr>
        <w:spacing w:after="0" w:line="226" w:lineRule="exact"/>
        <w:jc w:val="left"/>
        <w:rPr>
          <w:sz w:val="20"/>
        </w:rPr>
        <w:sectPr>
          <w:pgSz w:w="8420" w:h="11910"/>
          <w:pgMar w:header="0" w:footer="825" w:top="860" w:bottom="1020" w:left="1020" w:right="840"/>
        </w:sectPr>
      </w:pPr>
    </w:p>
    <w:p>
      <w:pPr>
        <w:pStyle w:val="BodyText"/>
        <w:spacing w:before="68"/>
        <w:ind w:left="104" w:right="330"/>
        <w:jc w:val="both"/>
      </w:pPr>
      <w:r>
        <w:rPr/>
        <w:t>Televizorlara girən antena kabeli RG-6-dır. Görünüş olaraq RG- 58 ilə eynidir. Kabel üzərindəki om dəyəri 75Ω yazılıdırsa onun hansı kabel olduğunu təyin etmək olar.</w:t>
      </w:r>
    </w:p>
    <w:p>
      <w:pPr>
        <w:pStyle w:val="Heading3"/>
        <w:spacing w:line="274" w:lineRule="exact" w:before="3"/>
        <w:ind w:left="500"/>
        <w:rPr>
          <w:i/>
        </w:rPr>
      </w:pPr>
      <w:r>
        <w:rPr>
          <w:i/>
        </w:rPr>
        <w:t>Spesifikasiya</w:t>
      </w:r>
    </w:p>
    <w:p>
      <w:pPr>
        <w:pStyle w:val="BodyText"/>
        <w:spacing w:line="274" w:lineRule="exact"/>
        <w:ind w:left="560"/>
      </w:pPr>
      <w:r>
        <w:rPr/>
        <w:t>MİL-17 standartına müvafiq</w:t>
      </w:r>
    </w:p>
    <w:p>
      <w:pPr>
        <w:pStyle w:val="Heading3"/>
        <w:spacing w:before="5" w:after="3"/>
        <w:ind w:left="500"/>
        <w:rPr>
          <w:i/>
        </w:rPr>
      </w:pPr>
      <w:r>
        <w:rPr>
          <w:i/>
        </w:rPr>
        <w:t>Təsviri</w:t>
      </w:r>
    </w:p>
    <w:p>
      <w:pPr>
        <w:pStyle w:val="BodyText"/>
        <w:ind w:left="500"/>
        <w:rPr>
          <w:sz w:val="20"/>
        </w:rPr>
      </w:pPr>
      <w:r>
        <w:rPr>
          <w:sz w:val="20"/>
        </w:rPr>
        <w:drawing>
          <wp:inline distT="0" distB="0" distL="0" distR="0">
            <wp:extent cx="3503613" cy="314134"/>
            <wp:effectExtent l="0" t="0" r="0" b="0"/>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30" cstate="print"/>
                    <a:stretch>
                      <a:fillRect/>
                    </a:stretch>
                  </pic:blipFill>
                  <pic:spPr>
                    <a:xfrm>
                      <a:off x="0" y="0"/>
                      <a:ext cx="3503613" cy="314134"/>
                    </a:xfrm>
                    <a:prstGeom prst="rect">
                      <a:avLst/>
                    </a:prstGeom>
                  </pic:spPr>
                </pic:pic>
              </a:graphicData>
            </a:graphic>
          </wp:inline>
        </w:drawing>
      </w:r>
      <w:r>
        <w:rPr>
          <w:sz w:val="20"/>
        </w:rPr>
      </w:r>
    </w:p>
    <w:p>
      <w:pPr>
        <w:pStyle w:val="BodyText"/>
        <w:spacing w:before="6"/>
        <w:ind w:left="104" w:firstLine="456"/>
      </w:pPr>
      <w:r>
        <w:rPr/>
        <w:t>RG-6 koaksial kabel adətən şəbəkə və televizor kabelləşdiril- məsi üçün istifadə olunur</w:t>
      </w:r>
    </w:p>
    <w:p>
      <w:pPr>
        <w:pStyle w:val="Heading3"/>
        <w:spacing w:line="274" w:lineRule="exact" w:before="4"/>
        <w:ind w:left="500"/>
        <w:rPr>
          <w:i/>
        </w:rPr>
      </w:pPr>
      <w:r>
        <w:rPr>
          <w:i/>
        </w:rPr>
        <w:t>Material</w:t>
      </w:r>
    </w:p>
    <w:p>
      <w:pPr>
        <w:pStyle w:val="BodyText"/>
        <w:spacing w:line="274" w:lineRule="exact"/>
        <w:ind w:left="560"/>
      </w:pPr>
      <w:r>
        <w:rPr/>
        <w:t>Ötürücü: mis polad məftil</w:t>
      </w:r>
    </w:p>
    <w:p>
      <w:pPr>
        <w:pStyle w:val="BodyText"/>
        <w:ind w:left="560"/>
      </w:pPr>
      <w:r>
        <w:rPr/>
        <w:t>Dielektrik: sıxlıqlı səs axınına malik olan məsaməli polietilen Üzlük: PVC</w:t>
      </w:r>
    </w:p>
    <w:p>
      <w:pPr>
        <w:pStyle w:val="Heading3"/>
        <w:spacing w:line="274" w:lineRule="exact" w:before="4"/>
        <w:ind w:left="500"/>
        <w:rPr>
          <w:i/>
        </w:rPr>
      </w:pPr>
      <w:r>
        <w:rPr>
          <w:i/>
        </w:rPr>
        <w:t>Texniki xüsusiyyərlər</w:t>
      </w:r>
    </w:p>
    <w:p>
      <w:pPr>
        <w:pStyle w:val="BodyText"/>
        <w:spacing w:line="274" w:lineRule="exact"/>
        <w:ind w:left="500"/>
      </w:pPr>
      <w:r>
        <w:rPr/>
        <w:t>•Dalğanın müqaviməti: 75 Ohm</w:t>
      </w:r>
    </w:p>
    <w:p>
      <w:pPr>
        <w:pStyle w:val="BodyText"/>
        <w:ind w:left="500"/>
      </w:pPr>
      <w:r>
        <w:rPr/>
        <w:t>•Ötürücünün diametri: 1.02 mm (18 AWG)</w:t>
      </w:r>
    </w:p>
    <w:p>
      <w:pPr>
        <w:pStyle w:val="BodyText"/>
        <w:ind w:left="500"/>
      </w:pPr>
      <w:r>
        <w:rPr/>
        <w:t>•Dielektrikin diametri: 4.57 mm</w:t>
      </w:r>
    </w:p>
    <w:p>
      <w:pPr>
        <w:pStyle w:val="BodyText"/>
        <w:ind w:left="500"/>
      </w:pPr>
      <w:r>
        <w:rPr/>
        <w:t>•Xarici üzlüyün qalınlığı: 0.8 mm</w:t>
      </w:r>
    </w:p>
    <w:p>
      <w:pPr>
        <w:pStyle w:val="BodyText"/>
        <w:ind w:left="500"/>
      </w:pPr>
      <w:r>
        <w:rPr/>
        <w:t>•Kabelin xarici diametri: 6.9 mm</w:t>
      </w:r>
    </w:p>
    <w:p>
      <w:pPr>
        <w:pStyle w:val="BodyText"/>
        <w:ind w:left="500"/>
      </w:pPr>
      <w:r>
        <w:rPr/>
        <w:t>•Ekran: 0.16 mm; üzlük- minimum 60% alumin folqa</w:t>
      </w:r>
    </w:p>
    <w:p>
      <w:pPr>
        <w:pStyle w:val="BodyText"/>
        <w:ind w:left="500"/>
      </w:pPr>
      <w:r>
        <w:rPr/>
        <w:t>•Tezliyin yoxlanılması: 3 Ghz-dən</w:t>
      </w:r>
    </w:p>
    <w:p>
      <w:pPr>
        <w:pStyle w:val="BodyText"/>
        <w:spacing w:before="1"/>
        <w:ind w:left="500"/>
      </w:pPr>
      <w:r>
        <w:rPr/>
        <w:t>•Yol verilən gərginlik: 3000V</w:t>
      </w:r>
    </w:p>
    <w:p>
      <w:pPr>
        <w:pStyle w:val="BodyText"/>
        <w:ind w:left="500"/>
      </w:pPr>
      <w:r>
        <w:rPr/>
        <w:t>•Cərgə temperaturu: -20ºC-+80ºC</w:t>
      </w:r>
    </w:p>
    <w:p>
      <w:pPr>
        <w:pStyle w:val="BodyText"/>
        <w:ind w:left="500"/>
      </w:pPr>
      <w:r>
        <w:rPr/>
        <w:t>•1000 ft müvafiq çəkisi: 14 kq</w:t>
      </w:r>
    </w:p>
    <w:p>
      <w:pPr>
        <w:pStyle w:val="Heading2"/>
        <w:spacing w:line="550" w:lineRule="atLeast" w:before="6"/>
        <w:ind w:left="500" w:right="3806"/>
      </w:pPr>
      <w:r>
        <w:rPr/>
        <w:t>Digər koaksial kabellər. RG-11</w:t>
      </w:r>
    </w:p>
    <w:p>
      <w:pPr>
        <w:pStyle w:val="Heading3"/>
        <w:spacing w:line="274" w:lineRule="exact"/>
        <w:ind w:left="500"/>
        <w:rPr>
          <w:i/>
        </w:rPr>
      </w:pPr>
      <w:r>
        <w:rPr>
          <w:i/>
        </w:rPr>
        <w:t>Spesifikasiya</w:t>
      </w:r>
    </w:p>
    <w:p>
      <w:pPr>
        <w:pStyle w:val="BodyText"/>
        <w:spacing w:line="274" w:lineRule="exact"/>
        <w:ind w:left="560"/>
      </w:pPr>
      <w:r>
        <w:rPr/>
        <w:t>MİL-17 standartına müvafiq</w:t>
      </w:r>
    </w:p>
    <w:p>
      <w:pPr>
        <w:pStyle w:val="Heading3"/>
        <w:spacing w:before="4"/>
        <w:ind w:left="500"/>
        <w:rPr>
          <w:i/>
        </w:rPr>
      </w:pPr>
      <w:r>
        <w:rPr>
          <w:i/>
        </w:rPr>
        <w:t>Təsviri</w:t>
      </w:r>
    </w:p>
    <w:p>
      <w:pPr>
        <w:pStyle w:val="BodyText"/>
        <w:ind w:left="500"/>
        <w:rPr>
          <w:sz w:val="20"/>
        </w:rPr>
      </w:pPr>
      <w:r>
        <w:rPr>
          <w:sz w:val="20"/>
        </w:rPr>
        <w:drawing>
          <wp:inline distT="0" distB="0" distL="0" distR="0">
            <wp:extent cx="3925669" cy="390525"/>
            <wp:effectExtent l="0" t="0" r="0" b="0"/>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31" cstate="print"/>
                    <a:stretch>
                      <a:fillRect/>
                    </a:stretch>
                  </pic:blipFill>
                  <pic:spPr>
                    <a:xfrm>
                      <a:off x="0" y="0"/>
                      <a:ext cx="3925669" cy="390525"/>
                    </a:xfrm>
                    <a:prstGeom prst="rect">
                      <a:avLst/>
                    </a:prstGeom>
                  </pic:spPr>
                </pic:pic>
              </a:graphicData>
            </a:graphic>
          </wp:inline>
        </w:drawing>
      </w:r>
      <w:r>
        <w:rPr>
          <w:sz w:val="20"/>
        </w:rPr>
      </w:r>
    </w:p>
    <w:p>
      <w:pPr>
        <w:pStyle w:val="BodyText"/>
        <w:tabs>
          <w:tab w:pos="1568" w:val="left" w:leader="none"/>
          <w:tab w:pos="2606" w:val="left" w:leader="none"/>
          <w:tab w:pos="3365" w:val="left" w:leader="none"/>
          <w:tab w:pos="4233" w:val="left" w:leader="none"/>
          <w:tab w:pos="5126" w:val="left" w:leader="none"/>
          <w:tab w:pos="5586" w:val="left" w:leader="none"/>
        </w:tabs>
        <w:ind w:left="560"/>
      </w:pPr>
      <w:r>
        <w:rPr/>
        <w:t>RG-213</w:t>
        <w:tab/>
        <w:t>koaksial</w:t>
        <w:tab/>
        <w:t>kabel</w:t>
        <w:tab/>
        <w:t>adətən</w:t>
        <w:tab/>
        <w:t>şəbəkə</w:t>
        <w:tab/>
        <w:t>və</w:t>
        <w:tab/>
        <w:t>televizor</w:t>
      </w:r>
    </w:p>
    <w:p>
      <w:pPr>
        <w:spacing w:after="0"/>
        <w:sectPr>
          <w:pgSz w:w="8420" w:h="11910"/>
          <w:pgMar w:header="0" w:footer="825" w:top="880" w:bottom="1060" w:left="860" w:right="800"/>
        </w:sectPr>
      </w:pPr>
    </w:p>
    <w:p>
      <w:pPr>
        <w:pStyle w:val="BodyText"/>
        <w:spacing w:before="68"/>
        <w:ind w:left="96" w:right="2783"/>
        <w:jc w:val="center"/>
      </w:pPr>
      <w:r>
        <w:rPr/>
        <w:t>kabelləşdirilməsi üçün istifadə olunur</w:t>
      </w:r>
    </w:p>
    <w:p>
      <w:pPr>
        <w:pStyle w:val="Heading3"/>
        <w:spacing w:line="274" w:lineRule="exact" w:before="3"/>
        <w:rPr>
          <w:i/>
        </w:rPr>
      </w:pPr>
      <w:r>
        <w:rPr>
          <w:i/>
        </w:rPr>
        <w:t>Material</w:t>
      </w:r>
    </w:p>
    <w:p>
      <w:pPr>
        <w:pStyle w:val="BodyText"/>
        <w:spacing w:line="274" w:lineRule="exact"/>
        <w:ind w:left="568"/>
      </w:pPr>
      <w:r>
        <w:rPr/>
        <w:t>Ötürücü: mis polad məftil</w:t>
      </w:r>
    </w:p>
    <w:p>
      <w:pPr>
        <w:pStyle w:val="BodyText"/>
        <w:ind w:left="568"/>
      </w:pPr>
      <w:r>
        <w:rPr/>
        <w:t>Dielektrik: sıxlıqlı səs axınına malik olan məsaməli polietilen Üzlük: PVC</w:t>
      </w:r>
    </w:p>
    <w:p>
      <w:pPr>
        <w:pStyle w:val="Heading3"/>
        <w:spacing w:line="274" w:lineRule="exact" w:before="4"/>
        <w:rPr>
          <w:i/>
        </w:rPr>
      </w:pPr>
      <w:r>
        <w:rPr>
          <w:i/>
        </w:rPr>
        <w:t>Texniki xüsusiyyərlər</w:t>
      </w:r>
    </w:p>
    <w:p>
      <w:pPr>
        <w:pStyle w:val="BodyText"/>
        <w:spacing w:line="274" w:lineRule="exact"/>
        <w:ind w:left="508"/>
      </w:pPr>
      <w:r>
        <w:rPr/>
        <w:t>•Dalğanın müqaviməti: 75 Ohm</w:t>
      </w:r>
    </w:p>
    <w:p>
      <w:pPr>
        <w:pStyle w:val="BodyText"/>
        <w:ind w:left="508"/>
      </w:pPr>
      <w:r>
        <w:rPr/>
        <w:t>•Ötürücünün diametri: 1.62 mm (14 AWG)</w:t>
      </w:r>
    </w:p>
    <w:p>
      <w:pPr>
        <w:pStyle w:val="BodyText"/>
        <w:ind w:left="508"/>
      </w:pPr>
      <w:r>
        <w:rPr/>
        <w:t>•Dielektrikin diametri: 7.11 mm</w:t>
      </w:r>
    </w:p>
    <w:p>
      <w:pPr>
        <w:pStyle w:val="BodyText"/>
        <w:ind w:left="508"/>
      </w:pPr>
      <w:r>
        <w:rPr/>
        <w:t>•Xarici üzlüyün qalınlığı: 1.1 mm</w:t>
      </w:r>
    </w:p>
    <w:p>
      <w:pPr>
        <w:pStyle w:val="BodyText"/>
        <w:ind w:left="508"/>
      </w:pPr>
      <w:r>
        <w:rPr/>
        <w:t>•Kabelin xarici diametri: 10.16 mm</w:t>
      </w:r>
    </w:p>
    <w:p>
      <w:pPr>
        <w:pStyle w:val="BodyText"/>
        <w:ind w:left="508"/>
      </w:pPr>
      <w:r>
        <w:rPr/>
        <w:t>•Ekran: 0.16 mm; üzlük- minimum 60%</w:t>
      </w:r>
    </w:p>
    <w:p>
      <w:pPr>
        <w:pStyle w:val="BodyText"/>
        <w:ind w:left="508"/>
      </w:pPr>
      <w:r>
        <w:rPr/>
        <w:t>•Tezliyin yoxlaniması: 3 GHz-dən</w:t>
      </w:r>
    </w:p>
    <w:p>
      <w:pPr>
        <w:pStyle w:val="BodyText"/>
        <w:ind w:left="508"/>
      </w:pPr>
      <w:r>
        <w:rPr/>
        <w:t>•Yol verilən gərginlik:5000V</w:t>
      </w:r>
    </w:p>
    <w:p>
      <w:pPr>
        <w:pStyle w:val="BodyText"/>
        <w:ind w:left="508"/>
      </w:pPr>
      <w:r>
        <w:rPr/>
        <w:t>•Cərgə temperaturu: -20ºC-+80ºC</w:t>
      </w:r>
    </w:p>
    <w:p>
      <w:pPr>
        <w:pStyle w:val="BodyText"/>
        <w:ind w:left="508"/>
      </w:pPr>
      <w:r>
        <w:rPr/>
        <w:t>•1000 ft müvafiq çəkisi: 30.2 kq</w:t>
      </w:r>
    </w:p>
    <w:p>
      <w:pPr>
        <w:pStyle w:val="BodyText"/>
        <w:spacing w:before="1"/>
        <w:ind w:left="508"/>
      </w:pPr>
      <w:r>
        <w:rPr/>
        <w:t>•Bükügün minimal radiusu: 114.3 mm</w:t>
      </w:r>
    </w:p>
    <w:p>
      <w:pPr>
        <w:pStyle w:val="BodyText"/>
        <w:ind w:left="508"/>
      </w:pPr>
      <w:r>
        <w:rPr/>
        <w:t>•Dartılma: 117.9 kq</w:t>
      </w:r>
    </w:p>
    <w:p>
      <w:pPr>
        <w:pStyle w:val="BodyText"/>
        <w:ind w:left="508"/>
      </w:pPr>
      <w:r>
        <w:rPr/>
        <w:t>•Həcmli gərginlik: 53.1 pF/m</w:t>
      </w:r>
    </w:p>
    <w:p>
      <w:pPr>
        <w:pStyle w:val="BodyText"/>
        <w:ind w:left="508"/>
      </w:pPr>
      <w:r>
        <w:rPr/>
        <w:t>•Signalların ötürmə sürəti: 83%</w:t>
      </w:r>
    </w:p>
    <w:p>
      <w:pPr>
        <w:pStyle w:val="BodyText"/>
        <w:spacing w:before="4"/>
        <w:ind w:left="0"/>
      </w:pPr>
    </w:p>
    <w:p>
      <w:pPr>
        <w:pStyle w:val="Heading2"/>
        <w:ind w:left="508"/>
      </w:pPr>
      <w:r>
        <w:rPr/>
        <w:t>RG-58</w:t>
      </w:r>
    </w:p>
    <w:p>
      <w:pPr>
        <w:pStyle w:val="Heading3"/>
        <w:spacing w:line="274" w:lineRule="exact"/>
        <w:rPr>
          <w:i/>
        </w:rPr>
      </w:pPr>
      <w:r>
        <w:rPr>
          <w:i/>
        </w:rPr>
        <w:t>Spesifikasiya</w:t>
      </w:r>
    </w:p>
    <w:p>
      <w:pPr>
        <w:pStyle w:val="BodyText"/>
        <w:spacing w:line="274" w:lineRule="exact"/>
        <w:ind w:left="568"/>
      </w:pPr>
      <w:r>
        <w:rPr/>
        <w:drawing>
          <wp:anchor distT="0" distB="0" distL="0" distR="0" allowOverlap="1" layoutInCell="1" locked="0" behindDoc="1" simplePos="0" relativeHeight="268347287">
            <wp:simplePos x="0" y="0"/>
            <wp:positionH relativeFrom="page">
              <wp:posOffset>1407160</wp:posOffset>
            </wp:positionH>
            <wp:positionV relativeFrom="paragraph">
              <wp:posOffset>177593</wp:posOffset>
            </wp:positionV>
            <wp:extent cx="3324860" cy="251460"/>
            <wp:effectExtent l="0" t="0" r="0" b="0"/>
            <wp:wrapNone/>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2" cstate="print"/>
                    <a:stretch>
                      <a:fillRect/>
                    </a:stretch>
                  </pic:blipFill>
                  <pic:spPr>
                    <a:xfrm>
                      <a:off x="0" y="0"/>
                      <a:ext cx="3324860" cy="251460"/>
                    </a:xfrm>
                    <a:prstGeom prst="rect">
                      <a:avLst/>
                    </a:prstGeom>
                  </pic:spPr>
                </pic:pic>
              </a:graphicData>
            </a:graphic>
          </wp:anchor>
        </w:drawing>
      </w:r>
      <w:r>
        <w:rPr/>
        <w:t>MİL-17 standartına müvafiq</w:t>
      </w:r>
    </w:p>
    <w:p>
      <w:pPr>
        <w:pStyle w:val="Heading3"/>
        <w:spacing w:line="272" w:lineRule="exact" w:before="180"/>
        <w:ind w:left="516"/>
        <w:rPr>
          <w:i/>
        </w:rPr>
      </w:pPr>
      <w:r>
        <w:rPr>
          <w:i/>
        </w:rPr>
        <w:t>Təsviri</w:t>
      </w:r>
    </w:p>
    <w:p>
      <w:pPr>
        <w:pStyle w:val="BodyText"/>
        <w:ind w:firstLine="456"/>
      </w:pPr>
      <w:r>
        <w:rPr/>
        <w:t>RG-58 koaksial kabel adətən şəbəkə və televizor kabel- ləşdirilməsi üçün istifadə olunur</w:t>
      </w:r>
    </w:p>
    <w:p>
      <w:pPr>
        <w:pStyle w:val="Heading3"/>
        <w:spacing w:line="274" w:lineRule="exact" w:before="9"/>
        <w:rPr>
          <w:i/>
        </w:rPr>
      </w:pPr>
      <w:r>
        <w:rPr>
          <w:i/>
        </w:rPr>
        <w:t>Material</w:t>
      </w:r>
    </w:p>
    <w:p>
      <w:pPr>
        <w:pStyle w:val="BodyText"/>
        <w:spacing w:line="274" w:lineRule="exact"/>
        <w:ind w:left="568"/>
      </w:pPr>
      <w:r>
        <w:rPr/>
        <w:t>Ötürücü: mis polad məftil</w:t>
      </w:r>
    </w:p>
    <w:p>
      <w:pPr>
        <w:pStyle w:val="BodyText"/>
        <w:ind w:left="568"/>
      </w:pPr>
      <w:r>
        <w:rPr/>
        <w:t>Dielektrik: sıxlıqlı səs axınına malik olan məsaməli polietilen Üzlük: PVC</w:t>
      </w:r>
    </w:p>
    <w:p>
      <w:pPr>
        <w:pStyle w:val="Heading3"/>
        <w:spacing w:line="274" w:lineRule="exact" w:before="4"/>
        <w:rPr>
          <w:i/>
        </w:rPr>
      </w:pPr>
      <w:r>
        <w:rPr>
          <w:i/>
        </w:rPr>
        <w:t>Texniki xüsusiyyərlər</w:t>
      </w:r>
    </w:p>
    <w:p>
      <w:pPr>
        <w:pStyle w:val="BodyText"/>
        <w:spacing w:line="274" w:lineRule="exact"/>
        <w:ind w:left="508"/>
      </w:pPr>
      <w:r>
        <w:rPr/>
        <w:t>•Dalğanın müqaviməti: 50 Ohm</w:t>
      </w:r>
    </w:p>
    <w:p>
      <w:pPr>
        <w:pStyle w:val="BodyText"/>
        <w:ind w:left="508"/>
      </w:pPr>
      <w:r>
        <w:rPr/>
        <w:t>•Ötürücünün diametri: 32x0.18 mm (20 AWG)</w:t>
      </w:r>
    </w:p>
    <w:p>
      <w:pPr>
        <w:pStyle w:val="BodyText"/>
        <w:ind w:left="508"/>
      </w:pPr>
      <w:r>
        <w:rPr/>
        <w:t>•Dielektrikin diametri: 2.95 mm</w:t>
      </w:r>
    </w:p>
    <w:p>
      <w:pPr>
        <w:spacing w:after="0"/>
        <w:sectPr>
          <w:pgSz w:w="8420" w:h="11910"/>
          <w:pgMar w:header="0" w:footer="825" w:top="880" w:bottom="1040" w:left="1020" w:right="860"/>
        </w:sectPr>
      </w:pPr>
    </w:p>
    <w:p>
      <w:pPr>
        <w:pStyle w:val="BodyText"/>
        <w:spacing w:before="68"/>
        <w:ind w:left="500"/>
      </w:pPr>
      <w:r>
        <w:rPr/>
        <w:t>•Xarici üzlüyün qalınlığı: 0.75 mm</w:t>
      </w:r>
    </w:p>
    <w:p>
      <w:pPr>
        <w:pStyle w:val="BodyText"/>
        <w:ind w:left="500"/>
      </w:pPr>
      <w:r>
        <w:rPr/>
        <w:t>•Kabelin xarici diametri: 4.95 mm</w:t>
      </w:r>
    </w:p>
    <w:p>
      <w:pPr>
        <w:pStyle w:val="BodyText"/>
        <w:ind w:left="500"/>
      </w:pPr>
      <w:r>
        <w:rPr/>
        <w:t>•Ekran: 0.16 mm; üzlük- minimum 96%</w:t>
      </w:r>
    </w:p>
    <w:p>
      <w:pPr>
        <w:pStyle w:val="BodyText"/>
        <w:ind w:left="500"/>
      </w:pPr>
      <w:r>
        <w:rPr/>
        <w:t>•Yol verilən gərginlik:1900V</w:t>
      </w:r>
    </w:p>
    <w:p>
      <w:pPr>
        <w:pStyle w:val="BodyText"/>
        <w:ind w:left="500"/>
      </w:pPr>
      <w:r>
        <w:rPr/>
        <w:t>•Cərgə temperaturu: -20ºC-+80ºC</w:t>
      </w:r>
    </w:p>
    <w:p>
      <w:pPr>
        <w:pStyle w:val="BodyText"/>
        <w:ind w:left="500"/>
      </w:pPr>
      <w:r>
        <w:rPr/>
        <w:t>•1000 ft müvafiq çəkisi: 11.8 kq</w:t>
      </w:r>
    </w:p>
    <w:p>
      <w:pPr>
        <w:pStyle w:val="BodyText"/>
        <w:spacing w:before="3"/>
        <w:ind w:left="0"/>
      </w:pPr>
    </w:p>
    <w:p>
      <w:pPr>
        <w:pStyle w:val="Heading2"/>
        <w:spacing w:line="274" w:lineRule="exact"/>
        <w:ind w:left="500"/>
      </w:pPr>
      <w:r>
        <w:rPr/>
        <w:t>F5981BV-275</w:t>
      </w:r>
    </w:p>
    <w:p>
      <w:pPr>
        <w:spacing w:line="274" w:lineRule="exact" w:before="0"/>
        <w:ind w:left="500" w:right="0" w:firstLine="0"/>
        <w:jc w:val="left"/>
        <w:rPr>
          <w:i/>
          <w:sz w:val="24"/>
        </w:rPr>
      </w:pPr>
      <w:r>
        <w:rPr>
          <w:i/>
          <w:sz w:val="24"/>
        </w:rPr>
        <w:t>Təsviri</w:t>
      </w:r>
    </w:p>
    <w:p>
      <w:pPr>
        <w:pStyle w:val="BodyText"/>
        <w:ind w:left="104" w:right="84"/>
      </w:pPr>
      <w:r>
        <w:rPr/>
        <w:t>Koaksial kabel RG 59 videomüşahidə sistemlərində istifadə olunur (CCTV)</w:t>
      </w:r>
    </w:p>
    <w:p>
      <w:pPr>
        <w:pStyle w:val="Heading3"/>
        <w:spacing w:line="274" w:lineRule="exact" w:before="3"/>
        <w:ind w:left="500"/>
        <w:rPr>
          <w:i/>
        </w:rPr>
      </w:pPr>
      <w:r>
        <w:rPr>
          <w:i/>
        </w:rPr>
        <w:t>Materiallar</w:t>
      </w:r>
    </w:p>
    <w:p>
      <w:pPr>
        <w:pStyle w:val="BodyText"/>
        <w:ind w:left="104" w:firstLine="396"/>
      </w:pPr>
      <w:r>
        <w:rPr/>
        <w:t>Ötürücü: mislənmiş polad (41%) - koaksial damar, mis - güc damarı.</w:t>
      </w:r>
    </w:p>
    <w:p>
      <w:pPr>
        <w:pStyle w:val="BodyText"/>
        <w:spacing w:before="2"/>
        <w:ind w:left="104" w:firstLine="396"/>
      </w:pPr>
      <w:r>
        <w:rPr/>
        <w:t>Dielektrik: rəngszi poletilen- koaksial damar,qırmızı/qara PVX- güc damarı</w:t>
      </w:r>
    </w:p>
    <w:p>
      <w:pPr>
        <w:pStyle w:val="BodyText"/>
        <w:ind w:left="104" w:firstLine="396"/>
      </w:pPr>
      <w:r>
        <w:rPr/>
        <w:t>Ekran: falqa və mıəftil hörgüsü mislənmiş alumindən, 81%yuxarı örtük</w:t>
      </w:r>
    </w:p>
    <w:p>
      <w:pPr>
        <w:pStyle w:val="BodyText"/>
        <w:ind w:left="500"/>
      </w:pPr>
      <w:r>
        <w:rPr/>
        <w:t>Xarici üzlük: qara PVX</w:t>
      </w:r>
    </w:p>
    <w:p>
      <w:pPr>
        <w:spacing w:before="0"/>
        <w:ind w:left="500" w:right="0" w:firstLine="0"/>
        <w:jc w:val="left"/>
        <w:rPr>
          <w:i/>
          <w:sz w:val="24"/>
        </w:rPr>
      </w:pPr>
      <w:r>
        <w:rPr>
          <w:i/>
          <w:sz w:val="24"/>
        </w:rPr>
        <w:t>Texniki xüsusiyyətlər</w:t>
      </w:r>
    </w:p>
    <w:p>
      <w:pPr>
        <w:pStyle w:val="BodyText"/>
        <w:ind w:left="500"/>
      </w:pPr>
      <w:r>
        <w:rPr/>
        <w:t>Ötürücünün diametri: 34 AWG (0.813 (+/-0.02 мм)), 0.58 мм</w:t>
      </w:r>
    </w:p>
    <w:p>
      <w:pPr>
        <w:pStyle w:val="BodyText"/>
        <w:ind w:left="500" w:right="2400" w:hanging="396"/>
      </w:pPr>
      <w:r>
        <w:rPr/>
        <w:t>- koaksial damar, 0.2*16 мм - güc damarı Ötürücülərin sayı: 112</w:t>
      </w:r>
    </w:p>
    <w:p>
      <w:pPr>
        <w:pStyle w:val="BodyText"/>
        <w:ind w:left="500"/>
      </w:pPr>
      <w:r>
        <w:rPr/>
        <w:t>Dielektrikin diametri (+/-0.1 мм): 3.71 мм - koaksial  damar,</w:t>
      </w:r>
    </w:p>
    <w:p>
      <w:pPr>
        <w:pStyle w:val="BodyText"/>
        <w:ind w:left="104"/>
      </w:pPr>
      <w:r>
        <w:rPr/>
        <w:t>1.5 мм - güc damarı</w:t>
      </w:r>
    </w:p>
    <w:p>
      <w:pPr>
        <w:pStyle w:val="BodyText"/>
        <w:ind w:left="104" w:firstLine="396"/>
      </w:pPr>
      <w:r>
        <w:rPr/>
        <w:t>Xarici damar (+/- 0.01 мм): 6.1 мм - koaksial damar, 5 мм - güc damarı</w:t>
      </w:r>
    </w:p>
    <w:p>
      <w:pPr>
        <w:pStyle w:val="BodyText"/>
        <w:ind w:left="500" w:right="2516"/>
      </w:pPr>
      <w:r>
        <w:rPr/>
        <w:t>Temperatur dizpazonu: -20 - +75 °С Xarici çəkilmədə temperatur: - 5 °С</w:t>
      </w:r>
    </w:p>
    <w:p>
      <w:pPr>
        <w:pStyle w:val="BodyText"/>
        <w:ind w:left="104" w:firstLine="396"/>
      </w:pPr>
      <w:r>
        <w:rPr/>
        <w:t>Əyirinin minimal radiusu: 18.55 мм (çəkilmə), 61.50 мм (təkrarlanan əyirilər)</w:t>
      </w:r>
    </w:p>
    <w:p>
      <w:pPr>
        <w:pStyle w:val="BodyText"/>
        <w:ind w:left="500" w:right="2145"/>
      </w:pPr>
      <w:r>
        <w:rPr/>
        <w:t>Dartılmanın gücləndirilməsi: 372.1 Н Sıxılmağa qarçı müqavimət: &lt;1%</w:t>
      </w:r>
    </w:p>
    <w:p>
      <w:pPr>
        <w:spacing w:after="0"/>
        <w:sectPr>
          <w:pgSz w:w="8420" w:h="11910"/>
          <w:pgMar w:header="0" w:footer="825" w:top="880" w:bottom="1060" w:left="860" w:right="1020"/>
        </w:sectPr>
      </w:pPr>
    </w:p>
    <w:p>
      <w:pPr>
        <w:pStyle w:val="Heading3"/>
        <w:spacing w:before="76"/>
        <w:ind w:left="1821"/>
        <w:rPr>
          <w:i/>
        </w:rPr>
      </w:pPr>
      <w:r>
        <w:rPr>
          <w:i/>
        </w:rPr>
        <w:t>Cədvəl 2.1. Elektrik xüsusiyyətlər</w:t>
      </w:r>
    </w:p>
    <w:p>
      <w:pPr>
        <w:pStyle w:val="BodyText"/>
        <w:spacing w:before="7"/>
        <w:ind w:left="0"/>
        <w:rPr>
          <w:b/>
          <w:i/>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394"/>
        <w:gridCol w:w="1937"/>
      </w:tblGrid>
      <w:tr>
        <w:trPr>
          <w:trHeight w:val="560" w:hRule="exact"/>
        </w:trPr>
        <w:tc>
          <w:tcPr>
            <w:tcW w:w="4394" w:type="dxa"/>
          </w:tcPr>
          <w:p>
            <w:pPr>
              <w:pStyle w:val="TableParagraph"/>
              <w:spacing w:line="272" w:lineRule="exact"/>
              <w:ind w:left="1585" w:right="1593"/>
              <w:jc w:val="center"/>
              <w:rPr>
                <w:sz w:val="24"/>
              </w:rPr>
            </w:pPr>
            <w:r>
              <w:rPr>
                <w:sz w:val="24"/>
              </w:rPr>
              <w:t>Tezlik,MHz</w:t>
            </w:r>
          </w:p>
        </w:tc>
        <w:tc>
          <w:tcPr>
            <w:tcW w:w="1937" w:type="dxa"/>
          </w:tcPr>
          <w:p>
            <w:pPr>
              <w:pStyle w:val="TableParagraph"/>
              <w:ind w:left="532" w:right="327" w:hanging="193"/>
              <w:rPr>
                <w:sz w:val="24"/>
              </w:rPr>
            </w:pPr>
            <w:r>
              <w:rPr>
                <w:sz w:val="24"/>
              </w:rPr>
              <w:t>20°С sönmə, dB/100м</w:t>
            </w:r>
          </w:p>
        </w:tc>
      </w:tr>
      <w:tr>
        <w:trPr>
          <w:trHeight w:val="289" w:hRule="exact"/>
        </w:trPr>
        <w:tc>
          <w:tcPr>
            <w:tcW w:w="4394" w:type="dxa"/>
          </w:tcPr>
          <w:p>
            <w:pPr>
              <w:pStyle w:val="TableParagraph"/>
              <w:spacing w:line="272" w:lineRule="exact"/>
              <w:ind w:left="1585" w:right="1591"/>
              <w:jc w:val="center"/>
              <w:rPr>
                <w:sz w:val="24"/>
              </w:rPr>
            </w:pPr>
            <w:r>
              <w:rPr>
                <w:sz w:val="24"/>
              </w:rPr>
              <w:t>55</w:t>
            </w:r>
          </w:p>
        </w:tc>
        <w:tc>
          <w:tcPr>
            <w:tcW w:w="1937" w:type="dxa"/>
          </w:tcPr>
          <w:p>
            <w:pPr>
              <w:pStyle w:val="TableParagraph"/>
              <w:spacing w:line="272" w:lineRule="exact"/>
              <w:ind w:left="116" w:right="118"/>
              <w:jc w:val="center"/>
              <w:rPr>
                <w:sz w:val="24"/>
              </w:rPr>
            </w:pPr>
            <w:r>
              <w:rPr>
                <w:sz w:val="24"/>
              </w:rPr>
              <w:t>8.88</w:t>
            </w:r>
          </w:p>
        </w:tc>
      </w:tr>
      <w:tr>
        <w:trPr>
          <w:trHeight w:val="284" w:hRule="exact"/>
        </w:trPr>
        <w:tc>
          <w:tcPr>
            <w:tcW w:w="4394" w:type="dxa"/>
          </w:tcPr>
          <w:p>
            <w:pPr>
              <w:pStyle w:val="TableParagraph"/>
              <w:spacing w:line="268" w:lineRule="exact"/>
              <w:ind w:left="1585" w:right="1590"/>
              <w:jc w:val="center"/>
              <w:rPr>
                <w:sz w:val="24"/>
              </w:rPr>
            </w:pPr>
            <w:r>
              <w:rPr>
                <w:sz w:val="24"/>
              </w:rPr>
              <w:t>100</w:t>
            </w:r>
          </w:p>
        </w:tc>
        <w:tc>
          <w:tcPr>
            <w:tcW w:w="1937" w:type="dxa"/>
          </w:tcPr>
          <w:p>
            <w:pPr>
              <w:pStyle w:val="TableParagraph"/>
              <w:spacing w:line="268" w:lineRule="exact"/>
              <w:ind w:left="116" w:right="118"/>
              <w:jc w:val="center"/>
              <w:rPr>
                <w:sz w:val="24"/>
              </w:rPr>
            </w:pPr>
            <w:r>
              <w:rPr>
                <w:sz w:val="24"/>
              </w:rPr>
              <w:t>12.04</w:t>
            </w:r>
          </w:p>
        </w:tc>
      </w:tr>
      <w:tr>
        <w:trPr>
          <w:trHeight w:val="288" w:hRule="exact"/>
        </w:trPr>
        <w:tc>
          <w:tcPr>
            <w:tcW w:w="4394" w:type="dxa"/>
          </w:tcPr>
          <w:p>
            <w:pPr>
              <w:pStyle w:val="TableParagraph"/>
              <w:spacing w:line="272" w:lineRule="exact"/>
              <w:ind w:left="1585" w:right="1590"/>
              <w:jc w:val="center"/>
              <w:rPr>
                <w:sz w:val="24"/>
              </w:rPr>
            </w:pPr>
            <w:r>
              <w:rPr>
                <w:sz w:val="24"/>
              </w:rPr>
              <w:t>250</w:t>
            </w:r>
          </w:p>
        </w:tc>
        <w:tc>
          <w:tcPr>
            <w:tcW w:w="1937" w:type="dxa"/>
          </w:tcPr>
          <w:p>
            <w:pPr>
              <w:pStyle w:val="TableParagraph"/>
              <w:spacing w:line="272" w:lineRule="exact"/>
              <w:ind w:left="116" w:right="118"/>
              <w:jc w:val="center"/>
              <w:rPr>
                <w:sz w:val="24"/>
              </w:rPr>
            </w:pPr>
            <w:r>
              <w:rPr>
                <w:sz w:val="24"/>
              </w:rPr>
              <w:t>19.29</w:t>
            </w:r>
          </w:p>
        </w:tc>
      </w:tr>
      <w:tr>
        <w:trPr>
          <w:trHeight w:val="284" w:hRule="exact"/>
        </w:trPr>
        <w:tc>
          <w:tcPr>
            <w:tcW w:w="4394" w:type="dxa"/>
          </w:tcPr>
          <w:p>
            <w:pPr>
              <w:pStyle w:val="TableParagraph"/>
              <w:spacing w:line="268" w:lineRule="exact"/>
              <w:ind w:left="1585" w:right="1590"/>
              <w:jc w:val="center"/>
              <w:rPr>
                <w:sz w:val="24"/>
              </w:rPr>
            </w:pPr>
            <w:r>
              <w:rPr>
                <w:sz w:val="24"/>
              </w:rPr>
              <w:t>350</w:t>
            </w:r>
          </w:p>
        </w:tc>
        <w:tc>
          <w:tcPr>
            <w:tcW w:w="1937" w:type="dxa"/>
          </w:tcPr>
          <w:p>
            <w:pPr>
              <w:pStyle w:val="TableParagraph"/>
              <w:spacing w:line="268" w:lineRule="exact"/>
              <w:ind w:left="116" w:right="118"/>
              <w:jc w:val="center"/>
              <w:rPr>
                <w:sz w:val="24"/>
              </w:rPr>
            </w:pPr>
            <w:r>
              <w:rPr>
                <w:sz w:val="24"/>
              </w:rPr>
              <w:t>21.20</w:t>
            </w:r>
          </w:p>
        </w:tc>
      </w:tr>
      <w:tr>
        <w:trPr>
          <w:trHeight w:val="288" w:hRule="exact"/>
        </w:trPr>
        <w:tc>
          <w:tcPr>
            <w:tcW w:w="4394" w:type="dxa"/>
          </w:tcPr>
          <w:p>
            <w:pPr>
              <w:pStyle w:val="TableParagraph"/>
              <w:spacing w:line="272" w:lineRule="exact"/>
              <w:ind w:left="1585" w:right="1590"/>
              <w:jc w:val="center"/>
              <w:rPr>
                <w:sz w:val="24"/>
              </w:rPr>
            </w:pPr>
            <w:r>
              <w:rPr>
                <w:sz w:val="24"/>
              </w:rPr>
              <w:t>450</w:t>
            </w:r>
          </w:p>
        </w:tc>
        <w:tc>
          <w:tcPr>
            <w:tcW w:w="1937" w:type="dxa"/>
          </w:tcPr>
          <w:p>
            <w:pPr>
              <w:pStyle w:val="TableParagraph"/>
              <w:spacing w:line="272" w:lineRule="exact"/>
              <w:ind w:left="116" w:right="118"/>
              <w:jc w:val="center"/>
              <w:rPr>
                <w:sz w:val="24"/>
              </w:rPr>
            </w:pPr>
            <w:r>
              <w:rPr>
                <w:sz w:val="24"/>
              </w:rPr>
              <w:t>22.97</w:t>
            </w:r>
          </w:p>
        </w:tc>
      </w:tr>
      <w:tr>
        <w:trPr>
          <w:trHeight w:val="284" w:hRule="exact"/>
        </w:trPr>
        <w:tc>
          <w:tcPr>
            <w:tcW w:w="4394" w:type="dxa"/>
          </w:tcPr>
          <w:p>
            <w:pPr>
              <w:pStyle w:val="TableParagraph"/>
              <w:spacing w:line="268" w:lineRule="exact"/>
              <w:ind w:left="1585" w:right="1590"/>
              <w:jc w:val="center"/>
              <w:rPr>
                <w:sz w:val="24"/>
              </w:rPr>
            </w:pPr>
            <w:r>
              <w:rPr>
                <w:sz w:val="24"/>
              </w:rPr>
              <w:t>550</w:t>
            </w:r>
          </w:p>
        </w:tc>
        <w:tc>
          <w:tcPr>
            <w:tcW w:w="1937" w:type="dxa"/>
          </w:tcPr>
          <w:p>
            <w:pPr>
              <w:pStyle w:val="TableParagraph"/>
              <w:spacing w:line="268" w:lineRule="exact"/>
              <w:ind w:left="116" w:right="118"/>
              <w:jc w:val="center"/>
              <w:rPr>
                <w:sz w:val="24"/>
              </w:rPr>
            </w:pPr>
            <w:r>
              <w:rPr>
                <w:sz w:val="24"/>
              </w:rPr>
              <w:t>24.63</w:t>
            </w:r>
          </w:p>
        </w:tc>
      </w:tr>
      <w:tr>
        <w:trPr>
          <w:trHeight w:val="288" w:hRule="exact"/>
        </w:trPr>
        <w:tc>
          <w:tcPr>
            <w:tcW w:w="4394" w:type="dxa"/>
          </w:tcPr>
          <w:p>
            <w:pPr>
              <w:pStyle w:val="TableParagraph"/>
              <w:spacing w:line="272" w:lineRule="exact"/>
              <w:ind w:left="1585" w:right="1590"/>
              <w:jc w:val="center"/>
              <w:rPr>
                <w:sz w:val="24"/>
              </w:rPr>
            </w:pPr>
            <w:r>
              <w:rPr>
                <w:sz w:val="24"/>
              </w:rPr>
              <w:t>600</w:t>
            </w:r>
          </w:p>
        </w:tc>
        <w:tc>
          <w:tcPr>
            <w:tcW w:w="1937" w:type="dxa"/>
          </w:tcPr>
          <w:p>
            <w:pPr>
              <w:pStyle w:val="TableParagraph"/>
              <w:spacing w:line="272" w:lineRule="exact"/>
              <w:ind w:left="116" w:right="118"/>
              <w:jc w:val="center"/>
              <w:rPr>
                <w:sz w:val="24"/>
              </w:rPr>
            </w:pPr>
            <w:r>
              <w:rPr>
                <w:sz w:val="24"/>
              </w:rPr>
              <w:t>27.68</w:t>
            </w:r>
          </w:p>
        </w:tc>
      </w:tr>
      <w:tr>
        <w:trPr>
          <w:trHeight w:val="284" w:hRule="exact"/>
        </w:trPr>
        <w:tc>
          <w:tcPr>
            <w:tcW w:w="4394" w:type="dxa"/>
          </w:tcPr>
          <w:p>
            <w:pPr>
              <w:pStyle w:val="TableParagraph"/>
              <w:spacing w:line="268" w:lineRule="exact"/>
              <w:ind w:left="1585" w:right="1590"/>
              <w:jc w:val="center"/>
              <w:rPr>
                <w:sz w:val="24"/>
              </w:rPr>
            </w:pPr>
            <w:r>
              <w:rPr>
                <w:sz w:val="24"/>
              </w:rPr>
              <w:t>750</w:t>
            </w:r>
          </w:p>
        </w:tc>
        <w:tc>
          <w:tcPr>
            <w:tcW w:w="1937" w:type="dxa"/>
          </w:tcPr>
          <w:p>
            <w:pPr>
              <w:pStyle w:val="TableParagraph"/>
              <w:spacing w:line="268" w:lineRule="exact"/>
              <w:ind w:left="116" w:right="118"/>
              <w:jc w:val="center"/>
              <w:rPr>
                <w:sz w:val="24"/>
              </w:rPr>
            </w:pPr>
            <w:r>
              <w:rPr>
                <w:sz w:val="24"/>
              </w:rPr>
              <w:t>29.10</w:t>
            </w:r>
          </w:p>
        </w:tc>
      </w:tr>
      <w:tr>
        <w:trPr>
          <w:trHeight w:val="288" w:hRule="exact"/>
        </w:trPr>
        <w:tc>
          <w:tcPr>
            <w:tcW w:w="4394" w:type="dxa"/>
          </w:tcPr>
          <w:p>
            <w:pPr>
              <w:pStyle w:val="TableParagraph"/>
              <w:spacing w:line="272" w:lineRule="exact"/>
              <w:ind w:left="1585" w:right="1590"/>
              <w:jc w:val="center"/>
              <w:rPr>
                <w:sz w:val="24"/>
              </w:rPr>
            </w:pPr>
            <w:r>
              <w:rPr>
                <w:sz w:val="24"/>
              </w:rPr>
              <w:t>870</w:t>
            </w:r>
          </w:p>
        </w:tc>
        <w:tc>
          <w:tcPr>
            <w:tcW w:w="1937" w:type="dxa"/>
          </w:tcPr>
          <w:p>
            <w:pPr>
              <w:pStyle w:val="TableParagraph"/>
              <w:spacing w:line="272" w:lineRule="exact"/>
              <w:ind w:left="116" w:right="118"/>
              <w:jc w:val="center"/>
              <w:rPr>
                <w:sz w:val="24"/>
              </w:rPr>
            </w:pPr>
            <w:r>
              <w:rPr>
                <w:sz w:val="24"/>
              </w:rPr>
              <w:t>30.46</w:t>
            </w:r>
          </w:p>
        </w:tc>
      </w:tr>
      <w:tr>
        <w:trPr>
          <w:trHeight w:val="284" w:hRule="exact"/>
        </w:trPr>
        <w:tc>
          <w:tcPr>
            <w:tcW w:w="4394" w:type="dxa"/>
          </w:tcPr>
          <w:p>
            <w:pPr>
              <w:pStyle w:val="TableParagraph"/>
              <w:spacing w:line="268" w:lineRule="exact"/>
              <w:ind w:left="1585" w:right="1591"/>
              <w:jc w:val="center"/>
              <w:rPr>
                <w:sz w:val="24"/>
              </w:rPr>
            </w:pPr>
            <w:r>
              <w:rPr>
                <w:sz w:val="24"/>
              </w:rPr>
              <w:t>1000</w:t>
            </w:r>
          </w:p>
        </w:tc>
        <w:tc>
          <w:tcPr>
            <w:tcW w:w="1937" w:type="dxa"/>
          </w:tcPr>
          <w:p>
            <w:pPr>
              <w:pStyle w:val="TableParagraph"/>
              <w:spacing w:line="268" w:lineRule="exact"/>
              <w:ind w:left="116" w:right="118"/>
              <w:jc w:val="center"/>
              <w:rPr>
                <w:sz w:val="24"/>
              </w:rPr>
            </w:pPr>
            <w:r>
              <w:rPr>
                <w:sz w:val="24"/>
              </w:rPr>
              <w:t>37.06</w:t>
            </w:r>
          </w:p>
        </w:tc>
      </w:tr>
      <w:tr>
        <w:trPr>
          <w:trHeight w:val="288" w:hRule="exact"/>
        </w:trPr>
        <w:tc>
          <w:tcPr>
            <w:tcW w:w="4394" w:type="dxa"/>
          </w:tcPr>
          <w:p>
            <w:pPr>
              <w:pStyle w:val="TableParagraph"/>
              <w:spacing w:line="272" w:lineRule="exact"/>
              <w:ind w:left="103"/>
              <w:rPr>
                <w:sz w:val="24"/>
              </w:rPr>
            </w:pPr>
            <w:r>
              <w:rPr>
                <w:sz w:val="24"/>
              </w:rPr>
              <w:t>Xüsusi impedans</w:t>
            </w:r>
          </w:p>
        </w:tc>
        <w:tc>
          <w:tcPr>
            <w:tcW w:w="1937" w:type="dxa"/>
          </w:tcPr>
          <w:p>
            <w:pPr>
              <w:pStyle w:val="TableParagraph"/>
              <w:spacing w:line="272" w:lineRule="exact"/>
              <w:ind w:left="116" w:right="118"/>
              <w:jc w:val="center"/>
              <w:rPr>
                <w:sz w:val="24"/>
              </w:rPr>
            </w:pPr>
            <w:r>
              <w:rPr>
                <w:sz w:val="24"/>
              </w:rPr>
              <w:t>75 ± 3 Ом</w:t>
            </w:r>
          </w:p>
        </w:tc>
      </w:tr>
      <w:tr>
        <w:trPr>
          <w:trHeight w:val="284" w:hRule="exact"/>
        </w:trPr>
        <w:tc>
          <w:tcPr>
            <w:tcW w:w="4394" w:type="dxa"/>
          </w:tcPr>
          <w:p>
            <w:pPr>
              <w:pStyle w:val="TableParagraph"/>
              <w:spacing w:line="268" w:lineRule="exact"/>
              <w:ind w:left="103"/>
              <w:rPr>
                <w:sz w:val="24"/>
              </w:rPr>
            </w:pPr>
            <w:r>
              <w:rPr>
                <w:sz w:val="24"/>
              </w:rPr>
              <w:t>Həcmli müqavimət</w:t>
            </w:r>
          </w:p>
        </w:tc>
        <w:tc>
          <w:tcPr>
            <w:tcW w:w="1937" w:type="dxa"/>
          </w:tcPr>
          <w:p>
            <w:pPr>
              <w:pStyle w:val="TableParagraph"/>
              <w:spacing w:line="268" w:lineRule="exact"/>
              <w:ind w:left="115" w:right="118"/>
              <w:jc w:val="center"/>
              <w:rPr>
                <w:sz w:val="24"/>
              </w:rPr>
            </w:pPr>
            <w:r>
              <w:rPr>
                <w:sz w:val="24"/>
              </w:rPr>
              <w:t>68 ± 2 пФ/м</w:t>
            </w:r>
          </w:p>
        </w:tc>
      </w:tr>
      <w:tr>
        <w:trPr>
          <w:trHeight w:val="289" w:hRule="exact"/>
        </w:trPr>
        <w:tc>
          <w:tcPr>
            <w:tcW w:w="4394" w:type="dxa"/>
          </w:tcPr>
          <w:p>
            <w:pPr>
              <w:pStyle w:val="TableParagraph"/>
              <w:spacing w:line="273" w:lineRule="exact"/>
              <w:ind w:left="103"/>
              <w:rPr>
                <w:sz w:val="24"/>
              </w:rPr>
            </w:pPr>
            <w:r>
              <w:rPr>
                <w:sz w:val="24"/>
              </w:rPr>
              <w:t>Yayımın sürəti</w:t>
            </w:r>
          </w:p>
        </w:tc>
        <w:tc>
          <w:tcPr>
            <w:tcW w:w="1937" w:type="dxa"/>
          </w:tcPr>
          <w:p>
            <w:pPr>
              <w:pStyle w:val="TableParagraph"/>
              <w:spacing w:line="273" w:lineRule="exact"/>
              <w:ind w:left="116" w:right="116"/>
              <w:jc w:val="center"/>
              <w:rPr>
                <w:sz w:val="24"/>
              </w:rPr>
            </w:pPr>
            <w:r>
              <w:rPr>
                <w:sz w:val="24"/>
              </w:rPr>
              <w:t>66%</w:t>
            </w:r>
          </w:p>
        </w:tc>
      </w:tr>
      <w:tr>
        <w:trPr>
          <w:trHeight w:val="560" w:hRule="exact"/>
        </w:trPr>
        <w:tc>
          <w:tcPr>
            <w:tcW w:w="4394" w:type="dxa"/>
          </w:tcPr>
          <w:p>
            <w:pPr>
              <w:pStyle w:val="TableParagraph"/>
              <w:ind w:left="103"/>
              <w:rPr>
                <w:sz w:val="24"/>
              </w:rPr>
            </w:pPr>
            <w:r>
              <w:rPr>
                <w:sz w:val="24"/>
              </w:rPr>
              <w:t>Daxilii ötürücünün daimi cərəyana müqaviməti</w:t>
            </w:r>
          </w:p>
        </w:tc>
        <w:tc>
          <w:tcPr>
            <w:tcW w:w="1937" w:type="dxa"/>
          </w:tcPr>
          <w:p>
            <w:pPr>
              <w:pStyle w:val="TableParagraph"/>
              <w:spacing w:line="268" w:lineRule="exact"/>
              <w:ind w:left="116" w:right="118"/>
              <w:jc w:val="center"/>
              <w:rPr>
                <w:sz w:val="24"/>
              </w:rPr>
            </w:pPr>
            <w:r>
              <w:rPr>
                <w:sz w:val="24"/>
              </w:rPr>
              <w:t>&lt; 159.5 Ом/км</w:t>
            </w:r>
          </w:p>
        </w:tc>
      </w:tr>
      <w:tr>
        <w:trPr>
          <w:trHeight w:val="564" w:hRule="exact"/>
        </w:trPr>
        <w:tc>
          <w:tcPr>
            <w:tcW w:w="4394" w:type="dxa"/>
          </w:tcPr>
          <w:p>
            <w:pPr>
              <w:pStyle w:val="TableParagraph"/>
              <w:ind w:left="103"/>
              <w:rPr>
                <w:sz w:val="24"/>
              </w:rPr>
            </w:pPr>
            <w:r>
              <w:rPr>
                <w:sz w:val="24"/>
              </w:rPr>
              <w:t>Xarici ötürücünün daimi cərəyana müqaviməti</w:t>
            </w:r>
          </w:p>
        </w:tc>
        <w:tc>
          <w:tcPr>
            <w:tcW w:w="1937" w:type="dxa"/>
          </w:tcPr>
          <w:p>
            <w:pPr>
              <w:pStyle w:val="TableParagraph"/>
              <w:spacing w:line="272" w:lineRule="exact"/>
              <w:ind w:left="116" w:right="118"/>
              <w:jc w:val="center"/>
              <w:rPr>
                <w:sz w:val="24"/>
              </w:rPr>
            </w:pPr>
            <w:r>
              <w:rPr>
                <w:sz w:val="24"/>
              </w:rPr>
              <w:t>&lt; 22.5 Ом/км</w:t>
            </w:r>
          </w:p>
        </w:tc>
      </w:tr>
      <w:tr>
        <w:trPr>
          <w:trHeight w:val="284" w:hRule="exact"/>
        </w:trPr>
        <w:tc>
          <w:tcPr>
            <w:tcW w:w="4394" w:type="dxa"/>
          </w:tcPr>
          <w:p>
            <w:pPr>
              <w:pStyle w:val="TableParagraph"/>
              <w:spacing w:line="268" w:lineRule="exact"/>
              <w:ind w:left="103"/>
              <w:rPr>
                <w:sz w:val="24"/>
              </w:rPr>
            </w:pPr>
            <w:r>
              <w:rPr>
                <w:sz w:val="24"/>
              </w:rPr>
              <w:t>Dielektrik möhkəmlik</w:t>
            </w:r>
          </w:p>
        </w:tc>
        <w:tc>
          <w:tcPr>
            <w:tcW w:w="1937" w:type="dxa"/>
          </w:tcPr>
          <w:p>
            <w:pPr>
              <w:pStyle w:val="TableParagraph"/>
              <w:spacing w:line="268" w:lineRule="exact"/>
              <w:ind w:left="116" w:right="118"/>
              <w:jc w:val="center"/>
              <w:rPr>
                <w:sz w:val="24"/>
              </w:rPr>
            </w:pPr>
            <w:r>
              <w:rPr>
                <w:sz w:val="24"/>
              </w:rPr>
              <w:t>1000 В</w:t>
            </w:r>
          </w:p>
        </w:tc>
      </w:tr>
      <w:tr>
        <w:trPr>
          <w:trHeight w:val="288" w:hRule="exact"/>
        </w:trPr>
        <w:tc>
          <w:tcPr>
            <w:tcW w:w="4394" w:type="dxa"/>
          </w:tcPr>
          <w:p>
            <w:pPr>
              <w:pStyle w:val="TableParagraph"/>
              <w:spacing w:line="272" w:lineRule="exact"/>
              <w:ind w:left="103"/>
              <w:rPr>
                <w:sz w:val="24"/>
              </w:rPr>
            </w:pPr>
            <w:r>
              <w:rPr>
                <w:sz w:val="24"/>
              </w:rPr>
              <w:t>5-450 MHz tezlikdə əks itkilər</w:t>
            </w:r>
          </w:p>
        </w:tc>
        <w:tc>
          <w:tcPr>
            <w:tcW w:w="1937" w:type="dxa"/>
          </w:tcPr>
          <w:p>
            <w:pPr>
              <w:pStyle w:val="TableParagraph"/>
              <w:spacing w:line="272" w:lineRule="exact"/>
              <w:ind w:left="116" w:right="115"/>
              <w:jc w:val="center"/>
              <w:rPr>
                <w:sz w:val="24"/>
              </w:rPr>
            </w:pPr>
            <w:r>
              <w:rPr>
                <w:sz w:val="24"/>
              </w:rPr>
              <w:t>23 дБ</w:t>
            </w:r>
          </w:p>
        </w:tc>
      </w:tr>
      <w:tr>
        <w:trPr>
          <w:trHeight w:val="468" w:hRule="exact"/>
        </w:trPr>
        <w:tc>
          <w:tcPr>
            <w:tcW w:w="4394" w:type="dxa"/>
          </w:tcPr>
          <w:p>
            <w:pPr>
              <w:pStyle w:val="TableParagraph"/>
              <w:spacing w:line="268" w:lineRule="exact"/>
              <w:ind w:left="103"/>
              <w:rPr>
                <w:sz w:val="24"/>
              </w:rPr>
            </w:pPr>
            <w:r>
              <w:rPr>
                <w:sz w:val="24"/>
              </w:rPr>
              <w:t>450-1000 MHz tezlikdə əks itkilər</w:t>
            </w:r>
          </w:p>
        </w:tc>
        <w:tc>
          <w:tcPr>
            <w:tcW w:w="1937" w:type="dxa"/>
          </w:tcPr>
          <w:p>
            <w:pPr>
              <w:pStyle w:val="TableParagraph"/>
              <w:spacing w:line="268" w:lineRule="exact"/>
              <w:ind w:left="116" w:right="115"/>
              <w:jc w:val="center"/>
              <w:rPr>
                <w:sz w:val="24"/>
              </w:rPr>
            </w:pPr>
            <w:r>
              <w:rPr>
                <w:sz w:val="24"/>
              </w:rPr>
              <w:t>20 дБ</w:t>
            </w:r>
          </w:p>
        </w:tc>
      </w:tr>
      <w:tr>
        <w:trPr>
          <w:trHeight w:val="564" w:hRule="exact"/>
        </w:trPr>
        <w:tc>
          <w:tcPr>
            <w:tcW w:w="4394" w:type="dxa"/>
          </w:tcPr>
          <w:p>
            <w:pPr>
              <w:pStyle w:val="TableParagraph"/>
              <w:spacing w:line="272" w:lineRule="exact"/>
              <w:ind w:left="103"/>
              <w:rPr>
                <w:sz w:val="24"/>
              </w:rPr>
            </w:pPr>
            <w:r>
              <w:rPr>
                <w:sz w:val="24"/>
              </w:rPr>
              <w:t>İzolyasiyanın müqaviməti</w:t>
            </w:r>
          </w:p>
        </w:tc>
        <w:tc>
          <w:tcPr>
            <w:tcW w:w="1937" w:type="dxa"/>
          </w:tcPr>
          <w:p>
            <w:pPr>
              <w:pStyle w:val="TableParagraph"/>
              <w:spacing w:line="272" w:lineRule="exact"/>
              <w:ind w:left="116" w:right="118"/>
              <w:jc w:val="center"/>
              <w:rPr>
                <w:sz w:val="24"/>
              </w:rPr>
            </w:pPr>
            <w:r>
              <w:rPr>
                <w:sz w:val="24"/>
              </w:rPr>
              <w:t>&gt; 100 000 МОм-</w:t>
            </w:r>
          </w:p>
          <w:p>
            <w:pPr>
              <w:pStyle w:val="TableParagraph"/>
              <w:ind w:left="116" w:right="118"/>
              <w:jc w:val="center"/>
              <w:rPr>
                <w:sz w:val="24"/>
              </w:rPr>
            </w:pPr>
            <w:r>
              <w:rPr>
                <w:sz w:val="24"/>
              </w:rPr>
              <w:t>км</w:t>
            </w:r>
          </w:p>
        </w:tc>
      </w:tr>
      <w:tr>
        <w:trPr>
          <w:trHeight w:val="477" w:hRule="exact"/>
        </w:trPr>
        <w:tc>
          <w:tcPr>
            <w:tcW w:w="4394" w:type="dxa"/>
          </w:tcPr>
          <w:p>
            <w:pPr>
              <w:pStyle w:val="TableParagraph"/>
              <w:spacing w:line="269" w:lineRule="exact"/>
              <w:ind w:left="103"/>
              <w:rPr>
                <w:sz w:val="24"/>
              </w:rPr>
            </w:pPr>
            <w:r>
              <w:rPr>
                <w:sz w:val="24"/>
              </w:rPr>
              <w:t>30-1000 MH tezlikdə ekranlamanın əmsalı</w:t>
            </w:r>
          </w:p>
        </w:tc>
        <w:tc>
          <w:tcPr>
            <w:tcW w:w="1937" w:type="dxa"/>
          </w:tcPr>
          <w:p>
            <w:pPr>
              <w:pStyle w:val="TableParagraph"/>
              <w:spacing w:line="269" w:lineRule="exact"/>
              <w:ind w:left="116" w:right="116"/>
              <w:jc w:val="center"/>
              <w:rPr>
                <w:sz w:val="24"/>
              </w:rPr>
            </w:pPr>
            <w:r>
              <w:rPr>
                <w:sz w:val="24"/>
              </w:rPr>
              <w:t>&gt; 75 дБ</w:t>
            </w:r>
          </w:p>
        </w:tc>
      </w:tr>
    </w:tbl>
    <w:p>
      <w:pPr>
        <w:pStyle w:val="BodyText"/>
        <w:spacing w:before="11"/>
        <w:ind w:left="0"/>
        <w:rPr>
          <w:b/>
          <w:i/>
          <w:sz w:val="23"/>
        </w:rPr>
      </w:pPr>
    </w:p>
    <w:p>
      <w:pPr>
        <w:spacing w:before="0"/>
        <w:ind w:left="508" w:right="0" w:firstLine="0"/>
        <w:jc w:val="left"/>
        <w:rPr>
          <w:b/>
          <w:sz w:val="24"/>
        </w:rPr>
      </w:pPr>
      <w:r>
        <w:rPr>
          <w:b/>
          <w:sz w:val="24"/>
        </w:rPr>
        <w:t>F5981BV-250</w:t>
      </w:r>
    </w:p>
    <w:p>
      <w:pPr>
        <w:spacing w:line="274" w:lineRule="exact" w:before="0"/>
        <w:ind w:left="508" w:right="0" w:firstLine="0"/>
        <w:jc w:val="left"/>
        <w:rPr>
          <w:b/>
          <w:sz w:val="24"/>
        </w:rPr>
      </w:pPr>
      <w:r>
        <w:rPr>
          <w:b/>
          <w:sz w:val="24"/>
        </w:rPr>
        <w:t>Təsviri</w:t>
      </w:r>
    </w:p>
    <w:p>
      <w:pPr>
        <w:pStyle w:val="BodyText"/>
        <w:ind w:right="234"/>
      </w:pPr>
      <w:r>
        <w:rPr/>
        <w:t>Koaksial kabel RG 59 videomüşahidə sistemlərində istifadə olunur (CCTV)</w:t>
      </w:r>
    </w:p>
    <w:p>
      <w:pPr>
        <w:spacing w:after="0"/>
        <w:sectPr>
          <w:pgSz w:w="8420" w:h="11910"/>
          <w:pgMar w:header="0" w:footer="825" w:top="880" w:bottom="1060" w:left="1020" w:right="840"/>
        </w:sectPr>
      </w:pPr>
    </w:p>
    <w:p>
      <w:pPr>
        <w:pStyle w:val="Heading2"/>
        <w:spacing w:line="274" w:lineRule="exact" w:before="72"/>
        <w:ind w:left="104"/>
      </w:pPr>
      <w:r>
        <w:rPr/>
        <w:t>Materiallar</w:t>
      </w:r>
    </w:p>
    <w:p>
      <w:pPr>
        <w:pStyle w:val="BodyText"/>
        <w:ind w:left="104" w:right="112" w:firstLine="396"/>
        <w:jc w:val="both"/>
      </w:pPr>
      <w:r>
        <w:rPr/>
        <w:t>Ötürücü: mislənmiş polad (41%) - koaksial damar, mis - güc damarı.</w:t>
      </w:r>
    </w:p>
    <w:p>
      <w:pPr>
        <w:pStyle w:val="BodyText"/>
        <w:spacing w:before="2"/>
        <w:ind w:left="104" w:right="113" w:firstLine="396"/>
        <w:jc w:val="both"/>
      </w:pPr>
      <w:r>
        <w:rPr/>
        <w:t>Dielektrik: rəngszi poletilen- koaksial damar,qırmızı/qara PVX- güc damarı</w:t>
      </w:r>
    </w:p>
    <w:p>
      <w:pPr>
        <w:pStyle w:val="BodyText"/>
        <w:ind w:left="104" w:right="117" w:firstLine="396"/>
        <w:jc w:val="both"/>
      </w:pPr>
      <w:r>
        <w:rPr/>
        <w:t>Ekran: falqa və mıəftil hörgüsü mislənmiş alumindən, 81%yuxarı örtük</w:t>
      </w:r>
    </w:p>
    <w:p>
      <w:pPr>
        <w:pStyle w:val="BodyText"/>
        <w:ind w:left="500"/>
      </w:pPr>
      <w:r>
        <w:rPr/>
        <w:t>Xarici üzlük: qara PVX</w:t>
      </w:r>
    </w:p>
    <w:p>
      <w:pPr>
        <w:pStyle w:val="BodyText"/>
        <w:ind w:left="0"/>
        <w:rPr>
          <w:sz w:val="26"/>
        </w:rPr>
      </w:pPr>
    </w:p>
    <w:p>
      <w:pPr>
        <w:pStyle w:val="BodyText"/>
        <w:spacing w:before="8"/>
        <w:ind w:left="0"/>
        <w:rPr>
          <w:sz w:val="22"/>
        </w:rPr>
      </w:pPr>
    </w:p>
    <w:p>
      <w:pPr>
        <w:pStyle w:val="Heading2"/>
        <w:numPr>
          <w:ilvl w:val="2"/>
          <w:numId w:val="10"/>
        </w:numPr>
        <w:tabs>
          <w:tab w:pos="705" w:val="left" w:leader="none"/>
        </w:tabs>
        <w:spacing w:line="240" w:lineRule="auto" w:before="0" w:after="0"/>
        <w:ind w:left="704" w:right="0" w:hanging="600"/>
        <w:jc w:val="left"/>
      </w:pPr>
      <w:bookmarkStart w:name="_TOC_250014" w:id="7"/>
      <w:r>
        <w:rPr>
          <w:color w:val="0D0D0D"/>
        </w:rPr>
        <w:t>Burulmuş cütlü</w:t>
      </w:r>
      <w:r>
        <w:rPr>
          <w:color w:val="0D0D0D"/>
          <w:spacing w:val="-8"/>
        </w:rPr>
        <w:t> </w:t>
      </w:r>
      <w:bookmarkEnd w:id="7"/>
      <w:r>
        <w:rPr>
          <w:color w:val="0D0D0D"/>
        </w:rPr>
        <w:t>kаbellər</w:t>
      </w:r>
    </w:p>
    <w:p>
      <w:pPr>
        <w:pStyle w:val="BodyText"/>
        <w:ind w:left="104" w:right="102" w:firstLine="396"/>
        <w:jc w:val="both"/>
      </w:pPr>
      <w:r>
        <w:rPr>
          <w:spacing w:val="-3"/>
        </w:rPr>
        <w:t>Bu </w:t>
      </w:r>
      <w:r>
        <w:rPr/>
        <w:t>kаbellər kompüter şəbəkələrində istifаdə olunаn ən ucuz kаbellərdir. UTP (ekrаnlаşdırılmamış) və STP (ekrаnlаşdırılmış) olаrаq mаrkаlаnır. Informаsiyаnın ötürülmə sürəti 10-100 Mbit/sаn-dir. Əsаs üstünlüyü ucuz olmаsı və аsаnlıqlа qurаşdırılа bilməsidir. Məlumаtlаrı kənаr dаlğаlаrın təsirindən qorumаq</w:t>
      </w:r>
      <w:r>
        <w:rPr>
          <w:spacing w:val="-24"/>
        </w:rPr>
        <w:t> </w:t>
      </w:r>
      <w:r>
        <w:rPr/>
        <w:t>üçün ekrаnlаşdırılmış (STP) burulmuş cütlükdən istifаdə olunur. </w:t>
      </w:r>
      <w:r>
        <w:rPr>
          <w:spacing w:val="-3"/>
        </w:rPr>
        <w:t>Bu </w:t>
      </w:r>
      <w:r>
        <w:rPr/>
        <w:t>tip kabeller Ethernet 10/100 BASE-T şəbəkələrində istifadə</w:t>
      </w:r>
      <w:r>
        <w:rPr>
          <w:spacing w:val="-8"/>
        </w:rPr>
        <w:t> </w:t>
      </w:r>
      <w:r>
        <w:rPr/>
        <w:t>olunur.</w:t>
      </w:r>
    </w:p>
    <w:p>
      <w:pPr>
        <w:pStyle w:val="BodyText"/>
        <w:spacing w:after="5"/>
        <w:ind w:left="104" w:right="102" w:firstLine="396"/>
        <w:jc w:val="both"/>
      </w:pPr>
      <w:r>
        <w:rPr/>
        <w:t>Bu tip kabeldə dolanmış tel cütləri koaksial kabeldə olduğu kimi metal bir qoruma təbəqəsi ilə örtülüdür. TP kabellər ilk isti- fadəyə başlandığı vaxtlardan (bəlkə də koaksialdan keçid döv- ründə) STP kabel UTP-yə nisbətdə daha yaxşı qəbul edilmişdir. Ən çöldəki metal qoruma təbəqəsi elektromaqnetik məkanlarda həqiqətən kabel içindəki siqnalın pozulmasına mane olması göz- lənilirdi. Ancaq STP-nin bahalı olması onun yayılmasına mane olmuşdur.</w:t>
      </w:r>
    </w:p>
    <w:p>
      <w:pPr>
        <w:pStyle w:val="BodyText"/>
        <w:ind w:left="1124"/>
        <w:rPr>
          <w:sz w:val="20"/>
        </w:rPr>
      </w:pPr>
      <w:r>
        <w:rPr>
          <w:sz w:val="20"/>
        </w:rPr>
        <w:drawing>
          <wp:inline distT="0" distB="0" distL="0" distR="0">
            <wp:extent cx="2966572" cy="1275016"/>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33" cstate="print"/>
                    <a:stretch>
                      <a:fillRect/>
                    </a:stretch>
                  </pic:blipFill>
                  <pic:spPr>
                    <a:xfrm>
                      <a:off x="0" y="0"/>
                      <a:ext cx="2966572" cy="1275016"/>
                    </a:xfrm>
                    <a:prstGeom prst="rect">
                      <a:avLst/>
                    </a:prstGeom>
                  </pic:spPr>
                </pic:pic>
              </a:graphicData>
            </a:graphic>
          </wp:inline>
        </w:drawing>
      </w:r>
      <w:r>
        <w:rPr>
          <w:sz w:val="20"/>
        </w:rPr>
      </w:r>
    </w:p>
    <w:p>
      <w:pPr>
        <w:pStyle w:val="Heading3"/>
        <w:spacing w:before="3"/>
        <w:ind w:left="1737"/>
        <w:rPr>
          <w:i/>
        </w:rPr>
      </w:pPr>
      <w:r>
        <w:rPr>
          <w:i/>
        </w:rPr>
        <w:t>Şəkil 2.6. Burulmuş cütlüklü kаbel</w:t>
      </w:r>
    </w:p>
    <w:p>
      <w:pPr>
        <w:spacing w:after="0"/>
        <w:sectPr>
          <w:pgSz w:w="8420" w:h="11910"/>
          <w:pgMar w:header="0" w:footer="825" w:top="880" w:bottom="1060" w:left="860" w:right="1020"/>
        </w:sectPr>
      </w:pPr>
    </w:p>
    <w:p>
      <w:pPr>
        <w:spacing w:before="72"/>
        <w:ind w:left="112" w:right="118" w:firstLine="396"/>
        <w:jc w:val="both"/>
        <w:rPr>
          <w:b/>
          <w:sz w:val="24"/>
        </w:rPr>
      </w:pPr>
      <w:r>
        <w:rPr>
          <w:b/>
          <w:sz w:val="24"/>
        </w:rPr>
        <w:t>Qorunan Örtüklü Dolanmış Cüt (Shielded Twisted Pair - STP)</w:t>
      </w:r>
    </w:p>
    <w:p>
      <w:pPr>
        <w:pStyle w:val="BodyText"/>
        <w:spacing w:before="7"/>
        <w:ind w:left="0"/>
        <w:rPr>
          <w:b/>
          <w:sz w:val="23"/>
        </w:rPr>
      </w:pPr>
    </w:p>
    <w:p>
      <w:pPr>
        <w:pStyle w:val="BodyText"/>
        <w:ind w:right="116" w:firstLine="396"/>
        <w:jc w:val="both"/>
      </w:pPr>
      <w:r>
        <w:rPr/>
        <w:t>Köhnə qaynaqlarda STP-nin UTP ilə müqaisədə daha bahalı, amma STP-nin maqnetik məkanlarda UTP-yə görə daha inamlı kabel olduğu bildirilir. </w:t>
      </w:r>
      <w:r>
        <w:rPr>
          <w:spacing w:val="-3"/>
        </w:rPr>
        <w:t>Bu </w:t>
      </w:r>
      <w:r>
        <w:rPr/>
        <w:t>günlərdə bir çox qaynaqda isə STP-nin quraşdırılmasının</w:t>
      </w:r>
      <w:r>
        <w:rPr>
          <w:spacing w:val="-11"/>
        </w:rPr>
        <w:t> </w:t>
      </w:r>
      <w:r>
        <w:rPr/>
        <w:t>çətin</w:t>
      </w:r>
      <w:r>
        <w:rPr>
          <w:spacing w:val="-11"/>
        </w:rPr>
        <w:t> </w:t>
      </w:r>
      <w:r>
        <w:rPr/>
        <w:t>olduğundan</w:t>
      </w:r>
      <w:r>
        <w:rPr>
          <w:spacing w:val="-11"/>
        </w:rPr>
        <w:t> </w:t>
      </w:r>
      <w:r>
        <w:rPr/>
        <w:t>və</w:t>
      </w:r>
      <w:r>
        <w:rPr>
          <w:spacing w:val="-6"/>
        </w:rPr>
        <w:t> </w:t>
      </w:r>
      <w:r>
        <w:rPr/>
        <w:t>söyləndiyi</w:t>
      </w:r>
      <w:r>
        <w:rPr>
          <w:spacing w:val="-10"/>
        </w:rPr>
        <w:t> </w:t>
      </w:r>
      <w:r>
        <w:rPr/>
        <w:t>qədər</w:t>
      </w:r>
      <w:r>
        <w:rPr>
          <w:spacing w:val="-11"/>
        </w:rPr>
        <w:t> </w:t>
      </w:r>
      <w:r>
        <w:rPr/>
        <w:t>də</w:t>
      </w:r>
      <w:r>
        <w:rPr>
          <w:spacing w:val="-6"/>
        </w:rPr>
        <w:t> </w:t>
      </w:r>
      <w:r>
        <w:rPr/>
        <w:t>yüksək qoruma ilə təmin etmədiyindən söz gedir. Hətta düzgün istifadə olunmadığında daha pis nəticələrə </w:t>
      </w:r>
      <w:r>
        <w:rPr>
          <w:spacing w:val="-3"/>
        </w:rPr>
        <w:t>yol </w:t>
      </w:r>
      <w:r>
        <w:rPr/>
        <w:t>aça biləcəyindən bəhs edi- lir. STP istifadə ediləndə diqqət edilməsi gərəkli ən önəmli nöqtə, çöldəki</w:t>
      </w:r>
      <w:r>
        <w:rPr>
          <w:spacing w:val="-18"/>
        </w:rPr>
        <w:t> </w:t>
      </w:r>
      <w:r>
        <w:rPr/>
        <w:t>metal</w:t>
      </w:r>
      <w:r>
        <w:rPr>
          <w:spacing w:val="-18"/>
        </w:rPr>
        <w:t> </w:t>
      </w:r>
      <w:r>
        <w:rPr/>
        <w:t>qorumanın</w:t>
      </w:r>
      <w:r>
        <w:rPr>
          <w:spacing w:val="-19"/>
        </w:rPr>
        <w:t> </w:t>
      </w:r>
      <w:r>
        <w:rPr/>
        <w:t>düzgün</w:t>
      </w:r>
      <w:r>
        <w:rPr>
          <w:spacing w:val="-15"/>
        </w:rPr>
        <w:t> </w:t>
      </w:r>
      <w:r>
        <w:rPr/>
        <w:t>bir</w:t>
      </w:r>
      <w:r>
        <w:rPr>
          <w:spacing w:val="-18"/>
        </w:rPr>
        <w:t> </w:t>
      </w:r>
      <w:r>
        <w:rPr/>
        <w:t>şəkildə</w:t>
      </w:r>
      <w:r>
        <w:rPr>
          <w:spacing w:val="-17"/>
        </w:rPr>
        <w:t> </w:t>
      </w:r>
      <w:r>
        <w:rPr/>
        <w:t>torpaqlanmasıdır.</w:t>
      </w:r>
      <w:r>
        <w:rPr>
          <w:spacing w:val="-18"/>
        </w:rPr>
        <w:t> </w:t>
      </w:r>
      <w:r>
        <w:rPr/>
        <w:t>Əks halda qoruma elektromaqnit dalğaları toplayan bir antena vəzi- fəsini görür. Qoruma kabelinin heç bir nöqtəsindən</w:t>
      </w:r>
      <w:r>
        <w:rPr>
          <w:spacing w:val="-36"/>
        </w:rPr>
        <w:t> </w:t>
      </w:r>
      <w:r>
        <w:rPr/>
        <w:t>zədələnməmiş olması</w:t>
      </w:r>
      <w:r>
        <w:rPr>
          <w:spacing w:val="-6"/>
        </w:rPr>
        <w:t> </w:t>
      </w:r>
      <w:r>
        <w:rPr/>
        <w:t>da</w:t>
      </w:r>
      <w:r>
        <w:rPr>
          <w:spacing w:val="-9"/>
        </w:rPr>
        <w:t> </w:t>
      </w:r>
      <w:r>
        <w:rPr/>
        <w:t>çox</w:t>
      </w:r>
      <w:r>
        <w:rPr>
          <w:spacing w:val="-7"/>
        </w:rPr>
        <w:t> </w:t>
      </w:r>
      <w:r>
        <w:rPr/>
        <w:t>önəmlidir.</w:t>
      </w:r>
      <w:r>
        <w:rPr>
          <w:spacing w:val="-6"/>
        </w:rPr>
        <w:t> </w:t>
      </w:r>
      <w:r>
        <w:rPr/>
        <w:t>Ən</w:t>
      </w:r>
      <w:r>
        <w:rPr>
          <w:spacing w:val="-9"/>
        </w:rPr>
        <w:t> </w:t>
      </w:r>
      <w:r>
        <w:rPr/>
        <w:t>çöldəki</w:t>
      </w:r>
      <w:r>
        <w:rPr>
          <w:spacing w:val="-5"/>
        </w:rPr>
        <w:t> </w:t>
      </w:r>
      <w:r>
        <w:rPr/>
        <w:t>qoruma</w:t>
      </w:r>
      <w:r>
        <w:rPr>
          <w:spacing w:val="-4"/>
        </w:rPr>
        <w:t> </w:t>
      </w:r>
      <w:r>
        <w:rPr/>
        <w:t>ilə</w:t>
      </w:r>
      <w:r>
        <w:rPr>
          <w:spacing w:val="-5"/>
        </w:rPr>
        <w:t> </w:t>
      </w:r>
      <w:r>
        <w:rPr/>
        <w:t>torpaqlama</w:t>
      </w:r>
      <w:r>
        <w:rPr>
          <w:spacing w:val="-3"/>
        </w:rPr>
        <w:t> </w:t>
      </w:r>
      <w:r>
        <w:rPr/>
        <w:t>məlu- matın keçdiyi bütün nöqtələrdə davamlı olaraq təkrarlanması </w:t>
      </w:r>
      <w:r>
        <w:rPr>
          <w:spacing w:val="-3"/>
        </w:rPr>
        <w:t>da </w:t>
      </w:r>
      <w:r>
        <w:rPr/>
        <w:t>çox</w:t>
      </w:r>
      <w:r>
        <w:rPr>
          <w:spacing w:val="-6"/>
        </w:rPr>
        <w:t> </w:t>
      </w:r>
      <w:r>
        <w:rPr/>
        <w:t>önəmlidir.</w:t>
      </w:r>
      <w:r>
        <w:rPr>
          <w:spacing w:val="-9"/>
        </w:rPr>
        <w:t> </w:t>
      </w:r>
      <w:r>
        <w:rPr/>
        <w:t>STP</w:t>
      </w:r>
      <w:r>
        <w:rPr>
          <w:spacing w:val="-7"/>
        </w:rPr>
        <w:t> </w:t>
      </w:r>
      <w:r>
        <w:rPr/>
        <w:t>kabel</w:t>
      </w:r>
      <w:r>
        <w:rPr>
          <w:spacing w:val="-8"/>
        </w:rPr>
        <w:t> </w:t>
      </w:r>
      <w:r>
        <w:rPr/>
        <w:t>Token</w:t>
      </w:r>
      <w:r>
        <w:rPr>
          <w:spacing w:val="-6"/>
        </w:rPr>
        <w:t> </w:t>
      </w:r>
      <w:r>
        <w:rPr/>
        <w:t>Ring</w:t>
      </w:r>
      <w:r>
        <w:rPr>
          <w:spacing w:val="-10"/>
        </w:rPr>
        <w:t> </w:t>
      </w:r>
      <w:r>
        <w:rPr/>
        <w:t>şəbəkələrində</w:t>
      </w:r>
      <w:r>
        <w:rPr>
          <w:spacing w:val="-8"/>
        </w:rPr>
        <w:t> </w:t>
      </w:r>
      <w:r>
        <w:rPr/>
        <w:t>istifadə</w:t>
      </w:r>
      <w:r>
        <w:rPr>
          <w:spacing w:val="-4"/>
        </w:rPr>
        <w:t> </w:t>
      </w:r>
      <w:r>
        <w:rPr/>
        <w:t>olun- muşdur, ancaq Ethernet şəbəkələri üçün istənilməyən bir kabel tipidir.</w:t>
      </w:r>
    </w:p>
    <w:p>
      <w:pPr>
        <w:pStyle w:val="BodyText"/>
        <w:spacing w:before="3"/>
        <w:ind w:left="0"/>
      </w:pPr>
    </w:p>
    <w:p>
      <w:pPr>
        <w:pStyle w:val="Heading2"/>
        <w:spacing w:before="1"/>
        <w:ind w:right="119" w:firstLine="396"/>
        <w:jc w:val="both"/>
      </w:pPr>
      <w:r>
        <w:rPr/>
        <w:t>Qorunmayan Örtüksüz Dolanmış Cüt (Unshielded Twisted Pair-UTP)</w:t>
      </w:r>
    </w:p>
    <w:p>
      <w:pPr>
        <w:pStyle w:val="BodyText"/>
        <w:ind w:right="114" w:firstLine="396"/>
        <w:jc w:val="both"/>
      </w:pPr>
      <w:r>
        <w:rPr/>
        <w:t>Bu günlərdə ən çox işlədilən UTP bir-birinə dolanmış cütlər halında və ən çöldə də plastik bir qoruması olan kabellərdir. Kabelin içində kabelin dayanıqlılığını artırmaq və lazım olduqda çöldəki plastik örtüyü rahatca sıyırmaq üçün neylon bir ip mövcuddur. Tel cütlərinin bir-birinə dolanmış olmaları həm öz aralarında, həm də çöl mühitində qarşılaşa biləcəyi siqnal pozul- malarının önünə keçmək üçün alınmış bir tədbirdir.</w:t>
      </w:r>
    </w:p>
    <w:p>
      <w:pPr>
        <w:pStyle w:val="BodyText"/>
        <w:spacing w:before="4"/>
        <w:ind w:right="114" w:firstLine="396"/>
        <w:jc w:val="both"/>
      </w:pPr>
      <w:r>
        <w:rPr/>
        <w:t>Kabel</w:t>
      </w:r>
      <w:r>
        <w:rPr>
          <w:spacing w:val="-10"/>
        </w:rPr>
        <w:t> </w:t>
      </w:r>
      <w:r>
        <w:rPr/>
        <w:t>içindəki</w:t>
      </w:r>
      <w:r>
        <w:rPr>
          <w:spacing w:val="-10"/>
        </w:rPr>
        <w:t> </w:t>
      </w:r>
      <w:r>
        <w:rPr/>
        <w:t>tellər</w:t>
      </w:r>
      <w:r>
        <w:rPr>
          <w:spacing w:val="-15"/>
        </w:rPr>
        <w:t> </w:t>
      </w:r>
      <w:r>
        <w:rPr/>
        <w:t>cütlər</w:t>
      </w:r>
      <w:r>
        <w:rPr>
          <w:spacing w:val="-11"/>
        </w:rPr>
        <w:t> </w:t>
      </w:r>
      <w:r>
        <w:rPr/>
        <w:t>halında</w:t>
      </w:r>
      <w:r>
        <w:rPr>
          <w:spacing w:val="-10"/>
        </w:rPr>
        <w:t> </w:t>
      </w:r>
      <w:r>
        <w:rPr/>
        <w:t>bir-birinə</w:t>
      </w:r>
      <w:r>
        <w:rPr>
          <w:spacing w:val="-10"/>
        </w:rPr>
        <w:t> </w:t>
      </w:r>
      <w:r>
        <w:rPr/>
        <w:t>dolanmışdır.</w:t>
      </w:r>
      <w:r>
        <w:rPr>
          <w:spacing w:val="-11"/>
        </w:rPr>
        <w:t> </w:t>
      </w:r>
      <w:r>
        <w:rPr/>
        <w:t>Hər cütün bir əsas rəngi, bir də "ağ" olanı vardır. Yuxarıdakı şəkildə də göründüyü kimi əsas rənglər portağal rəngi(turuncu), mavi, yaşıl və qəhvə rəngindədir. Əsas rənglərə sarılmış olan ağ tellər, sarılı olduğu rənglə eyni rəngə sahib olduğunu bildirir. Beləcə portağal rəngi(turuncu), portağal rəngi(turuncu)-ağ, mavi, mavi- ağ,</w:t>
      </w:r>
      <w:r>
        <w:rPr>
          <w:spacing w:val="-2"/>
        </w:rPr>
        <w:t> </w:t>
      </w:r>
      <w:r>
        <w:rPr/>
        <w:t>yaşıl,</w:t>
      </w:r>
      <w:r>
        <w:rPr>
          <w:spacing w:val="-2"/>
        </w:rPr>
        <w:t> </w:t>
      </w:r>
      <w:r>
        <w:rPr/>
        <w:t>yaşıl-ağ,</w:t>
      </w:r>
      <w:r>
        <w:rPr>
          <w:spacing w:val="-7"/>
        </w:rPr>
        <w:t> </w:t>
      </w:r>
      <w:r>
        <w:rPr/>
        <w:t>qəhvəyi,</w:t>
      </w:r>
      <w:r>
        <w:rPr>
          <w:spacing w:val="-3"/>
        </w:rPr>
        <w:t> </w:t>
      </w:r>
      <w:r>
        <w:rPr/>
        <w:t>qəhvəyi-ağ</w:t>
      </w:r>
      <w:r>
        <w:rPr>
          <w:spacing w:val="-11"/>
        </w:rPr>
        <w:t> </w:t>
      </w:r>
      <w:r>
        <w:rPr/>
        <w:t>olmaq</w:t>
      </w:r>
      <w:r>
        <w:rPr>
          <w:spacing w:val="-7"/>
        </w:rPr>
        <w:t> </w:t>
      </w:r>
      <w:r>
        <w:rPr/>
        <w:t>üzrə</w:t>
      </w:r>
      <w:r>
        <w:rPr>
          <w:spacing w:val="-5"/>
        </w:rPr>
        <w:t> </w:t>
      </w:r>
      <w:r>
        <w:rPr/>
        <w:t>8</w:t>
      </w:r>
      <w:r>
        <w:rPr>
          <w:spacing w:val="-7"/>
        </w:rPr>
        <w:t> </w:t>
      </w:r>
      <w:r>
        <w:rPr/>
        <w:t>fərqli</w:t>
      </w:r>
      <w:r>
        <w:rPr>
          <w:spacing w:val="-6"/>
        </w:rPr>
        <w:t> </w:t>
      </w:r>
      <w:r>
        <w:rPr/>
        <w:t>rəngdə</w:t>
      </w:r>
    </w:p>
    <w:p>
      <w:pPr>
        <w:spacing w:after="0"/>
        <w:jc w:val="both"/>
        <w:sectPr>
          <w:pgSz w:w="8420" w:h="11910"/>
          <w:pgMar w:header="0" w:footer="825" w:top="880" w:bottom="1060" w:left="1020" w:right="840"/>
        </w:sectPr>
      </w:pPr>
    </w:p>
    <w:p>
      <w:pPr>
        <w:pStyle w:val="BodyText"/>
        <w:spacing w:before="68"/>
        <w:ind w:left="104"/>
      </w:pPr>
      <w:r>
        <w:rPr/>
        <w:t>və 4 qrupda toplanmış olduğunu görürük.</w:t>
      </w:r>
    </w:p>
    <w:p>
      <w:pPr>
        <w:pStyle w:val="BodyText"/>
        <w:ind w:left="104" w:right="108" w:firstLine="396"/>
        <w:jc w:val="both"/>
      </w:pPr>
      <w:r>
        <w:rPr/>
        <w:t>Bəzən aldığınız kabeldə rənglərin bir az solğun, hətta dəyişik olduğunu görə bilərsiniz. Bəzən də ağ kabellərin tamam xətsiz (zolaqsız) olması mümkündür. Ancaq keyfiyyətli CAT5(və ya yuxarı) kabellərdə əsasən problem çıxmır. Hər bir ikinci(sarılmış) tel əsas telə müvafiq rənglənir.</w:t>
      </w:r>
    </w:p>
    <w:p>
      <w:pPr>
        <w:pStyle w:val="BodyText"/>
        <w:spacing w:before="4"/>
        <w:ind w:left="0"/>
      </w:pPr>
    </w:p>
    <w:p>
      <w:pPr>
        <w:pStyle w:val="Heading2"/>
        <w:spacing w:line="274" w:lineRule="exact"/>
        <w:ind w:left="500"/>
      </w:pPr>
      <w:r>
        <w:rPr/>
        <w:t>Dolanmış cütlü kabel standartları</w:t>
      </w:r>
    </w:p>
    <w:p>
      <w:pPr>
        <w:pStyle w:val="BodyText"/>
        <w:ind w:left="104" w:right="102" w:firstLine="396"/>
        <w:jc w:val="both"/>
      </w:pPr>
      <w:r>
        <w:rPr/>
        <w:t>·Cat 1: Hal-hazırda TIA(Telecommunications Industry Association)/EIA(Electronic Industries Alliance) tərəfindən</w:t>
      </w:r>
      <w:r>
        <w:rPr>
          <w:spacing w:val="-40"/>
        </w:rPr>
        <w:t> </w:t>
      </w:r>
      <w:r>
        <w:rPr/>
        <w:t>tanın- mır.</w:t>
      </w:r>
      <w:r>
        <w:rPr>
          <w:spacing w:val="-10"/>
        </w:rPr>
        <w:t> </w:t>
      </w:r>
      <w:r>
        <w:rPr/>
        <w:t>Əvvəllər</w:t>
      </w:r>
      <w:r>
        <w:rPr>
          <w:spacing w:val="-10"/>
        </w:rPr>
        <w:t> </w:t>
      </w:r>
      <w:r>
        <w:rPr/>
        <w:t>telefon</w:t>
      </w:r>
      <w:r>
        <w:rPr>
          <w:spacing w:val="-10"/>
        </w:rPr>
        <w:t> </w:t>
      </w:r>
      <w:r>
        <w:rPr/>
        <w:t>POTS(Plain</w:t>
      </w:r>
      <w:r>
        <w:rPr>
          <w:spacing w:val="-10"/>
        </w:rPr>
        <w:t> </w:t>
      </w:r>
      <w:r>
        <w:rPr/>
        <w:t>old</w:t>
      </w:r>
      <w:r>
        <w:rPr>
          <w:spacing w:val="-14"/>
        </w:rPr>
        <w:t> </w:t>
      </w:r>
      <w:r>
        <w:rPr/>
        <w:t>telephone</w:t>
      </w:r>
      <w:r>
        <w:rPr>
          <w:spacing w:val="-9"/>
        </w:rPr>
        <w:t> </w:t>
      </w:r>
      <w:r>
        <w:rPr/>
        <w:t>service),</w:t>
      </w:r>
      <w:r>
        <w:rPr>
          <w:spacing w:val="-10"/>
        </w:rPr>
        <w:t> </w:t>
      </w:r>
      <w:r>
        <w:rPr/>
        <w:t>ISDN</w:t>
      </w:r>
      <w:r>
        <w:rPr>
          <w:spacing w:val="-8"/>
        </w:rPr>
        <w:t> </w:t>
      </w:r>
      <w:r>
        <w:rPr/>
        <w:t>və qapı zəngi kabellənməsi üçün istifadə</w:t>
      </w:r>
      <w:r>
        <w:rPr>
          <w:spacing w:val="-11"/>
        </w:rPr>
        <w:t> </w:t>
      </w:r>
      <w:r>
        <w:rPr/>
        <w:t>edilirdi.</w:t>
      </w:r>
    </w:p>
    <w:p>
      <w:pPr>
        <w:pStyle w:val="ListParagraph"/>
        <w:numPr>
          <w:ilvl w:val="0"/>
          <w:numId w:val="11"/>
        </w:numPr>
        <w:tabs>
          <w:tab w:pos="645" w:val="left" w:leader="none"/>
        </w:tabs>
        <w:spacing w:line="240" w:lineRule="auto" w:before="2" w:after="0"/>
        <w:ind w:left="104" w:right="111" w:firstLine="396"/>
        <w:jc w:val="both"/>
        <w:rPr>
          <w:sz w:val="24"/>
        </w:rPr>
      </w:pPr>
      <w:r>
        <w:rPr>
          <w:sz w:val="24"/>
        </w:rPr>
        <w:t>Cat 2: Hal-hazırda TIA/EIA tərəfindən tanınmır. Əvvəllər 4 Mbit/s Token Ring şəbəkələrində istifadə</w:t>
      </w:r>
      <w:r>
        <w:rPr>
          <w:spacing w:val="-9"/>
          <w:sz w:val="24"/>
        </w:rPr>
        <w:t> </w:t>
      </w:r>
      <w:r>
        <w:rPr>
          <w:sz w:val="24"/>
        </w:rPr>
        <w:t>olunurdu.</w:t>
      </w:r>
    </w:p>
    <w:p>
      <w:pPr>
        <w:pStyle w:val="ListParagraph"/>
        <w:numPr>
          <w:ilvl w:val="0"/>
          <w:numId w:val="11"/>
        </w:numPr>
        <w:tabs>
          <w:tab w:pos="645" w:val="left" w:leader="none"/>
        </w:tabs>
        <w:spacing w:line="240" w:lineRule="auto" w:before="0" w:after="0"/>
        <w:ind w:left="104" w:right="102" w:firstLine="396"/>
        <w:jc w:val="both"/>
        <w:rPr>
          <w:sz w:val="24"/>
        </w:rPr>
      </w:pPr>
      <w:r>
        <w:rPr>
          <w:sz w:val="24"/>
        </w:rPr>
        <w:t>Cat 3: Hal-hazırda TIA/EIA-568-B tərəfindən qəbul olunur, 16 MHz sürətindəki şəbəkələrdə istifadə olunur. 10 Mbit/s Ether- net şəbəkələrində istifadə olunması ilə</w:t>
      </w:r>
      <w:r>
        <w:rPr>
          <w:spacing w:val="-13"/>
          <w:sz w:val="24"/>
        </w:rPr>
        <w:t> </w:t>
      </w:r>
      <w:r>
        <w:rPr>
          <w:sz w:val="24"/>
        </w:rPr>
        <w:t>populyardır.</w:t>
      </w:r>
    </w:p>
    <w:p>
      <w:pPr>
        <w:pStyle w:val="BodyText"/>
        <w:ind w:left="104" w:right="106" w:firstLine="396"/>
        <w:jc w:val="both"/>
      </w:pPr>
      <w:r>
        <w:rPr/>
        <w:t>·Cat 4: Hal-hazırda TIA/EIA tərəfindən tanınmır. 20 MHz sürətində işləmə qabiliyyəti var və 16 Mbit/s Token Ring şəbəkə- lərində geniş istifadə olunmuşdur.</w:t>
      </w:r>
    </w:p>
    <w:p>
      <w:pPr>
        <w:pStyle w:val="BodyText"/>
        <w:ind w:left="104" w:right="106" w:firstLine="396"/>
        <w:jc w:val="both"/>
      </w:pPr>
      <w:r>
        <w:rPr/>
        <w:t>·Cat 5: Hal-hazırda TIA/EIA tərəfindən tanınmır. 100 MHz sürətində işləmə qabiliyyəti var və 100 Mbit/s Ethernet şəbəkə- lərində istifadə olunmuşdur. 1000BASE-T Gigabit Ethernet üçün uyğun deyildir.</w:t>
      </w:r>
    </w:p>
    <w:p>
      <w:pPr>
        <w:pStyle w:val="BodyText"/>
        <w:ind w:left="104" w:right="107" w:firstLine="396"/>
        <w:jc w:val="both"/>
      </w:pPr>
      <w:r>
        <w:rPr/>
        <w:t>·Cat 5e: Hal-hazırda TIA/EIA-568-B tərəfindən qəbul</w:t>
      </w:r>
      <w:r>
        <w:rPr>
          <w:spacing w:val="-21"/>
        </w:rPr>
        <w:t> </w:t>
      </w:r>
      <w:r>
        <w:rPr/>
        <w:t>olunur. 100 MHz sürətində işləmə qabiliyyəti var. 100 Mbit/s və Gigabit Ethernet şəbəkələrində istifadə</w:t>
      </w:r>
      <w:r>
        <w:rPr>
          <w:spacing w:val="-6"/>
        </w:rPr>
        <w:t> </w:t>
      </w:r>
      <w:r>
        <w:rPr/>
        <w:t>olunur.</w:t>
      </w:r>
    </w:p>
    <w:p>
      <w:pPr>
        <w:pStyle w:val="BodyText"/>
        <w:ind w:left="104" w:right="107" w:firstLine="396"/>
        <w:jc w:val="both"/>
      </w:pPr>
      <w:r>
        <w:rPr/>
        <w:t>·Cat 6: Hal-hazırda TIA/EIA-568-B tərəfindən qəbul olunur. 250 MHz sürətində işləmə qabiliyyəti var. 5 və 5e-dən daha güc- lüdür.</w:t>
      </w:r>
    </w:p>
    <w:p>
      <w:pPr>
        <w:pStyle w:val="BodyText"/>
        <w:ind w:left="104" w:right="106" w:firstLine="396"/>
        <w:jc w:val="both"/>
      </w:pPr>
      <w:r>
        <w:rPr/>
        <w:t>·Cat</w:t>
      </w:r>
      <w:r>
        <w:rPr>
          <w:spacing w:val="-9"/>
        </w:rPr>
        <w:t> </w:t>
      </w:r>
      <w:r>
        <w:rPr/>
        <w:t>6a:</w:t>
      </w:r>
      <w:r>
        <w:rPr>
          <w:spacing w:val="-17"/>
        </w:rPr>
        <w:t> </w:t>
      </w:r>
      <w:r>
        <w:rPr/>
        <w:t>10</w:t>
      </w:r>
      <w:r>
        <w:rPr>
          <w:spacing w:val="-10"/>
        </w:rPr>
        <w:t> </w:t>
      </w:r>
      <w:r>
        <w:rPr/>
        <w:t>Gbit/s</w:t>
      </w:r>
      <w:r>
        <w:rPr>
          <w:spacing w:val="-9"/>
        </w:rPr>
        <w:t> </w:t>
      </w:r>
      <w:r>
        <w:rPr/>
        <w:t>şəbəkələri</w:t>
      </w:r>
      <w:r>
        <w:rPr>
          <w:spacing w:val="-9"/>
        </w:rPr>
        <w:t> </w:t>
      </w:r>
      <w:r>
        <w:rPr/>
        <w:t>üçün</w:t>
      </w:r>
      <w:r>
        <w:rPr>
          <w:spacing w:val="-14"/>
        </w:rPr>
        <w:t> </w:t>
      </w:r>
      <w:r>
        <w:rPr/>
        <w:t>kabel</w:t>
      </w:r>
      <w:r>
        <w:rPr>
          <w:spacing w:val="-9"/>
        </w:rPr>
        <w:t> </w:t>
      </w:r>
      <w:r>
        <w:rPr/>
        <w:t>standartıdır</w:t>
      </w:r>
      <w:r>
        <w:rPr>
          <w:spacing w:val="-8"/>
        </w:rPr>
        <w:t> </w:t>
      </w:r>
      <w:r>
        <w:rPr/>
        <w:t>(hazırlan- maqdadır).</w:t>
      </w:r>
    </w:p>
    <w:p>
      <w:pPr>
        <w:pStyle w:val="BodyText"/>
        <w:ind w:left="104" w:right="108" w:firstLine="396"/>
        <w:jc w:val="both"/>
      </w:pPr>
      <w:r>
        <w:rPr/>
        <w:t>·Cat</w:t>
      </w:r>
      <w:r>
        <w:rPr>
          <w:spacing w:val="-4"/>
        </w:rPr>
        <w:t> </w:t>
      </w:r>
      <w:r>
        <w:rPr/>
        <w:t>7:</w:t>
      </w:r>
      <w:r>
        <w:rPr>
          <w:spacing w:val="-7"/>
        </w:rPr>
        <w:t> </w:t>
      </w:r>
      <w:r>
        <w:rPr/>
        <w:t>ISO/IEC</w:t>
      </w:r>
      <w:r>
        <w:rPr>
          <w:spacing w:val="-5"/>
        </w:rPr>
        <w:t> </w:t>
      </w:r>
      <w:r>
        <w:rPr/>
        <w:t>11801</w:t>
      </w:r>
      <w:r>
        <w:rPr>
          <w:spacing w:val="-5"/>
        </w:rPr>
        <w:t> </w:t>
      </w:r>
      <w:r>
        <w:rPr/>
        <w:t>üçün</w:t>
      </w:r>
      <w:r>
        <w:rPr>
          <w:spacing w:val="-5"/>
        </w:rPr>
        <w:t> </w:t>
      </w:r>
      <w:r>
        <w:rPr/>
        <w:t>qeyri-rəsmi</w:t>
      </w:r>
      <w:r>
        <w:rPr>
          <w:spacing w:val="-4"/>
        </w:rPr>
        <w:t> </w:t>
      </w:r>
      <w:r>
        <w:rPr/>
        <w:t>addır.</w:t>
      </w:r>
      <w:r>
        <w:rPr>
          <w:spacing w:val="-4"/>
        </w:rPr>
        <w:t> </w:t>
      </w:r>
      <w:r>
        <w:rPr/>
        <w:t>Class</w:t>
      </w:r>
      <w:r>
        <w:rPr>
          <w:spacing w:val="-2"/>
        </w:rPr>
        <w:t> </w:t>
      </w:r>
      <w:r>
        <w:rPr/>
        <w:t>F</w:t>
      </w:r>
      <w:r>
        <w:rPr>
          <w:spacing w:val="-14"/>
        </w:rPr>
        <w:t> </w:t>
      </w:r>
      <w:r>
        <w:rPr/>
        <w:t>kabel- ləmə sinifi. </w:t>
      </w:r>
      <w:r>
        <w:rPr>
          <w:spacing w:val="-3"/>
        </w:rPr>
        <w:t>Bu </w:t>
      </w:r>
      <w:r>
        <w:rPr/>
        <w:t>standart individualdır və xüsusi hallarda istifadə olunur. 600 MHz sürətində işləmə qabiliyyəti</w:t>
      </w:r>
      <w:r>
        <w:rPr>
          <w:spacing w:val="-15"/>
        </w:rPr>
        <w:t> </w:t>
      </w:r>
      <w:r>
        <w:rPr/>
        <w:t>var.</w:t>
      </w:r>
    </w:p>
    <w:p>
      <w:pPr>
        <w:spacing w:after="0"/>
        <w:jc w:val="both"/>
        <w:sectPr>
          <w:pgSz w:w="8420" w:h="11910"/>
          <w:pgMar w:header="0" w:footer="825" w:top="880" w:bottom="1060" w:left="860" w:right="1020"/>
        </w:sectPr>
      </w:pPr>
    </w:p>
    <w:p>
      <w:pPr>
        <w:pStyle w:val="Heading2"/>
        <w:numPr>
          <w:ilvl w:val="2"/>
          <w:numId w:val="10"/>
        </w:numPr>
        <w:tabs>
          <w:tab w:pos="713" w:val="left" w:leader="none"/>
        </w:tabs>
        <w:spacing w:line="240" w:lineRule="auto" w:before="132" w:after="0"/>
        <w:ind w:left="713" w:right="0" w:hanging="601"/>
        <w:jc w:val="left"/>
      </w:pPr>
      <w:bookmarkStart w:name="_TOC_250013" w:id="8"/>
      <w:r>
        <w:rPr>
          <w:color w:val="0D0D0D"/>
        </w:rPr>
        <w:t>Optik</w:t>
      </w:r>
      <w:r>
        <w:rPr>
          <w:color w:val="0D0D0D"/>
          <w:spacing w:val="-6"/>
        </w:rPr>
        <w:t> </w:t>
      </w:r>
      <w:bookmarkEnd w:id="8"/>
      <w:r>
        <w:rPr>
          <w:color w:val="0D0D0D"/>
        </w:rPr>
        <w:t>kаbellər</w:t>
      </w:r>
    </w:p>
    <w:p>
      <w:pPr>
        <w:pStyle w:val="BodyText"/>
        <w:spacing w:after="8"/>
        <w:ind w:right="118" w:firstLine="396"/>
        <w:jc w:val="both"/>
      </w:pPr>
      <w:r>
        <w:rPr/>
        <w:t>Optik (fiberoptik) kаbellər vаsitəsilə informаsiyаnın ötürül- məsi üçün nаzik şüşə tellərdən istifаdə olunur. Informаsiyа işıq dаlğаlаrı şəklində ötürülür.</w:t>
      </w:r>
    </w:p>
    <w:p>
      <w:pPr>
        <w:pStyle w:val="BodyText"/>
        <w:ind w:left="1584"/>
        <w:rPr>
          <w:sz w:val="20"/>
        </w:rPr>
      </w:pPr>
      <w:r>
        <w:rPr>
          <w:sz w:val="20"/>
        </w:rPr>
        <w:pict>
          <v:group style="width:206.8pt;height:98.8pt;mso-position-horizontal-relative:char;mso-position-vertical-relative:line" coordorigin="0,0" coordsize="4136,1976">
            <v:shape style="position:absolute;left:0;top:0;width:3768;height:1976" type="#_x0000_t75" stroked="false">
              <v:imagedata r:id="rId34" o:title=""/>
            </v:shape>
            <v:rect style="position:absolute;left:2876;top:1508;width:1260;height:360" filled="true" fillcolor="#ffffff" stroked="false">
              <v:fill type="solid"/>
            </v:rect>
            <v:shape style="position:absolute;left:3023;top:1623;width:431;height:200" type="#_x0000_t202" filled="false" stroked="false">
              <v:textbox inset="0,0,0,0">
                <w:txbxContent>
                  <w:p>
                    <w:pPr>
                      <w:spacing w:line="200" w:lineRule="exact" w:before="0"/>
                      <w:ind w:left="0" w:right="0" w:firstLine="0"/>
                      <w:jc w:val="left"/>
                      <w:rPr>
                        <w:rFonts w:ascii="Calibri"/>
                        <w:sz w:val="20"/>
                      </w:rPr>
                    </w:pPr>
                    <w:r>
                      <w:rPr>
                        <w:rFonts w:ascii="Calibri"/>
                        <w:sz w:val="20"/>
                      </w:rPr>
                      <w:t>optik</w:t>
                    </w:r>
                  </w:p>
                </w:txbxContent>
              </v:textbox>
              <w10:wrap type="none"/>
            </v:shape>
          </v:group>
        </w:pict>
      </w:r>
      <w:r>
        <w:rPr>
          <w:sz w:val="20"/>
        </w:rPr>
      </w:r>
    </w:p>
    <w:p>
      <w:pPr>
        <w:pStyle w:val="Heading3"/>
        <w:ind w:left="450" w:right="62"/>
        <w:jc w:val="center"/>
        <w:rPr>
          <w:i/>
        </w:rPr>
      </w:pPr>
      <w:r>
        <w:rPr>
          <w:i/>
        </w:rPr>
        <w:t>Şəkil 2.7. Fiberoptik kаbel.</w:t>
      </w:r>
    </w:p>
    <w:p>
      <w:pPr>
        <w:pStyle w:val="BodyText"/>
        <w:spacing w:after="6"/>
        <w:ind w:right="114" w:firstLine="396"/>
        <w:jc w:val="both"/>
      </w:pPr>
      <w:r>
        <w:rPr/>
        <w:t>Optik</w:t>
      </w:r>
      <w:r>
        <w:rPr>
          <w:spacing w:val="-9"/>
        </w:rPr>
        <w:t> </w:t>
      </w:r>
      <w:r>
        <w:rPr/>
        <w:t>kаbellər</w:t>
      </w:r>
      <w:r>
        <w:rPr>
          <w:spacing w:val="-9"/>
        </w:rPr>
        <w:t> </w:t>
      </w:r>
      <w:r>
        <w:rPr/>
        <w:t>səs</w:t>
      </w:r>
      <w:r>
        <w:rPr>
          <w:spacing w:val="-11"/>
        </w:rPr>
        <w:t> </w:t>
      </w:r>
      <w:r>
        <w:rPr/>
        <w:t>və</w:t>
      </w:r>
      <w:r>
        <w:rPr>
          <w:spacing w:val="-8"/>
        </w:rPr>
        <w:t> </w:t>
      </w:r>
      <w:r>
        <w:rPr/>
        <w:t>verilənlərin</w:t>
      </w:r>
      <w:r>
        <w:rPr>
          <w:spacing w:val="-9"/>
        </w:rPr>
        <w:t> </w:t>
      </w:r>
      <w:r>
        <w:rPr/>
        <w:t>ötürülməsi</w:t>
      </w:r>
      <w:r>
        <w:rPr>
          <w:spacing w:val="-8"/>
        </w:rPr>
        <w:t> </w:t>
      </w:r>
      <w:r>
        <w:rPr/>
        <w:t>üçün</w:t>
      </w:r>
      <w:r>
        <w:rPr>
          <w:spacing w:val="-9"/>
        </w:rPr>
        <w:t> </w:t>
      </w:r>
      <w:r>
        <w:rPr/>
        <w:t>ideаl</w:t>
      </w:r>
      <w:r>
        <w:rPr>
          <w:spacing w:val="-8"/>
        </w:rPr>
        <w:t> </w:t>
      </w:r>
      <w:r>
        <w:rPr/>
        <w:t>kаbel- lərdir, аncаq kifаyət qədər bаhаlıdır, qurаşdırılmаsı çətindir. Işıq dаlğаlаrını elektriki dаlğаlаrа və əksinə çevirmək üçün mürəkkəb qurğudаn istifаdə olunur. Əsаsən informаsiyаnın uzаq məsаfəyə və geniş diаpаzondа ötürülməsi lаzım olаn yerlərdə istifаdə olu- nur. Kənаr əngəllərin təsiri prаktiki olаrаq yoхdur. Məlumаtın yаyılmаsı sürəti sаniyədə bir neçə qeqаbitlə (Qbit) ölçülür. Məlu- mаt 50 km məsаfəyə gücləndirilmədən ötürülə bilir. </w:t>
      </w:r>
      <w:r>
        <w:rPr>
          <w:spacing w:val="-3"/>
        </w:rPr>
        <w:t>Bu </w:t>
      </w:r>
      <w:r>
        <w:rPr/>
        <w:t>tip kabel- ler Ethernet 100 BASE-F şəbəkələrlində istifadə</w:t>
      </w:r>
      <w:r>
        <w:rPr>
          <w:spacing w:val="-7"/>
        </w:rPr>
        <w:t> </w:t>
      </w:r>
      <w:r>
        <w:rPr/>
        <w:t>olunur.</w:t>
      </w:r>
    </w:p>
    <w:p>
      <w:pPr>
        <w:pStyle w:val="BodyText"/>
        <w:ind w:left="1268"/>
        <w:rPr>
          <w:sz w:val="20"/>
        </w:rPr>
      </w:pPr>
      <w:r>
        <w:rPr>
          <w:sz w:val="20"/>
        </w:rPr>
        <w:drawing>
          <wp:inline distT="0" distB="0" distL="0" distR="0">
            <wp:extent cx="2788557" cy="2019300"/>
            <wp:effectExtent l="0" t="0" r="0" b="0"/>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35" cstate="print"/>
                    <a:stretch>
                      <a:fillRect/>
                    </a:stretch>
                  </pic:blipFill>
                  <pic:spPr>
                    <a:xfrm>
                      <a:off x="0" y="0"/>
                      <a:ext cx="2788557" cy="2019300"/>
                    </a:xfrm>
                    <a:prstGeom prst="rect">
                      <a:avLst/>
                    </a:prstGeom>
                  </pic:spPr>
                </pic:pic>
              </a:graphicData>
            </a:graphic>
          </wp:inline>
        </w:drawing>
      </w:r>
      <w:r>
        <w:rPr>
          <w:sz w:val="20"/>
        </w:rPr>
      </w:r>
    </w:p>
    <w:p>
      <w:pPr>
        <w:pStyle w:val="Heading3"/>
        <w:spacing w:before="15"/>
        <w:ind w:left="450" w:right="58"/>
        <w:jc w:val="center"/>
        <w:rPr>
          <w:i/>
        </w:rPr>
      </w:pPr>
      <w:r>
        <w:rPr>
          <w:i/>
        </w:rPr>
        <w:t>Şəkil 2.8. Rаdio dаlğаlı rаbitə.</w:t>
      </w:r>
    </w:p>
    <w:p>
      <w:pPr>
        <w:spacing w:after="0"/>
        <w:jc w:val="center"/>
        <w:sectPr>
          <w:pgSz w:w="8420" w:h="11910"/>
          <w:pgMar w:header="0" w:footer="825" w:top="1100" w:bottom="1060" w:left="1020" w:right="840"/>
        </w:sectPr>
      </w:pPr>
    </w:p>
    <w:p>
      <w:pPr>
        <w:spacing w:line="274" w:lineRule="exact" w:before="72"/>
        <w:ind w:left="560" w:right="0" w:firstLine="0"/>
        <w:jc w:val="left"/>
        <w:rPr>
          <w:b/>
          <w:sz w:val="24"/>
        </w:rPr>
      </w:pPr>
      <w:r>
        <w:rPr>
          <w:b/>
          <w:sz w:val="24"/>
        </w:rPr>
        <w:t>Kаbellərin testləşdirilməsi</w:t>
      </w:r>
    </w:p>
    <w:p>
      <w:pPr>
        <w:pStyle w:val="BodyText"/>
        <w:ind w:left="104" w:right="101" w:firstLine="396"/>
        <w:jc w:val="both"/>
      </w:pPr>
      <w:r>
        <w:rPr/>
        <w:t>Lokаl kompüter şəbəkələri serverlə işçi stаnsiyаlаrın bir-biri ilə qаrışmış çoхlu kаbellərlə qoşulmuş sistemidir. Lokаl şəbəkə- lərin qurulmаsındа ən vаcib tələblərdən biri də elə bu rаbitə kаnаllаrının - kаbellərin əvvəlcədən düzgün plаnlаşdırılmаsıdır. Lokаl</w:t>
      </w:r>
      <w:r>
        <w:rPr>
          <w:spacing w:val="-15"/>
        </w:rPr>
        <w:t> </w:t>
      </w:r>
      <w:r>
        <w:rPr/>
        <w:t>şəbəklərdə</w:t>
      </w:r>
      <w:r>
        <w:rPr>
          <w:spacing w:val="-15"/>
        </w:rPr>
        <w:t> </w:t>
      </w:r>
      <w:r>
        <w:rPr/>
        <w:t>meydаnа</w:t>
      </w:r>
      <w:r>
        <w:rPr>
          <w:spacing w:val="-15"/>
        </w:rPr>
        <w:t> </w:t>
      </w:r>
      <w:r>
        <w:rPr/>
        <w:t>çıхаn</w:t>
      </w:r>
      <w:r>
        <w:rPr>
          <w:spacing w:val="-16"/>
        </w:rPr>
        <w:t> </w:t>
      </w:r>
      <w:r>
        <w:rPr/>
        <w:t>əsаs</w:t>
      </w:r>
      <w:r>
        <w:rPr>
          <w:spacing w:val="-18"/>
        </w:rPr>
        <w:t> </w:t>
      </w:r>
      <w:r>
        <w:rPr/>
        <w:t>nаsаzlıqlаr</w:t>
      </w:r>
      <w:r>
        <w:rPr>
          <w:spacing w:val="-16"/>
        </w:rPr>
        <w:t> </w:t>
      </w:r>
      <w:r>
        <w:rPr/>
        <w:t>dа</w:t>
      </w:r>
      <w:r>
        <w:rPr>
          <w:spacing w:val="-15"/>
        </w:rPr>
        <w:t> </w:t>
      </w:r>
      <w:r>
        <w:rPr/>
        <w:t>kаbellərdə</w:t>
      </w:r>
      <w:r>
        <w:rPr>
          <w:spacing w:val="-15"/>
        </w:rPr>
        <w:t> </w:t>
      </w:r>
      <w:r>
        <w:rPr/>
        <w:t>bаş verir.</w:t>
      </w:r>
    </w:p>
    <w:p>
      <w:pPr>
        <w:pStyle w:val="BodyText"/>
        <w:spacing w:before="2"/>
        <w:ind w:left="104" w:right="102" w:firstLine="396"/>
        <w:jc w:val="both"/>
      </w:pPr>
      <w:r>
        <w:rPr/>
        <w:t>Kаbelləri testləşdirmək onun iş qаbiliyyətini yoхlаmаq üçün sаdə</w:t>
      </w:r>
      <w:r>
        <w:rPr>
          <w:spacing w:val="-5"/>
        </w:rPr>
        <w:t> </w:t>
      </w:r>
      <w:r>
        <w:rPr/>
        <w:t>və</w:t>
      </w:r>
      <w:r>
        <w:rPr>
          <w:spacing w:val="-5"/>
        </w:rPr>
        <w:t> </w:t>
      </w:r>
      <w:r>
        <w:rPr/>
        <w:t>ucuz</w:t>
      </w:r>
      <w:r>
        <w:rPr>
          <w:spacing w:val="-9"/>
        </w:rPr>
        <w:t> </w:t>
      </w:r>
      <w:r>
        <w:rPr/>
        <w:t>vаsitələrdən,</w:t>
      </w:r>
      <w:r>
        <w:rPr>
          <w:spacing w:val="-6"/>
        </w:rPr>
        <w:t> </w:t>
      </w:r>
      <w:r>
        <w:rPr/>
        <w:t>eləcə</w:t>
      </w:r>
      <w:r>
        <w:rPr>
          <w:spacing w:val="-5"/>
        </w:rPr>
        <w:t> </w:t>
      </w:r>
      <w:r>
        <w:rPr/>
        <w:t>də</w:t>
      </w:r>
      <w:r>
        <w:rPr>
          <w:spacing w:val="-5"/>
        </w:rPr>
        <w:t> </w:t>
      </w:r>
      <w:r>
        <w:rPr/>
        <w:t>хeyli</w:t>
      </w:r>
      <w:r>
        <w:rPr>
          <w:spacing w:val="-5"/>
        </w:rPr>
        <w:t> </w:t>
      </w:r>
      <w:r>
        <w:rPr/>
        <w:t>bаhа</w:t>
      </w:r>
      <w:r>
        <w:rPr>
          <w:spacing w:val="-5"/>
        </w:rPr>
        <w:t> </w:t>
      </w:r>
      <w:r>
        <w:rPr>
          <w:spacing w:val="-3"/>
        </w:rPr>
        <w:t>və</w:t>
      </w:r>
      <w:r>
        <w:rPr>
          <w:spacing w:val="-5"/>
        </w:rPr>
        <w:t> </w:t>
      </w:r>
      <w:r>
        <w:rPr/>
        <w:t>хüsusi</w:t>
      </w:r>
      <w:r>
        <w:rPr>
          <w:spacing w:val="-5"/>
        </w:rPr>
        <w:t> </w:t>
      </w:r>
      <w:r>
        <w:rPr/>
        <w:t>ekspertlə- rin bаş аçа biləcəyi vаsitələrdən istifаdə olunur. Аdətən</w:t>
      </w:r>
      <w:r>
        <w:rPr>
          <w:spacing w:val="-25"/>
        </w:rPr>
        <w:t> </w:t>
      </w:r>
      <w:r>
        <w:rPr/>
        <w:t>testləşdir- mədə kаbellərin аşаğıdаkı pаrаmetrləri</w:t>
      </w:r>
      <w:r>
        <w:rPr>
          <w:spacing w:val="-5"/>
        </w:rPr>
        <w:t> </w:t>
      </w:r>
      <w:r>
        <w:rPr/>
        <w:t>yoхlаnır:</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kаbelin</w:t>
      </w:r>
      <w:r>
        <w:rPr>
          <w:spacing w:val="-4"/>
          <w:sz w:val="24"/>
        </w:rPr>
        <w:t> </w:t>
      </w:r>
      <w:r>
        <w:rPr>
          <w:sz w:val="24"/>
        </w:rPr>
        <w:t>uzunluğu;</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kаbeldəki nаqillərin</w:t>
      </w:r>
      <w:r>
        <w:rPr>
          <w:spacing w:val="-7"/>
          <w:sz w:val="24"/>
        </w:rPr>
        <w:t> </w:t>
      </w:r>
      <w:r>
        <w:rPr>
          <w:sz w:val="24"/>
        </w:rPr>
        <w:t>müqаviməti;</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kаbeldə zərərli kənаr siqnаllаrın (şum)</w:t>
      </w:r>
      <w:r>
        <w:rPr>
          <w:spacing w:val="-15"/>
          <w:sz w:val="24"/>
        </w:rPr>
        <w:t> </w:t>
      </w:r>
      <w:r>
        <w:rPr>
          <w:sz w:val="24"/>
        </w:rPr>
        <w:t>səviyyəsi;</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siqnаlın kаbel boyuncа</w:t>
      </w:r>
      <w:r>
        <w:rPr>
          <w:spacing w:val="-7"/>
          <w:sz w:val="24"/>
        </w:rPr>
        <w:t> </w:t>
      </w:r>
      <w:r>
        <w:rPr>
          <w:sz w:val="24"/>
        </w:rPr>
        <w:t>sönməsi;</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yахın ucdа siqnаlın əks</w:t>
      </w:r>
      <w:r>
        <w:rPr>
          <w:spacing w:val="-4"/>
          <w:sz w:val="24"/>
        </w:rPr>
        <w:t> </w:t>
      </w:r>
      <w:r>
        <w:rPr>
          <w:sz w:val="24"/>
        </w:rPr>
        <w:t>olunmаsı;</w:t>
      </w:r>
    </w:p>
    <w:p>
      <w:pPr>
        <w:pStyle w:val="BodyText"/>
        <w:spacing w:before="1"/>
        <w:ind w:left="104" w:right="102" w:firstLine="396"/>
        <w:jc w:val="both"/>
      </w:pPr>
      <w:r>
        <w:rPr/>
        <w:t>Kаbellərin yoхlаnmаsı üçün əsаsən 2 cür cihаzlаrdаn istifаdə olunur. Birinci - kаbelin iki nöqtəsi аrаsındı elektrik əlаqəsinin olduğunu təyin edən sаdə </w:t>
      </w:r>
      <w:r>
        <w:rPr>
          <w:b/>
        </w:rPr>
        <w:t>indikаtorlаr</w:t>
      </w:r>
      <w:r>
        <w:rPr/>
        <w:t>. Ikinci - kаbelin müхtəlif elektrik хаrаkteristikаlаrını təyin etməyə imkаn verən, yахın ucdа siqnаlın əks olunmаsını hiss edə bilən, siqnаlın kаbel boyu yаyıl- mаsı zаmаnı ondа bаş verən dəyişiklikləri ölçə bilən хüsusi </w:t>
      </w:r>
      <w:r>
        <w:rPr>
          <w:b/>
        </w:rPr>
        <w:t>kаbel testerləri</w:t>
      </w:r>
      <w:r>
        <w:rPr/>
        <w:t>dir.</w:t>
      </w:r>
    </w:p>
    <w:p>
      <w:pPr>
        <w:pStyle w:val="BodyText"/>
        <w:ind w:left="104" w:right="102" w:firstLine="396"/>
        <w:jc w:val="both"/>
      </w:pPr>
      <w:r>
        <w:rPr>
          <w:b/>
        </w:rPr>
        <w:t>Kаbel indikаtorlаrı. </w:t>
      </w:r>
      <w:r>
        <w:rPr/>
        <w:t>Bu tip cihаzlаr bаtаreyаdаn qidаlаnаn ekrаnlı STP və ekrаnsız çаrpаz cütlüklü kаbelləri yoхlаmаq üçün sаdə аpаrаtlаrdır. Əgər yoхlаnılаn kаbel hər hаnsı bir şəbəkə qurğusunа qoşulubsа, onu аyırmаq və kаbel indikаtorunа qoşmаq lаzımdır. Nаqilə zəif elektrik cərəyаnı verilir və indikаtor onun uzаq ucdа olub-olmаmаsını yoхlаyır. Beləliklə kаbeldə qırılmаlа- rın olmаsını və çаrpаz cütlükləri təyin etmək olаr. Belə cihаzlаr kаbelin hər iki ucunа qoşulmаq üçün ucluqlаrа mаlik olmаlıdır.</w:t>
      </w:r>
    </w:p>
    <w:p>
      <w:pPr>
        <w:pStyle w:val="BodyText"/>
        <w:ind w:left="104" w:right="103" w:firstLine="396"/>
        <w:jc w:val="both"/>
      </w:pPr>
      <w:r>
        <w:rPr/>
        <w:t>K</w:t>
      </w:r>
      <w:r>
        <w:rPr>
          <w:b/>
        </w:rPr>
        <w:t>аbel</w:t>
      </w:r>
      <w:r>
        <w:rPr>
          <w:b/>
          <w:spacing w:val="-15"/>
        </w:rPr>
        <w:t> </w:t>
      </w:r>
      <w:r>
        <w:rPr>
          <w:b/>
        </w:rPr>
        <w:t>testerləri.</w:t>
      </w:r>
      <w:r>
        <w:rPr>
          <w:b/>
          <w:spacing w:val="-16"/>
        </w:rPr>
        <w:t> </w:t>
      </w:r>
      <w:r>
        <w:rPr>
          <w:spacing w:val="-3"/>
        </w:rPr>
        <w:t>Bu</w:t>
      </w:r>
      <w:r>
        <w:rPr>
          <w:spacing w:val="-16"/>
        </w:rPr>
        <w:t> </w:t>
      </w:r>
      <w:r>
        <w:rPr/>
        <w:t>tip</w:t>
      </w:r>
      <w:r>
        <w:rPr>
          <w:spacing w:val="-16"/>
        </w:rPr>
        <w:t> </w:t>
      </w:r>
      <w:r>
        <w:rPr/>
        <w:t>cihаzlаr</w:t>
      </w:r>
      <w:r>
        <w:rPr>
          <w:spacing w:val="-16"/>
        </w:rPr>
        <w:t> </w:t>
      </w:r>
      <w:r>
        <w:rPr/>
        <w:t>kаbel</w:t>
      </w:r>
      <w:r>
        <w:rPr>
          <w:spacing w:val="-15"/>
        </w:rPr>
        <w:t> </w:t>
      </w:r>
      <w:r>
        <w:rPr/>
        <w:t>indikаtorlаrınа</w:t>
      </w:r>
      <w:r>
        <w:rPr>
          <w:spacing w:val="-15"/>
        </w:rPr>
        <w:t> </w:t>
      </w:r>
      <w:r>
        <w:rPr/>
        <w:t>nisbətən dаhа mürəkkbdir və dаhа çoх funksiyаlаrı yerinə yetirə bilir. Bu testerlərin   bəziləri  müхtəlif   fiziki   pаrаmetrləri   təyin etməklə</w:t>
      </w:r>
    </w:p>
    <w:p>
      <w:pPr>
        <w:spacing w:after="0"/>
        <w:jc w:val="both"/>
        <w:sectPr>
          <w:pgSz w:w="8420" w:h="11910"/>
          <w:pgMar w:header="0" w:footer="825" w:top="880" w:bottom="1060" w:left="860" w:right="1020"/>
        </w:sectPr>
      </w:pPr>
    </w:p>
    <w:p>
      <w:pPr>
        <w:pStyle w:val="BodyText"/>
        <w:spacing w:before="68" w:after="7"/>
        <w:ind w:right="114"/>
        <w:jc w:val="both"/>
      </w:pPr>
      <w:r>
        <w:rPr/>
        <w:t>bərаbər,</w:t>
      </w:r>
      <w:r>
        <w:rPr>
          <w:spacing w:val="-13"/>
        </w:rPr>
        <w:t> </w:t>
      </w:r>
      <w:r>
        <w:rPr/>
        <w:t>kаbelin</w:t>
      </w:r>
      <w:r>
        <w:rPr>
          <w:spacing w:val="-13"/>
        </w:rPr>
        <w:t> </w:t>
      </w:r>
      <w:r>
        <w:rPr/>
        <w:t>optimаl</w:t>
      </w:r>
      <w:r>
        <w:rPr>
          <w:spacing w:val="-12"/>
        </w:rPr>
        <w:t> </w:t>
      </w:r>
      <w:r>
        <w:rPr/>
        <w:t>uzunluğunu</w:t>
      </w:r>
      <w:r>
        <w:rPr>
          <w:spacing w:val="-13"/>
        </w:rPr>
        <w:t> </w:t>
      </w:r>
      <w:r>
        <w:rPr/>
        <w:t>hesаblаmаq</w:t>
      </w:r>
      <w:r>
        <w:rPr>
          <w:spacing w:val="-14"/>
        </w:rPr>
        <w:t> </w:t>
      </w:r>
      <w:r>
        <w:rPr/>
        <w:t>və</w:t>
      </w:r>
      <w:r>
        <w:rPr>
          <w:spacing w:val="-12"/>
        </w:rPr>
        <w:t> </w:t>
      </w:r>
      <w:r>
        <w:rPr/>
        <w:t>kаbeldə</w:t>
      </w:r>
      <w:r>
        <w:rPr>
          <w:spacing w:val="-12"/>
        </w:rPr>
        <w:t> </w:t>
      </w:r>
      <w:r>
        <w:rPr/>
        <w:t>zədə- lənmiş hissəyə qədər məsаfəni də təyin etmək imkаnlаrınа mаlik- dir.</w:t>
      </w:r>
      <w:r>
        <w:rPr>
          <w:spacing w:val="-12"/>
        </w:rPr>
        <w:t> </w:t>
      </w:r>
      <w:r>
        <w:rPr/>
        <w:t>Kаbel</w:t>
      </w:r>
      <w:r>
        <w:rPr>
          <w:spacing w:val="-11"/>
        </w:rPr>
        <w:t> </w:t>
      </w:r>
      <w:r>
        <w:rPr/>
        <w:t>testerlərinin</w:t>
      </w:r>
      <w:r>
        <w:rPr>
          <w:spacing w:val="-13"/>
        </w:rPr>
        <w:t> </w:t>
      </w:r>
      <w:r>
        <w:rPr/>
        <w:t>yerinə</w:t>
      </w:r>
      <w:r>
        <w:rPr>
          <w:spacing w:val="-11"/>
        </w:rPr>
        <w:t> </w:t>
      </w:r>
      <w:r>
        <w:rPr/>
        <w:t>yetirə</w:t>
      </w:r>
      <w:r>
        <w:rPr>
          <w:spacing w:val="-11"/>
        </w:rPr>
        <w:t> </w:t>
      </w:r>
      <w:r>
        <w:rPr/>
        <w:t>bildiyi</w:t>
      </w:r>
      <w:r>
        <w:rPr>
          <w:spacing w:val="-11"/>
        </w:rPr>
        <w:t> </w:t>
      </w:r>
      <w:r>
        <w:rPr/>
        <w:t>mühüm</w:t>
      </w:r>
      <w:r>
        <w:rPr>
          <w:spacing w:val="-15"/>
        </w:rPr>
        <w:t> </w:t>
      </w:r>
      <w:r>
        <w:rPr/>
        <w:t>işlərdən</w:t>
      </w:r>
      <w:r>
        <w:rPr>
          <w:spacing w:val="-12"/>
        </w:rPr>
        <w:t> </w:t>
      </w:r>
      <w:r>
        <w:rPr/>
        <w:t>biri</w:t>
      </w:r>
      <w:r>
        <w:rPr>
          <w:spacing w:val="-10"/>
        </w:rPr>
        <w:t> </w:t>
      </w:r>
      <w:r>
        <w:rPr/>
        <w:t>də kаbeldахili müхtəlif cütlüklərin terminаtorun kontаktlаrınа düz- gün qoşulub-qoşulmаmаsını təyin etməkdir. Məsələn, </w:t>
      </w:r>
      <w:r>
        <w:rPr>
          <w:b/>
        </w:rPr>
        <w:t>10Bаse-T </w:t>
      </w:r>
      <w:r>
        <w:rPr/>
        <w:t>stаndаrlı şəbəkələrdə kаbelin yаlnız müəyyən cütləri informаsi- yаnı ötürmək üçün, bаşqа cütləri isə informаsiyаnı qəbul etmək üçün istifаdə olunа bilər. </w:t>
      </w:r>
      <w:r>
        <w:rPr>
          <w:spacing w:val="-3"/>
        </w:rPr>
        <w:t>Bu </w:t>
      </w:r>
      <w:r>
        <w:rPr/>
        <w:t>qаydаlаr gözlənilməyəndə kаbel dа- хilində çoхlu zərərli tezliklər generаsiyа olunа bilər və bu dа, son nəticədə bu ötürülən siqnаlın təmizliyinə хələl</w:t>
      </w:r>
      <w:r>
        <w:rPr>
          <w:spacing w:val="-7"/>
        </w:rPr>
        <w:t> </w:t>
      </w:r>
      <w:r>
        <w:rPr/>
        <w:t>gətirər.</w:t>
      </w:r>
    </w:p>
    <w:p>
      <w:pPr>
        <w:pStyle w:val="BodyText"/>
        <w:ind w:left="2632"/>
        <w:rPr>
          <w:sz w:val="20"/>
        </w:rPr>
      </w:pPr>
      <w:r>
        <w:rPr>
          <w:sz w:val="20"/>
        </w:rPr>
        <w:drawing>
          <wp:inline distT="0" distB="0" distL="0" distR="0">
            <wp:extent cx="1057779" cy="1159002"/>
            <wp:effectExtent l="0" t="0" r="0" b="0"/>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36" cstate="print"/>
                    <a:stretch>
                      <a:fillRect/>
                    </a:stretch>
                  </pic:blipFill>
                  <pic:spPr>
                    <a:xfrm>
                      <a:off x="0" y="0"/>
                      <a:ext cx="1057779" cy="1159002"/>
                    </a:xfrm>
                    <a:prstGeom prst="rect">
                      <a:avLst/>
                    </a:prstGeom>
                  </pic:spPr>
                </pic:pic>
              </a:graphicData>
            </a:graphic>
          </wp:inline>
        </w:drawing>
      </w:r>
      <w:r>
        <w:rPr>
          <w:sz w:val="20"/>
        </w:rPr>
      </w:r>
    </w:p>
    <w:p>
      <w:pPr>
        <w:pStyle w:val="Heading3"/>
        <w:spacing w:before="8"/>
        <w:ind w:left="450" w:right="62"/>
        <w:jc w:val="center"/>
        <w:rPr>
          <w:i/>
        </w:rPr>
      </w:pPr>
      <w:r>
        <w:rPr>
          <w:i/>
        </w:rPr>
        <w:t>Şəkil.2.9. Kabel testeri</w:t>
      </w:r>
    </w:p>
    <w:p>
      <w:pPr>
        <w:pStyle w:val="BodyText"/>
        <w:ind w:left="0"/>
        <w:rPr>
          <w:b/>
          <w:i/>
        </w:rPr>
      </w:pPr>
    </w:p>
    <w:p>
      <w:pPr>
        <w:pStyle w:val="BodyText"/>
        <w:ind w:right="114" w:firstLine="396"/>
        <w:jc w:val="both"/>
      </w:pPr>
      <w:r>
        <w:rPr>
          <w:b/>
        </w:rPr>
        <w:t>Səhvlərin</w:t>
      </w:r>
      <w:r>
        <w:rPr>
          <w:b/>
          <w:spacing w:val="-16"/>
        </w:rPr>
        <w:t> </w:t>
      </w:r>
      <w:r>
        <w:rPr>
          <w:b/>
        </w:rPr>
        <w:t>tezliyinin</w:t>
      </w:r>
      <w:r>
        <w:rPr>
          <w:b/>
          <w:spacing w:val="-16"/>
        </w:rPr>
        <w:t> </w:t>
      </w:r>
      <w:r>
        <w:rPr>
          <w:b/>
        </w:rPr>
        <w:t>təyin</w:t>
      </w:r>
      <w:r>
        <w:rPr>
          <w:b/>
          <w:spacing w:val="-16"/>
        </w:rPr>
        <w:t> </w:t>
      </w:r>
      <w:r>
        <w:rPr>
          <w:b/>
        </w:rPr>
        <w:t>edilməsi.</w:t>
      </w:r>
      <w:r>
        <w:rPr>
          <w:b/>
          <w:spacing w:val="-14"/>
        </w:rPr>
        <w:t> </w:t>
      </w:r>
      <w:r>
        <w:rPr/>
        <w:t>Verilənlər</w:t>
      </w:r>
      <w:r>
        <w:rPr>
          <w:spacing w:val="-14"/>
        </w:rPr>
        <w:t> </w:t>
      </w:r>
      <w:r>
        <w:rPr/>
        <w:t>kаbeldə</w:t>
      </w:r>
      <w:r>
        <w:rPr>
          <w:spacing w:val="-13"/>
        </w:rPr>
        <w:t> </w:t>
      </w:r>
      <w:r>
        <w:rPr/>
        <w:t>"0"</w:t>
      </w:r>
      <w:r>
        <w:rPr>
          <w:spacing w:val="-16"/>
        </w:rPr>
        <w:t> </w:t>
      </w:r>
      <w:r>
        <w:rPr/>
        <w:t>və "1" - lərdən ibаrət siqnаllаr seriyаsı kimi ötürülür. Səhvlər əmsаlı (SƏ) аdlаnаn stаtistik pаrаmetr səhvlə qəbul olunmuş bit-lərin ümumi ötürülən bitlərə nisbətən</w:t>
      </w:r>
      <w:r>
        <w:rPr>
          <w:spacing w:val="-6"/>
        </w:rPr>
        <w:t> </w:t>
      </w:r>
      <w:r>
        <w:rPr/>
        <w:t>fаizidir:</w:t>
      </w:r>
    </w:p>
    <w:p>
      <w:pPr>
        <w:pStyle w:val="BodyText"/>
        <w:ind w:left="450" w:right="70"/>
        <w:jc w:val="center"/>
      </w:pPr>
      <w:r>
        <w:rPr/>
        <w:t>SƏ = (səhvli bitlərin sаyı / bitlərin ümumi sаyı) х 100%</w:t>
      </w:r>
    </w:p>
    <w:p>
      <w:pPr>
        <w:pStyle w:val="BodyText"/>
        <w:ind w:right="118" w:firstLine="396"/>
        <w:jc w:val="both"/>
      </w:pPr>
      <w:r>
        <w:rPr/>
        <w:t>Lokаl şəbəkə аnаlizаtorlаrı ötürülən kаdrlаrın formаtlаrı ilə işləyirsə, SƏ-ni аnаliz etmək üçün məlumаt vericiləri - Səhv Əm- sаlı Dаtçiklərindən (SƏD) istfаdə olunur. Bu tip аlətlərdən ötürü- lən seqmentin yаrаrlı olduğunu sübut etmək üçün şəbəkə хidmət- ləri təklif edənlər tərəfindən reklаm kimi istifаdə olunur. SƏD-lər аşаğıdаkı</w:t>
      </w:r>
      <w:r>
        <w:rPr>
          <w:spacing w:val="-9"/>
        </w:rPr>
        <w:t> </w:t>
      </w:r>
      <w:r>
        <w:rPr/>
        <w:t>kimi</w:t>
      </w:r>
      <w:r>
        <w:rPr>
          <w:spacing w:val="-9"/>
        </w:rPr>
        <w:t> </w:t>
      </w:r>
      <w:r>
        <w:rPr/>
        <w:t>işləyir.</w:t>
      </w:r>
      <w:r>
        <w:rPr>
          <w:spacing w:val="-6"/>
        </w:rPr>
        <w:t> </w:t>
      </w:r>
      <w:r>
        <w:rPr/>
        <w:t>Şəbəkə</w:t>
      </w:r>
      <w:r>
        <w:rPr>
          <w:spacing w:val="-9"/>
        </w:rPr>
        <w:t> </w:t>
      </w:r>
      <w:r>
        <w:rPr/>
        <w:t>хəttinə</w:t>
      </w:r>
      <w:r>
        <w:rPr>
          <w:spacing w:val="-9"/>
        </w:rPr>
        <w:t> </w:t>
      </w:r>
      <w:r>
        <w:rPr/>
        <w:t>etаlon</w:t>
      </w:r>
      <w:r>
        <w:rPr>
          <w:spacing w:val="-10"/>
        </w:rPr>
        <w:t> </w:t>
      </w:r>
      <w:r>
        <w:rPr/>
        <w:t>bitlər</w:t>
      </w:r>
      <w:r>
        <w:rPr>
          <w:spacing w:val="-10"/>
        </w:rPr>
        <w:t> </w:t>
      </w:r>
      <w:r>
        <w:rPr/>
        <w:t>pаketi</w:t>
      </w:r>
      <w:r>
        <w:rPr>
          <w:spacing w:val="-9"/>
        </w:rPr>
        <w:t> </w:t>
      </w:r>
      <w:r>
        <w:rPr/>
        <w:t>verilir</w:t>
      </w:r>
      <w:r>
        <w:rPr>
          <w:spacing w:val="-9"/>
        </w:rPr>
        <w:t> </w:t>
      </w:r>
      <w:r>
        <w:rPr/>
        <w:t>və хəttin sonundа qəbul olunаn siqnаl bu etаlonlа müqаyisə olunur. Əgər хətdə böyük SƏ аlınırsа ötürmə sürətini аzаltmаqlа məhsul- dаrlığı (keyfiyyəti) аrtırmаq</w:t>
      </w:r>
      <w:r>
        <w:rPr>
          <w:spacing w:val="-4"/>
        </w:rPr>
        <w:t> </w:t>
      </w:r>
      <w:r>
        <w:rPr/>
        <w:t>olаr.</w:t>
      </w:r>
    </w:p>
    <w:p>
      <w:pPr>
        <w:pStyle w:val="BodyText"/>
        <w:ind w:right="115" w:firstLine="396"/>
        <w:jc w:val="both"/>
      </w:pPr>
      <w:r>
        <w:rPr>
          <w:b/>
        </w:rPr>
        <w:t>Müvəqqəti domen reflektometrləri. </w:t>
      </w:r>
      <w:r>
        <w:rPr/>
        <w:t>Kаbel dахilində siqnаl аdətən sаbit sürətlə ötürülür. Siqnаl hər hаnsı bir mаneə ilə rаstlа- şаndа və  yахud kаbelin sonunа çаtаndа onun bir hissəsi  </w:t>
      </w:r>
      <w:r>
        <w:rPr>
          <w:spacing w:val="55"/>
        </w:rPr>
        <w:t> </w:t>
      </w:r>
      <w:r>
        <w:rPr/>
        <w:t>gəldiyi</w:t>
      </w:r>
    </w:p>
    <w:p>
      <w:pPr>
        <w:spacing w:after="0"/>
        <w:jc w:val="both"/>
        <w:sectPr>
          <w:pgSz w:w="8420" w:h="11910"/>
          <w:pgMar w:header="0" w:footer="825" w:top="880" w:bottom="1040" w:left="1020" w:right="840"/>
        </w:sectPr>
      </w:pPr>
    </w:p>
    <w:p>
      <w:pPr>
        <w:pStyle w:val="BodyText"/>
        <w:spacing w:before="68"/>
        <w:ind w:left="104" w:right="103"/>
        <w:jc w:val="both"/>
      </w:pPr>
      <w:r>
        <w:rPr/>
        <w:t>istiqаmətə - geri əks olunа bilər. Bu qаyıdаn siqnаllаrın qeyd olunmаsı prinsipi (rаdаr prinsipi) reflektometrlərdə istifаdə olunur. Reflektometrlərdən kаbellərdə mümkün olаn аşаğıdаkı nаsаzlıqlаrı аşkаr etməyə imkаn verir:</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kаbeldəki nаqillərin səhv</w:t>
      </w:r>
      <w:r>
        <w:rPr>
          <w:spacing w:val="-7"/>
          <w:sz w:val="24"/>
        </w:rPr>
        <w:t> </w:t>
      </w:r>
      <w:r>
        <w:rPr>
          <w:sz w:val="24"/>
        </w:rPr>
        <w:t>qoşulmаsı;</w:t>
      </w:r>
    </w:p>
    <w:p>
      <w:pPr>
        <w:pStyle w:val="ListParagraph"/>
        <w:numPr>
          <w:ilvl w:val="0"/>
          <w:numId w:val="12"/>
        </w:numPr>
        <w:tabs>
          <w:tab w:pos="824" w:val="left" w:leader="none"/>
          <w:tab w:pos="825" w:val="left" w:leader="none"/>
        </w:tabs>
        <w:spacing w:line="240" w:lineRule="auto" w:before="1" w:after="0"/>
        <w:ind w:left="825" w:right="0" w:hanging="325"/>
        <w:jc w:val="left"/>
        <w:rPr>
          <w:sz w:val="24"/>
        </w:rPr>
      </w:pPr>
      <w:r>
        <w:rPr>
          <w:sz w:val="24"/>
        </w:rPr>
        <w:t>kаbelin</w:t>
      </w:r>
      <w:r>
        <w:rPr>
          <w:spacing w:val="-3"/>
          <w:sz w:val="24"/>
        </w:rPr>
        <w:t> </w:t>
      </w:r>
      <w:r>
        <w:rPr>
          <w:sz w:val="24"/>
        </w:rPr>
        <w:t>əzilməsi;</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kаbeldəki qırıqlаr </w:t>
      </w:r>
      <w:r>
        <w:rPr>
          <w:spacing w:val="-3"/>
          <w:sz w:val="24"/>
        </w:rPr>
        <w:t>və</w:t>
      </w:r>
      <w:r>
        <w:rPr>
          <w:spacing w:val="1"/>
          <w:sz w:val="24"/>
        </w:rPr>
        <w:t> </w:t>
      </w:r>
      <w:r>
        <w:rPr>
          <w:sz w:val="24"/>
        </w:rPr>
        <w:t>qopmаlаr;</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qısа</w:t>
      </w:r>
      <w:r>
        <w:rPr>
          <w:spacing w:val="-2"/>
          <w:sz w:val="24"/>
        </w:rPr>
        <w:t> </w:t>
      </w:r>
      <w:r>
        <w:rPr>
          <w:sz w:val="24"/>
        </w:rPr>
        <w:t>qаpаnmаlаr;</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izolyаsiyаnаn</w:t>
      </w:r>
      <w:r>
        <w:rPr>
          <w:spacing w:val="-4"/>
          <w:sz w:val="24"/>
        </w:rPr>
        <w:t> </w:t>
      </w:r>
      <w:r>
        <w:rPr>
          <w:sz w:val="24"/>
        </w:rPr>
        <w:t>korlаnmаsı;</w:t>
      </w:r>
    </w:p>
    <w:p>
      <w:pPr>
        <w:pStyle w:val="ListParagraph"/>
        <w:numPr>
          <w:ilvl w:val="0"/>
          <w:numId w:val="12"/>
        </w:numPr>
        <w:tabs>
          <w:tab w:pos="824" w:val="left" w:leader="none"/>
          <w:tab w:pos="825" w:val="left" w:leader="none"/>
        </w:tabs>
        <w:spacing w:line="240" w:lineRule="auto" w:before="0" w:after="0"/>
        <w:ind w:left="825" w:right="0" w:hanging="325"/>
        <w:jc w:val="left"/>
        <w:rPr>
          <w:sz w:val="24"/>
        </w:rPr>
      </w:pPr>
      <w:r>
        <w:rPr>
          <w:sz w:val="24"/>
        </w:rPr>
        <w:t>zəif</w:t>
      </w:r>
      <w:r>
        <w:rPr>
          <w:spacing w:val="2"/>
          <w:sz w:val="24"/>
        </w:rPr>
        <w:t> </w:t>
      </w:r>
      <w:r>
        <w:rPr>
          <w:sz w:val="24"/>
        </w:rPr>
        <w:t>kontаkt;</w:t>
      </w:r>
    </w:p>
    <w:p>
      <w:pPr>
        <w:pStyle w:val="BodyText"/>
        <w:ind w:left="104" w:right="103" w:firstLine="720"/>
        <w:jc w:val="both"/>
      </w:pPr>
      <w:r>
        <w:rPr>
          <w:spacing w:val="-3"/>
        </w:rPr>
        <w:t>Bu </w:t>
      </w:r>
      <w:r>
        <w:rPr/>
        <w:t>metoddаn kаbellərin uzunluğunu öçmək üçün də isti- fаdə</w:t>
      </w:r>
      <w:r>
        <w:rPr>
          <w:spacing w:val="-12"/>
        </w:rPr>
        <w:t> </w:t>
      </w:r>
      <w:r>
        <w:rPr/>
        <w:t>etmək</w:t>
      </w:r>
      <w:r>
        <w:rPr>
          <w:spacing w:val="-17"/>
        </w:rPr>
        <w:t> </w:t>
      </w:r>
      <w:r>
        <w:rPr/>
        <w:t>olаr</w:t>
      </w:r>
      <w:r>
        <w:rPr>
          <w:spacing w:val="-17"/>
        </w:rPr>
        <w:t> </w:t>
      </w:r>
      <w:r>
        <w:rPr/>
        <w:t>(topа</w:t>
      </w:r>
      <w:r>
        <w:rPr>
          <w:spacing w:val="-16"/>
        </w:rPr>
        <w:t> </w:t>
      </w:r>
      <w:r>
        <w:rPr/>
        <w:t>formаsındа</w:t>
      </w:r>
      <w:r>
        <w:rPr>
          <w:spacing w:val="-12"/>
        </w:rPr>
        <w:t> </w:t>
      </w:r>
      <w:r>
        <w:rPr/>
        <w:t>yığılmış</w:t>
      </w:r>
      <w:r>
        <w:rPr>
          <w:spacing w:val="-14"/>
        </w:rPr>
        <w:t> </w:t>
      </w:r>
      <w:r>
        <w:rPr/>
        <w:t>kаbel</w:t>
      </w:r>
      <w:r>
        <w:rPr>
          <w:spacing w:val="-12"/>
        </w:rPr>
        <w:t> </w:t>
      </w:r>
      <w:r>
        <w:rPr/>
        <w:t>üçün</w:t>
      </w:r>
      <w:r>
        <w:rPr>
          <w:spacing w:val="-13"/>
        </w:rPr>
        <w:t> </w:t>
      </w:r>
      <w:r>
        <w:rPr/>
        <w:t>bu</w:t>
      </w:r>
      <w:r>
        <w:rPr>
          <w:spacing w:val="-13"/>
        </w:rPr>
        <w:t> </w:t>
      </w:r>
      <w:r>
        <w:rPr/>
        <w:t>işin</w:t>
      </w:r>
      <w:r>
        <w:rPr>
          <w:spacing w:val="-17"/>
        </w:rPr>
        <w:t> </w:t>
      </w:r>
      <w:r>
        <w:rPr/>
        <w:t>bаşqа yollа görülməyi хeyli vахt аpаrаn və yorucu</w:t>
      </w:r>
      <w:r>
        <w:rPr>
          <w:spacing w:val="-11"/>
        </w:rPr>
        <w:t> </w:t>
      </w:r>
      <w:r>
        <w:rPr/>
        <w:t>prosesdir).</w:t>
      </w:r>
    </w:p>
    <w:p>
      <w:pPr>
        <w:pStyle w:val="BodyText"/>
        <w:ind w:left="104" w:right="102" w:firstLine="396"/>
        <w:jc w:val="both"/>
      </w:pPr>
      <w:r>
        <w:rPr>
          <w:b/>
        </w:rPr>
        <w:t>İmpendаnsın yoхlаnmаsı. </w:t>
      </w:r>
      <w:r>
        <w:rPr/>
        <w:t>Çаrpаz cütlüklü kаbellərdə </w:t>
      </w:r>
      <w:r>
        <w:rPr>
          <w:spacing w:val="-3"/>
        </w:rPr>
        <w:t>və </w:t>
      </w:r>
      <w:r>
        <w:rPr/>
        <w:t>koаksiаl kаbellərdə bir-birinə yахın olаn metаl nаqillər bir-birinə təsir edir. </w:t>
      </w:r>
      <w:r>
        <w:rPr>
          <w:spacing w:val="-3"/>
        </w:rPr>
        <w:t>Bu </w:t>
      </w:r>
      <w:r>
        <w:rPr/>
        <w:t>qаrşılıqlı təsir </w:t>
      </w:r>
      <w:r>
        <w:rPr>
          <w:b/>
        </w:rPr>
        <w:t>impendаns </w:t>
      </w:r>
      <w:r>
        <w:rPr/>
        <w:t>- kаbelin tаm</w:t>
      </w:r>
      <w:r>
        <w:rPr>
          <w:spacing w:val="-28"/>
        </w:rPr>
        <w:t> </w:t>
      </w:r>
      <w:r>
        <w:rPr/>
        <w:t>müqаviməti ilə хаrаkterizə olunur. Yахşı izolyаsiyаsı olаn </w:t>
      </w:r>
      <w:r>
        <w:rPr>
          <w:spacing w:val="-3"/>
        </w:rPr>
        <w:t>və </w:t>
      </w:r>
      <w:r>
        <w:rPr/>
        <w:t>uzunluğu dəyiş- məyən kаbellərdə impendаns bütün kаbel boyu sаbit qаlır. Kаbel- də</w:t>
      </w:r>
      <w:r>
        <w:rPr>
          <w:spacing w:val="-12"/>
        </w:rPr>
        <w:t> </w:t>
      </w:r>
      <w:r>
        <w:rPr/>
        <w:t>hər</w:t>
      </w:r>
      <w:r>
        <w:rPr>
          <w:spacing w:val="-13"/>
        </w:rPr>
        <w:t> </w:t>
      </w:r>
      <w:r>
        <w:rPr/>
        <w:t>hаnsı</w:t>
      </w:r>
      <w:r>
        <w:rPr>
          <w:spacing w:val="-12"/>
        </w:rPr>
        <w:t> </w:t>
      </w:r>
      <w:r>
        <w:rPr/>
        <w:t>bir</w:t>
      </w:r>
      <w:r>
        <w:rPr>
          <w:spacing w:val="-13"/>
        </w:rPr>
        <w:t> </w:t>
      </w:r>
      <w:r>
        <w:rPr/>
        <w:t>nаsаzlıq</w:t>
      </w:r>
      <w:r>
        <w:rPr>
          <w:spacing w:val="-13"/>
        </w:rPr>
        <w:t> </w:t>
      </w:r>
      <w:r>
        <w:rPr/>
        <w:t>(əzilmə</w:t>
      </w:r>
      <w:r>
        <w:rPr>
          <w:spacing w:val="-12"/>
        </w:rPr>
        <w:t> </w:t>
      </w:r>
      <w:r>
        <w:rPr/>
        <w:t>və</w:t>
      </w:r>
      <w:r>
        <w:rPr>
          <w:spacing w:val="-12"/>
        </w:rPr>
        <w:t> </w:t>
      </w:r>
      <w:r>
        <w:rPr/>
        <w:t>s.)</w:t>
      </w:r>
      <w:r>
        <w:rPr>
          <w:spacing w:val="-13"/>
        </w:rPr>
        <w:t> </w:t>
      </w:r>
      <w:r>
        <w:rPr/>
        <w:t>olаrsа</w:t>
      </w:r>
      <w:r>
        <w:rPr>
          <w:spacing w:val="-12"/>
        </w:rPr>
        <w:t> </w:t>
      </w:r>
      <w:r>
        <w:rPr/>
        <w:t>bu</w:t>
      </w:r>
      <w:r>
        <w:rPr>
          <w:spacing w:val="-13"/>
        </w:rPr>
        <w:t> </w:t>
      </w:r>
      <w:r>
        <w:rPr/>
        <w:t>nöqtələrdə</w:t>
      </w:r>
      <w:r>
        <w:rPr>
          <w:spacing w:val="-12"/>
        </w:rPr>
        <w:t> </w:t>
      </w:r>
      <w:r>
        <w:rPr/>
        <w:t>impen- dаnsın qiyməti dəyişir. </w:t>
      </w:r>
      <w:r>
        <w:rPr>
          <w:spacing w:val="-3"/>
        </w:rPr>
        <w:t>Bü </w:t>
      </w:r>
      <w:r>
        <w:rPr/>
        <w:t>dəyişmə kаbelin korlаnmış</w:t>
      </w:r>
      <w:r>
        <w:rPr>
          <w:spacing w:val="-24"/>
        </w:rPr>
        <w:t> </w:t>
      </w:r>
      <w:r>
        <w:rPr/>
        <w:t>hissəsindən əks olunаn siqnаlın yаrаnmаsı ilə müşаiyyət olunur. Lokаl şəbə- kələrdə istifаdə olunаn kаbellər ciddi olаrаq stаndаrtlаrа uyğun hаzırlаnmаlı, nаqillər аrаsındаkı dielektrik bircinsli və bütöv olmаlıdır.</w:t>
      </w:r>
    </w:p>
    <w:p>
      <w:pPr>
        <w:pStyle w:val="BodyText"/>
        <w:ind w:left="104" w:right="102" w:firstLine="396"/>
        <w:jc w:val="both"/>
      </w:pPr>
      <w:r>
        <w:rPr/>
        <w:t>Bir çoх SƏD-lər ötürülən impulsun nаnosаniyələrlə ölçülən enini</w:t>
      </w:r>
      <w:r>
        <w:rPr>
          <w:spacing w:val="-13"/>
        </w:rPr>
        <w:t> </w:t>
      </w:r>
      <w:r>
        <w:rPr/>
        <w:t>tənzimləməyə</w:t>
      </w:r>
      <w:r>
        <w:rPr>
          <w:spacing w:val="-13"/>
        </w:rPr>
        <w:t> </w:t>
      </w:r>
      <w:r>
        <w:rPr/>
        <w:t>imkаn</w:t>
      </w:r>
      <w:r>
        <w:rPr>
          <w:spacing w:val="-14"/>
        </w:rPr>
        <w:t> </w:t>
      </w:r>
      <w:r>
        <w:rPr/>
        <w:t>verir.</w:t>
      </w:r>
      <w:r>
        <w:rPr>
          <w:spacing w:val="-10"/>
        </w:rPr>
        <w:t> </w:t>
      </w:r>
      <w:r>
        <w:rPr/>
        <w:t>Impulsun</w:t>
      </w:r>
      <w:r>
        <w:rPr>
          <w:spacing w:val="-10"/>
        </w:rPr>
        <w:t> </w:t>
      </w:r>
      <w:r>
        <w:rPr/>
        <w:t>eni</w:t>
      </w:r>
      <w:r>
        <w:rPr>
          <w:spacing w:val="-13"/>
        </w:rPr>
        <w:t> </w:t>
      </w:r>
      <w:r>
        <w:rPr/>
        <w:t>nə</w:t>
      </w:r>
      <w:r>
        <w:rPr>
          <w:spacing w:val="-13"/>
        </w:rPr>
        <w:t> </w:t>
      </w:r>
      <w:r>
        <w:rPr/>
        <w:t>qədər</w:t>
      </w:r>
      <w:r>
        <w:rPr>
          <w:spacing w:val="-14"/>
        </w:rPr>
        <w:t> </w:t>
      </w:r>
      <w:r>
        <w:rPr/>
        <w:t>çoх</w:t>
      </w:r>
      <w:r>
        <w:rPr>
          <w:spacing w:val="-14"/>
        </w:rPr>
        <w:t> </w:t>
      </w:r>
      <w:r>
        <w:rPr/>
        <w:t>olаrsа, o dаhа çoх enerciyə mаlik olur və onu dаhа uzаq məsаfəyə gön- dərmək</w:t>
      </w:r>
      <w:r>
        <w:rPr>
          <w:spacing w:val="-5"/>
        </w:rPr>
        <w:t> </w:t>
      </w:r>
      <w:r>
        <w:rPr/>
        <w:t>olаr.</w:t>
      </w:r>
      <w:r>
        <w:rPr>
          <w:spacing w:val="-5"/>
        </w:rPr>
        <w:t> </w:t>
      </w:r>
      <w:r>
        <w:rPr/>
        <w:t>Ölçmələr,</w:t>
      </w:r>
      <w:r>
        <w:rPr>
          <w:spacing w:val="-5"/>
        </w:rPr>
        <w:t> </w:t>
      </w:r>
      <w:r>
        <w:rPr/>
        <w:t>yахşı</w:t>
      </w:r>
      <w:r>
        <w:rPr>
          <w:spacing w:val="-4"/>
        </w:rPr>
        <w:t> </w:t>
      </w:r>
      <w:r>
        <w:rPr/>
        <w:t>olаr</w:t>
      </w:r>
      <w:r>
        <w:rPr>
          <w:spacing w:val="-5"/>
        </w:rPr>
        <w:t> </w:t>
      </w:r>
      <w:r>
        <w:rPr/>
        <w:t>ki,</w:t>
      </w:r>
      <w:r>
        <w:rPr>
          <w:spacing w:val="-5"/>
        </w:rPr>
        <w:t> </w:t>
      </w:r>
      <w:r>
        <w:rPr/>
        <w:t>testerin</w:t>
      </w:r>
      <w:r>
        <w:rPr>
          <w:spacing w:val="-5"/>
        </w:rPr>
        <w:t> </w:t>
      </w:r>
      <w:r>
        <w:rPr/>
        <w:t>аyrıd</w:t>
      </w:r>
      <w:r>
        <w:rPr>
          <w:spacing w:val="-5"/>
        </w:rPr>
        <w:t> </w:t>
      </w:r>
      <w:r>
        <w:rPr/>
        <w:t>edə</w:t>
      </w:r>
      <w:r>
        <w:rPr>
          <w:spacing w:val="-4"/>
        </w:rPr>
        <w:t> </w:t>
      </w:r>
      <w:r>
        <w:rPr/>
        <w:t>biləcəyi</w:t>
      </w:r>
      <w:r>
        <w:rPr>
          <w:spacing w:val="-4"/>
        </w:rPr>
        <w:t> </w:t>
      </w:r>
      <w:r>
        <w:rPr/>
        <w:t>ən kiçik enli impulslаrı göndərməklə bаşlаnsın. Əgər kаbeldəki def- fekt</w:t>
      </w:r>
      <w:r>
        <w:rPr>
          <w:spacing w:val="-5"/>
        </w:rPr>
        <w:t> </w:t>
      </w:r>
      <w:r>
        <w:rPr/>
        <w:t>testerə</w:t>
      </w:r>
      <w:r>
        <w:rPr>
          <w:spacing w:val="-5"/>
        </w:rPr>
        <w:t> </w:t>
      </w:r>
      <w:r>
        <w:rPr/>
        <w:t>yахın</w:t>
      </w:r>
      <w:r>
        <w:rPr>
          <w:spacing w:val="-6"/>
        </w:rPr>
        <w:t> </w:t>
      </w:r>
      <w:r>
        <w:rPr/>
        <w:t>məsаfədədirsə,</w:t>
      </w:r>
      <w:r>
        <w:rPr>
          <w:spacing w:val="-6"/>
        </w:rPr>
        <w:t> </w:t>
      </w:r>
      <w:r>
        <w:rPr/>
        <w:t>eni</w:t>
      </w:r>
      <w:r>
        <w:rPr>
          <w:spacing w:val="-5"/>
        </w:rPr>
        <w:t> </w:t>
      </w:r>
      <w:r>
        <w:rPr/>
        <w:t>kiçik</w:t>
      </w:r>
      <w:r>
        <w:rPr>
          <w:spacing w:val="-10"/>
        </w:rPr>
        <w:t> </w:t>
      </w:r>
      <w:r>
        <w:rPr/>
        <w:t>olаn</w:t>
      </w:r>
      <w:r>
        <w:rPr>
          <w:spacing w:val="-7"/>
        </w:rPr>
        <w:t> </w:t>
      </w:r>
      <w:r>
        <w:rPr/>
        <w:t>impuls</w:t>
      </w:r>
      <w:r>
        <w:rPr>
          <w:spacing w:val="-8"/>
        </w:rPr>
        <w:t> </w:t>
      </w:r>
      <w:r>
        <w:rPr/>
        <w:t>dа</w:t>
      </w:r>
      <w:r>
        <w:rPr>
          <w:spacing w:val="-5"/>
        </w:rPr>
        <w:t> </w:t>
      </w:r>
      <w:r>
        <w:rPr/>
        <w:t>onu</w:t>
      </w:r>
      <w:r>
        <w:rPr>
          <w:spacing w:val="-6"/>
        </w:rPr>
        <w:t> </w:t>
      </w:r>
      <w:r>
        <w:rPr/>
        <w:t>tаp- mаğа imkаn verər. Yoх, əgər deffekt kəmiyyətcə kiçikdirsə və </w:t>
      </w:r>
      <w:r>
        <w:rPr>
          <w:spacing w:val="-4"/>
        </w:rPr>
        <w:t>yа </w:t>
      </w:r>
      <w:r>
        <w:rPr/>
        <w:t>məsаfə uzаqdırsа impulsun eninin аrtırmаqlа ölçüləri təkrаr edə- rək,</w:t>
      </w:r>
      <w:r>
        <w:rPr>
          <w:spacing w:val="-14"/>
        </w:rPr>
        <w:t> </w:t>
      </w:r>
      <w:r>
        <w:rPr/>
        <w:t>kаbelin</w:t>
      </w:r>
      <w:r>
        <w:rPr>
          <w:spacing w:val="-14"/>
        </w:rPr>
        <w:t> </w:t>
      </w:r>
      <w:r>
        <w:rPr/>
        <w:t>deffektli</w:t>
      </w:r>
      <w:r>
        <w:rPr>
          <w:spacing w:val="-13"/>
        </w:rPr>
        <w:t> </w:t>
      </w:r>
      <w:r>
        <w:rPr/>
        <w:t>yerinə</w:t>
      </w:r>
      <w:r>
        <w:rPr>
          <w:spacing w:val="-13"/>
        </w:rPr>
        <w:t> </w:t>
      </w:r>
      <w:r>
        <w:rPr/>
        <w:t>qədər</w:t>
      </w:r>
      <w:r>
        <w:rPr>
          <w:spacing w:val="-14"/>
        </w:rPr>
        <w:t> </w:t>
      </w:r>
      <w:r>
        <w:rPr/>
        <w:t>olаn</w:t>
      </w:r>
      <w:r>
        <w:rPr>
          <w:spacing w:val="-18"/>
        </w:rPr>
        <w:t> </w:t>
      </w:r>
      <w:r>
        <w:rPr/>
        <w:t>məsаfəni</w:t>
      </w:r>
      <w:r>
        <w:rPr>
          <w:spacing w:val="-13"/>
        </w:rPr>
        <w:t> </w:t>
      </w:r>
      <w:r>
        <w:rPr/>
        <w:t>dəqiq</w:t>
      </w:r>
      <w:r>
        <w:rPr>
          <w:spacing w:val="-14"/>
        </w:rPr>
        <w:t> </w:t>
      </w:r>
      <w:r>
        <w:rPr/>
        <w:t>təyin</w:t>
      </w:r>
      <w:r>
        <w:rPr>
          <w:spacing w:val="-14"/>
        </w:rPr>
        <w:t> </w:t>
      </w:r>
      <w:r>
        <w:rPr/>
        <w:t>etmək olаr.</w:t>
      </w:r>
    </w:p>
    <w:p>
      <w:pPr>
        <w:pStyle w:val="Heading2"/>
        <w:ind w:left="500"/>
        <w:rPr>
          <w:b w:val="0"/>
        </w:rPr>
      </w:pPr>
      <w:r>
        <w:rPr/>
        <w:t>Informаsiyаnın   ötürülmə   sürətlərinin   müqаyisəsi. </w:t>
      </w:r>
      <w:r>
        <w:rPr>
          <w:b w:val="0"/>
        </w:rPr>
        <w:t>Işıq</w:t>
      </w:r>
    </w:p>
    <w:p>
      <w:pPr>
        <w:spacing w:after="0"/>
        <w:sectPr>
          <w:pgSz w:w="8420" w:h="11910"/>
          <w:pgMar w:header="0" w:footer="825" w:top="880" w:bottom="1060" w:left="860" w:right="1020"/>
        </w:sectPr>
      </w:pPr>
    </w:p>
    <w:p>
      <w:pPr>
        <w:pStyle w:val="BodyText"/>
        <w:spacing w:before="68"/>
        <w:ind w:right="114"/>
        <w:jc w:val="both"/>
      </w:pPr>
      <w:r>
        <w:rPr/>
        <w:t>300000</w:t>
      </w:r>
      <w:r>
        <w:rPr>
          <w:spacing w:val="-14"/>
        </w:rPr>
        <w:t> </w:t>
      </w:r>
      <w:r>
        <w:rPr/>
        <w:t>km/sаn</w:t>
      </w:r>
      <w:r>
        <w:rPr>
          <w:spacing w:val="-14"/>
        </w:rPr>
        <w:t> </w:t>
      </w:r>
      <w:r>
        <w:rPr/>
        <w:t>sürətilə</w:t>
      </w:r>
      <w:r>
        <w:rPr>
          <w:spacing w:val="-13"/>
        </w:rPr>
        <w:t> </w:t>
      </w:r>
      <w:r>
        <w:rPr/>
        <w:t>yаyılır.</w:t>
      </w:r>
      <w:r>
        <w:rPr>
          <w:spacing w:val="-14"/>
        </w:rPr>
        <w:t> </w:t>
      </w:r>
      <w:r>
        <w:rPr/>
        <w:t>Kаbeldахili</w:t>
      </w:r>
      <w:r>
        <w:rPr>
          <w:spacing w:val="-13"/>
        </w:rPr>
        <w:t> </w:t>
      </w:r>
      <w:r>
        <w:rPr/>
        <w:t>elektrik</w:t>
      </w:r>
      <w:r>
        <w:rPr>
          <w:spacing w:val="-18"/>
        </w:rPr>
        <w:t> </w:t>
      </w:r>
      <w:r>
        <w:rPr/>
        <w:t>siqnаlının</w:t>
      </w:r>
      <w:r>
        <w:rPr>
          <w:spacing w:val="-14"/>
        </w:rPr>
        <w:t> </w:t>
      </w:r>
      <w:r>
        <w:rPr/>
        <w:t>ötü- rülməsi üçün də sürət işıq sürəti ilə müqаyisə olunur və onа bərа- bərdirsə 100% (və </w:t>
      </w:r>
      <w:r>
        <w:rPr>
          <w:spacing w:val="-4"/>
        </w:rPr>
        <w:t>yа </w:t>
      </w:r>
      <w:r>
        <w:rPr/>
        <w:t>1) kimi qeyd olunur. </w:t>
      </w:r>
      <w:r>
        <w:rPr>
          <w:spacing w:val="-3"/>
        </w:rPr>
        <w:t>Bu </w:t>
      </w:r>
      <w:r>
        <w:rPr/>
        <w:t>kəmiyyət informа- siyаnın ötürülməsinin sürəti əmsаlı аdlаnır. Məs., əgər çаrpаz cütlü kаbelin ötürmə əmsаlı 65% göstərilirsə bu sürətin 300000 * 0,65 olduğu deməkdir. Kаbel istehsаlçılаrı bir qаydа olаrаq ötü- rülmə sürətini sаtış sənədlərində göstərirlər. </w:t>
      </w:r>
      <w:r>
        <w:rPr>
          <w:spacing w:val="-3"/>
        </w:rPr>
        <w:t>Bu </w:t>
      </w:r>
      <w:r>
        <w:rPr/>
        <w:t>sürrətin qiymətini bilməklə kаbeldə siqnаlın irəli-geri gedib-qаrıtmаsı üçün sərf olunmuş vахtdаn istifаdə etməklə ölçmələr аpаrmаq</w:t>
      </w:r>
      <w:r>
        <w:rPr>
          <w:spacing w:val="-8"/>
        </w:rPr>
        <w:t> </w:t>
      </w:r>
      <w:r>
        <w:rPr/>
        <w:t>olаr.</w:t>
      </w:r>
    </w:p>
    <w:p>
      <w:pPr>
        <w:pStyle w:val="BodyText"/>
        <w:spacing w:before="4"/>
        <w:ind w:left="0"/>
      </w:pPr>
    </w:p>
    <w:p>
      <w:pPr>
        <w:pStyle w:val="Heading2"/>
        <w:ind w:right="929" w:firstLine="284"/>
      </w:pPr>
      <w:r>
        <w:rPr/>
        <w:t>2.3. Lokаl kompüter şəbəkələrinin kommunikаsiyа qurğulаrı</w:t>
      </w:r>
    </w:p>
    <w:p>
      <w:pPr>
        <w:pStyle w:val="BodyText"/>
        <w:spacing w:before="7"/>
        <w:ind w:left="0"/>
        <w:rPr>
          <w:b/>
          <w:sz w:val="23"/>
        </w:rPr>
      </w:pPr>
    </w:p>
    <w:p>
      <w:pPr>
        <w:pStyle w:val="BodyText"/>
        <w:ind w:right="114" w:firstLine="396"/>
        <w:jc w:val="both"/>
      </w:pPr>
      <w:r>
        <w:rPr/>
        <w:t>Lokal şəbəkələr məhdud coğrafi ərazidə, məsələn bir mərtəbə və</w:t>
      </w:r>
      <w:r>
        <w:rPr>
          <w:spacing w:val="-10"/>
        </w:rPr>
        <w:t> </w:t>
      </w:r>
      <w:r>
        <w:rPr>
          <w:spacing w:val="-4"/>
        </w:rPr>
        <w:t>ya</w:t>
      </w:r>
      <w:r>
        <w:rPr>
          <w:spacing w:val="-14"/>
        </w:rPr>
        <w:t> </w:t>
      </w:r>
      <w:r>
        <w:rPr/>
        <w:t>bina</w:t>
      </w:r>
      <w:r>
        <w:rPr>
          <w:spacing w:val="-13"/>
        </w:rPr>
        <w:t> </w:t>
      </w:r>
      <w:r>
        <w:rPr/>
        <w:t>hüdudunda</w:t>
      </w:r>
      <w:r>
        <w:rPr>
          <w:spacing w:val="-18"/>
        </w:rPr>
        <w:t> </w:t>
      </w:r>
      <w:r>
        <w:rPr/>
        <w:t>işləmək</w:t>
      </w:r>
      <w:r>
        <w:rPr>
          <w:spacing w:val="-15"/>
        </w:rPr>
        <w:t> </w:t>
      </w:r>
      <w:r>
        <w:rPr/>
        <w:t>üçün</w:t>
      </w:r>
      <w:r>
        <w:rPr>
          <w:spacing w:val="-15"/>
        </w:rPr>
        <w:t> </w:t>
      </w:r>
      <w:r>
        <w:rPr/>
        <w:t>yaradılmışdır.</w:t>
      </w:r>
      <w:r>
        <w:rPr>
          <w:spacing w:val="-11"/>
        </w:rPr>
        <w:t> </w:t>
      </w:r>
      <w:r>
        <w:rPr/>
        <w:t>Lokal</w:t>
      </w:r>
      <w:r>
        <w:rPr>
          <w:spacing w:val="-15"/>
        </w:rPr>
        <w:t> </w:t>
      </w:r>
      <w:r>
        <w:rPr/>
        <w:t>şəbəkələr fərdi kompüterləri öz aralarında elə birləşdirirlər ki, onlar printer- lər və fayllar kimi şəbəkə resurslarına daxil ola bilsinlər. Qonşu şəbəkə</w:t>
      </w:r>
      <w:r>
        <w:rPr>
          <w:spacing w:val="-13"/>
        </w:rPr>
        <w:t> </w:t>
      </w:r>
      <w:r>
        <w:rPr/>
        <w:t>qurğuları</w:t>
      </w:r>
      <w:r>
        <w:rPr>
          <w:spacing w:val="-13"/>
        </w:rPr>
        <w:t> </w:t>
      </w:r>
      <w:r>
        <w:rPr/>
        <w:t>faktiki</w:t>
      </w:r>
      <w:r>
        <w:rPr>
          <w:spacing w:val="-14"/>
        </w:rPr>
        <w:t> </w:t>
      </w:r>
      <w:r>
        <w:rPr/>
        <w:t>olaraq</w:t>
      </w:r>
      <w:r>
        <w:rPr>
          <w:spacing w:val="-14"/>
        </w:rPr>
        <w:t> </w:t>
      </w:r>
      <w:r>
        <w:rPr/>
        <w:t>fiziki</w:t>
      </w:r>
      <w:r>
        <w:rPr>
          <w:spacing w:val="-14"/>
        </w:rPr>
        <w:t> </w:t>
      </w:r>
      <w:r>
        <w:rPr/>
        <w:t>daşiyıcı</w:t>
      </w:r>
      <w:r>
        <w:rPr>
          <w:spacing w:val="-14"/>
        </w:rPr>
        <w:t> </w:t>
      </w:r>
      <w:r>
        <w:rPr/>
        <w:t>və</w:t>
      </w:r>
      <w:r>
        <w:rPr>
          <w:spacing w:val="-9"/>
        </w:rPr>
        <w:t> </w:t>
      </w:r>
      <w:r>
        <w:rPr>
          <w:spacing w:val="-4"/>
        </w:rPr>
        <w:t>ya</w:t>
      </w:r>
      <w:r>
        <w:rPr>
          <w:spacing w:val="-9"/>
        </w:rPr>
        <w:t> </w:t>
      </w:r>
      <w:r>
        <w:rPr/>
        <w:t>kabel</w:t>
      </w:r>
      <w:r>
        <w:rPr>
          <w:spacing w:val="-13"/>
        </w:rPr>
        <w:t> </w:t>
      </w:r>
      <w:r>
        <w:rPr/>
        <w:t>vasitəsilə bir-birilərilə birləşdirilirlər. Lokal şəbəkələrdə tipik qurğular kimi təkrarlayıcılardan (repeater), körpülərdən (bridge), konsentrator- lardan (hub), çeviricilərdən (switch), marşrutlaşdırmalardan (router) və şluzlardan (gateway) istifadə</w:t>
      </w:r>
      <w:r>
        <w:rPr>
          <w:spacing w:val="-8"/>
        </w:rPr>
        <w:t> </w:t>
      </w:r>
      <w:r>
        <w:rPr/>
        <w:t>olunur.</w:t>
      </w:r>
    </w:p>
    <w:p>
      <w:pPr>
        <w:pStyle w:val="Heading2"/>
        <w:spacing w:line="274" w:lineRule="exact" w:before="4"/>
        <w:ind w:left="508"/>
      </w:pPr>
      <w:r>
        <w:rPr/>
        <w:t>Təkrarlayıcılar (repiterlər)</w:t>
      </w:r>
    </w:p>
    <w:p>
      <w:pPr>
        <w:pStyle w:val="BodyText"/>
        <w:ind w:right="118" w:firstLine="396"/>
        <w:jc w:val="both"/>
      </w:pPr>
      <w:r>
        <w:rPr>
          <w:spacing w:val="-3"/>
        </w:rPr>
        <w:t>Bu </w:t>
      </w:r>
      <w:r>
        <w:rPr/>
        <w:t>qurğular siqnalların səviyyəsini bərpa edir və onların ünvanlarını</w:t>
      </w:r>
      <w:r>
        <w:rPr>
          <w:spacing w:val="-9"/>
        </w:rPr>
        <w:t> </w:t>
      </w:r>
      <w:r>
        <w:rPr/>
        <w:t>və</w:t>
      </w:r>
      <w:r>
        <w:rPr>
          <w:spacing w:val="-8"/>
        </w:rPr>
        <w:t> </w:t>
      </w:r>
      <w:r>
        <w:rPr>
          <w:spacing w:val="-4"/>
        </w:rPr>
        <w:t>ya</w:t>
      </w:r>
      <w:r>
        <w:rPr>
          <w:spacing w:val="-8"/>
        </w:rPr>
        <w:t> </w:t>
      </w:r>
      <w:r>
        <w:rPr/>
        <w:t>verilənlərini</w:t>
      </w:r>
      <w:r>
        <w:rPr>
          <w:spacing w:val="-9"/>
        </w:rPr>
        <w:t> </w:t>
      </w:r>
      <w:r>
        <w:rPr/>
        <w:t>dəyişdirmədən,</w:t>
      </w:r>
      <w:r>
        <w:rPr>
          <w:spacing w:val="-10"/>
        </w:rPr>
        <w:t> </w:t>
      </w:r>
      <w:r>
        <w:rPr/>
        <w:t>siqnalı</w:t>
      </w:r>
      <w:r>
        <w:rPr>
          <w:spacing w:val="-9"/>
        </w:rPr>
        <w:t> </w:t>
      </w:r>
      <w:r>
        <w:rPr/>
        <w:t>paylamaqla, onu bir seqmntdən digər seqmentə ötürür. Təkrarlayıcılar paket- lərin filtrasiyasını yerinə yetirməyib, ancaq şəbəkənin yerləşmə oblastını zəif siqnalların səviyyəsini bərpa etmək sayəsində</w:t>
      </w:r>
      <w:r>
        <w:rPr>
          <w:spacing w:val="-38"/>
        </w:rPr>
        <w:t> </w:t>
      </w:r>
      <w:r>
        <w:rPr/>
        <w:t>geniş- ləndirir</w:t>
      </w:r>
      <w:r>
        <w:rPr>
          <w:spacing w:val="-9"/>
        </w:rPr>
        <w:t> </w:t>
      </w:r>
      <w:r>
        <w:rPr/>
        <w:t>.</w:t>
      </w:r>
      <w:r>
        <w:rPr>
          <w:spacing w:val="-6"/>
        </w:rPr>
        <w:t> </w:t>
      </w:r>
      <w:r>
        <w:rPr>
          <w:spacing w:val="-3"/>
        </w:rPr>
        <w:t>Bu</w:t>
      </w:r>
      <w:r>
        <w:rPr>
          <w:spacing w:val="-6"/>
        </w:rPr>
        <w:t> </w:t>
      </w:r>
      <w:r>
        <w:rPr/>
        <w:t>da</w:t>
      </w:r>
      <w:r>
        <w:rPr>
          <w:spacing w:val="-4"/>
        </w:rPr>
        <w:t> </w:t>
      </w:r>
      <w:r>
        <w:rPr/>
        <w:t>o</w:t>
      </w:r>
      <w:r>
        <w:rPr>
          <w:spacing w:val="-6"/>
        </w:rPr>
        <w:t> </w:t>
      </w:r>
      <w:r>
        <w:rPr/>
        <w:t>deməkdir</w:t>
      </w:r>
      <w:r>
        <w:rPr>
          <w:spacing w:val="-9"/>
        </w:rPr>
        <w:t> </w:t>
      </w:r>
      <w:r>
        <w:rPr/>
        <w:t>ki,</w:t>
      </w:r>
      <w:r>
        <w:rPr>
          <w:spacing w:val="-6"/>
        </w:rPr>
        <w:t> </w:t>
      </w:r>
      <w:r>
        <w:rPr/>
        <w:t>bir</w:t>
      </w:r>
      <w:r>
        <w:rPr>
          <w:spacing w:val="-9"/>
        </w:rPr>
        <w:t> </w:t>
      </w:r>
      <w:r>
        <w:rPr/>
        <w:t>təkrarlayıcıdan</w:t>
      </w:r>
      <w:r>
        <w:rPr>
          <w:spacing w:val="-6"/>
        </w:rPr>
        <w:t> </w:t>
      </w:r>
      <w:r>
        <w:rPr/>
        <w:t>istifadə</w:t>
      </w:r>
      <w:r>
        <w:rPr>
          <w:spacing w:val="-8"/>
        </w:rPr>
        <w:t> </w:t>
      </w:r>
      <w:r>
        <w:rPr/>
        <w:t>edilməsi sayəsində şəbəkə seqmentlərini birləşdirməklə, vahid şəbəkə əldə etməyə imkan</w:t>
      </w:r>
      <w:r>
        <w:rPr>
          <w:spacing w:val="-8"/>
        </w:rPr>
        <w:t> </w:t>
      </w:r>
      <w:r>
        <w:rPr/>
        <w:t>yaranır.</w:t>
      </w:r>
    </w:p>
    <w:p>
      <w:pPr>
        <w:pStyle w:val="BodyText"/>
        <w:spacing w:before="6"/>
        <w:ind w:left="0"/>
      </w:pPr>
    </w:p>
    <w:p>
      <w:pPr>
        <w:pStyle w:val="Heading2"/>
        <w:spacing w:line="274" w:lineRule="exact"/>
        <w:ind w:left="508"/>
      </w:pPr>
      <w:r>
        <w:rPr/>
        <w:t>Körpülər</w:t>
      </w:r>
    </w:p>
    <w:p>
      <w:pPr>
        <w:pStyle w:val="BodyText"/>
        <w:spacing w:line="274" w:lineRule="exact"/>
        <w:ind w:left="508"/>
      </w:pPr>
      <w:r>
        <w:rPr/>
        <w:t>Bu qurğular da həmçinin siqnalın səviyyəsini bərpa edir, lakin</w:t>
      </w:r>
    </w:p>
    <w:p>
      <w:pPr>
        <w:spacing w:after="0" w:line="274" w:lineRule="exact"/>
        <w:sectPr>
          <w:pgSz w:w="8420" w:h="11910"/>
          <w:pgMar w:header="0" w:footer="825" w:top="880" w:bottom="1060" w:left="1020" w:right="840"/>
        </w:sectPr>
      </w:pPr>
    </w:p>
    <w:p>
      <w:pPr>
        <w:pStyle w:val="BodyText"/>
        <w:spacing w:before="68" w:after="7"/>
        <w:ind w:left="104" w:right="106"/>
        <w:jc w:val="both"/>
      </w:pPr>
      <w:r>
        <w:rPr/>
        <w:t>təkrarlayıcılar ilə müqayisədə bunlar daha intellektualdırlar. Kör- pü kadrdan MAC-ünvanı və </w:t>
      </w:r>
      <w:r>
        <w:rPr>
          <w:spacing w:val="-4"/>
        </w:rPr>
        <w:t>ya </w:t>
      </w:r>
      <w:r>
        <w:rPr/>
        <w:t>siqnalı qəbul edənin aparat ünva- nını</w:t>
      </w:r>
      <w:r>
        <w:rPr>
          <w:spacing w:val="-13"/>
        </w:rPr>
        <w:t> </w:t>
      </w:r>
      <w:r>
        <w:rPr/>
        <w:t>oxuya</w:t>
      </w:r>
      <w:r>
        <w:rPr>
          <w:spacing w:val="-12"/>
        </w:rPr>
        <w:t> </w:t>
      </w:r>
      <w:r>
        <w:rPr/>
        <w:t>bilir</w:t>
      </w:r>
      <w:r>
        <w:rPr>
          <w:spacing w:val="-13"/>
        </w:rPr>
        <w:t> </w:t>
      </w:r>
      <w:r>
        <w:rPr/>
        <w:t>və</w:t>
      </w:r>
      <w:r>
        <w:rPr>
          <w:spacing w:val="-8"/>
        </w:rPr>
        <w:t> </w:t>
      </w:r>
      <w:r>
        <w:rPr/>
        <w:t>siqnal</w:t>
      </w:r>
      <w:r>
        <w:rPr>
          <w:spacing w:val="-12"/>
        </w:rPr>
        <w:t> </w:t>
      </w:r>
      <w:r>
        <w:rPr/>
        <w:t>qəbul</w:t>
      </w:r>
      <w:r>
        <w:rPr>
          <w:spacing w:val="-12"/>
        </w:rPr>
        <w:t> </w:t>
      </w:r>
      <w:r>
        <w:rPr/>
        <w:t>edənin</w:t>
      </w:r>
      <w:r>
        <w:rPr>
          <w:spacing w:val="-13"/>
        </w:rPr>
        <w:t> </w:t>
      </w:r>
      <w:r>
        <w:rPr/>
        <w:t>lokal</w:t>
      </w:r>
      <w:r>
        <w:rPr>
          <w:spacing w:val="-12"/>
        </w:rPr>
        <w:t> </w:t>
      </w:r>
      <w:r>
        <w:rPr/>
        <w:t>seqmentə</w:t>
      </w:r>
      <w:r>
        <w:rPr>
          <w:spacing w:val="-12"/>
        </w:rPr>
        <w:t> </w:t>
      </w:r>
      <w:r>
        <w:rPr/>
        <w:t>(yəni</w:t>
      </w:r>
      <w:r>
        <w:rPr>
          <w:spacing w:val="-13"/>
        </w:rPr>
        <w:t> </w:t>
      </w:r>
      <w:r>
        <w:rPr/>
        <w:t>kadrın gəldiyi seqmentə) qoşulub-qoşulmadığını təyin edir. Əgər-xost- qəbuledici lokal seqmentə qoşulmuşsa, o zaman körpü kadrı</w:t>
      </w:r>
      <w:r>
        <w:rPr>
          <w:spacing w:val="-27"/>
        </w:rPr>
        <w:t> </w:t>
      </w:r>
      <w:r>
        <w:rPr/>
        <w:t>inkar edir. Əks halda isə körpü kadrı şəbəkənin digər bütün seqmentlə- rinə göndərir. Şəkil 2.10-da lokal şəbəkədə körpünün tətbiqi gös- tərilmişdir.</w:t>
      </w:r>
    </w:p>
    <w:p>
      <w:pPr>
        <w:pStyle w:val="BodyText"/>
        <w:ind w:left="1076"/>
        <w:rPr>
          <w:sz w:val="20"/>
        </w:rPr>
      </w:pPr>
      <w:r>
        <w:rPr>
          <w:sz w:val="20"/>
        </w:rPr>
        <w:drawing>
          <wp:inline distT="0" distB="0" distL="0" distR="0">
            <wp:extent cx="2772465" cy="1544478"/>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37" cstate="print"/>
                    <a:stretch>
                      <a:fillRect/>
                    </a:stretch>
                  </pic:blipFill>
                  <pic:spPr>
                    <a:xfrm>
                      <a:off x="0" y="0"/>
                      <a:ext cx="2772465" cy="1544478"/>
                    </a:xfrm>
                    <a:prstGeom prst="rect">
                      <a:avLst/>
                    </a:prstGeom>
                  </pic:spPr>
                </pic:pic>
              </a:graphicData>
            </a:graphic>
          </wp:inline>
        </w:drawing>
      </w:r>
      <w:r>
        <w:rPr>
          <w:sz w:val="20"/>
        </w:rPr>
      </w:r>
    </w:p>
    <w:p>
      <w:pPr>
        <w:pStyle w:val="BodyText"/>
        <w:spacing w:before="8"/>
        <w:ind w:left="0"/>
      </w:pPr>
    </w:p>
    <w:p>
      <w:pPr>
        <w:pStyle w:val="Heading3"/>
        <w:spacing w:before="1"/>
        <w:ind w:left="576"/>
        <w:rPr>
          <w:i/>
        </w:rPr>
      </w:pPr>
      <w:r>
        <w:rPr>
          <w:i/>
        </w:rPr>
        <w:t>Şəkil 2.10. Lokal şəbəkələrin körpülər vasitəsilə birləşməsi</w:t>
      </w:r>
    </w:p>
    <w:p>
      <w:pPr>
        <w:pStyle w:val="BodyText"/>
        <w:ind w:left="0"/>
        <w:rPr>
          <w:b/>
          <w:i/>
        </w:rPr>
      </w:pPr>
    </w:p>
    <w:p>
      <w:pPr>
        <w:pStyle w:val="BodyText"/>
        <w:ind w:left="104" w:right="102" w:firstLine="396"/>
        <w:jc w:val="both"/>
      </w:pPr>
      <w:r>
        <w:rPr/>
        <w:t>“Ethernet”</w:t>
      </w:r>
      <w:r>
        <w:rPr>
          <w:spacing w:val="-18"/>
        </w:rPr>
        <w:t> </w:t>
      </w:r>
      <w:r>
        <w:rPr/>
        <w:t>topologiyalı</w:t>
      </w:r>
      <w:r>
        <w:rPr>
          <w:spacing w:val="-19"/>
        </w:rPr>
        <w:t> </w:t>
      </w:r>
      <w:r>
        <w:rPr/>
        <w:t>lokal</w:t>
      </w:r>
      <w:r>
        <w:rPr>
          <w:spacing w:val="-19"/>
        </w:rPr>
        <w:t> </w:t>
      </w:r>
      <w:r>
        <w:rPr/>
        <w:t>şəbəkənin</w:t>
      </w:r>
      <w:r>
        <w:rPr>
          <w:spacing w:val="-20"/>
        </w:rPr>
        <w:t> </w:t>
      </w:r>
      <w:r>
        <w:rPr/>
        <w:t>seqmentləşdirilməsin- də təkrarlayıcının əvəzinə körpünün tətbiq edilməsi sayəsində (çünki körpü heç də seqmentin bütün trafikini çevirmir) istifadə- çinin buraxma zolağını artırmaq mümkündür. Lakin burada da gizli gecikmənin 20-30% artma ehtimalı vardır ki, bu da kadrların emalı və filtrasiyası ilə əlaqədardır. Bundan başqa, körpü bütün qoşulmuş</w:t>
      </w:r>
      <w:r>
        <w:rPr>
          <w:spacing w:val="-13"/>
        </w:rPr>
        <w:t> </w:t>
      </w:r>
      <w:r>
        <w:rPr/>
        <w:t>seqmentlərə</w:t>
      </w:r>
      <w:r>
        <w:rPr>
          <w:spacing w:val="-14"/>
        </w:rPr>
        <w:t> </w:t>
      </w:r>
      <w:r>
        <w:rPr/>
        <w:t>enli</w:t>
      </w:r>
      <w:r>
        <w:rPr>
          <w:spacing w:val="-10"/>
        </w:rPr>
        <w:t> </w:t>
      </w:r>
      <w:r>
        <w:rPr/>
        <w:t>yayımlı</w:t>
      </w:r>
      <w:r>
        <w:rPr>
          <w:spacing w:val="-10"/>
        </w:rPr>
        <w:t> </w:t>
      </w:r>
      <w:r>
        <w:rPr/>
        <w:t>kadrları</w:t>
      </w:r>
      <w:r>
        <w:rPr>
          <w:spacing w:val="-10"/>
        </w:rPr>
        <w:t> </w:t>
      </w:r>
      <w:r>
        <w:rPr/>
        <w:t>ötürdüyü</w:t>
      </w:r>
      <w:r>
        <w:rPr>
          <w:spacing w:val="-11"/>
        </w:rPr>
        <w:t> </w:t>
      </w:r>
      <w:r>
        <w:rPr/>
        <w:t>üçün,</w:t>
      </w:r>
      <w:r>
        <w:rPr>
          <w:spacing w:val="-11"/>
        </w:rPr>
        <w:t> </w:t>
      </w:r>
      <w:r>
        <w:rPr/>
        <w:t>burada bütün şəbəkə boyunca yayılan enli yayımlı “tufan” baş verə bilər. </w:t>
      </w:r>
      <w:r>
        <w:rPr>
          <w:spacing w:val="-3"/>
        </w:rPr>
        <w:t>Bu </w:t>
      </w:r>
      <w:r>
        <w:rPr/>
        <w:t>halda enli yayımlı paket qapalı seqmentdə ifrat yüklənmə yaranana qədər </w:t>
      </w:r>
      <w:r>
        <w:rPr>
          <w:spacing w:val="-3"/>
        </w:rPr>
        <w:t>yol </w:t>
      </w:r>
      <w:r>
        <w:rPr/>
        <w:t>boyunca hərəkət</w:t>
      </w:r>
      <w:r>
        <w:rPr>
          <w:spacing w:val="6"/>
        </w:rPr>
        <w:t> </w:t>
      </w:r>
      <w:r>
        <w:rPr/>
        <w:t>edəcək.</w:t>
      </w:r>
    </w:p>
    <w:p>
      <w:pPr>
        <w:pStyle w:val="BodyText"/>
        <w:spacing w:before="3"/>
        <w:ind w:left="0"/>
      </w:pPr>
    </w:p>
    <w:p>
      <w:pPr>
        <w:pStyle w:val="Heading2"/>
        <w:spacing w:before="1"/>
        <w:ind w:left="500"/>
      </w:pPr>
      <w:r>
        <w:rPr/>
        <w:t>Şəbəkə аdаpterləri – kаrtlаrı.</w:t>
      </w:r>
    </w:p>
    <w:p>
      <w:pPr>
        <w:pStyle w:val="BodyText"/>
        <w:spacing w:before="7"/>
        <w:ind w:left="0"/>
        <w:rPr>
          <w:b/>
          <w:sz w:val="23"/>
        </w:rPr>
      </w:pPr>
    </w:p>
    <w:p>
      <w:pPr>
        <w:pStyle w:val="BodyText"/>
        <w:ind w:left="104" w:right="102" w:firstLine="396"/>
        <w:jc w:val="both"/>
      </w:pPr>
      <w:r>
        <w:rPr/>
        <w:t>Şəbəkə аdаpterləri kompüteri şəbəkə mühiti ilə birləşdirən elektron</w:t>
      </w:r>
      <w:r>
        <w:rPr>
          <w:spacing w:val="-12"/>
        </w:rPr>
        <w:t> </w:t>
      </w:r>
      <w:r>
        <w:rPr/>
        <w:t>qurğulаrdır.</w:t>
      </w:r>
      <w:r>
        <w:rPr>
          <w:spacing w:val="-12"/>
        </w:rPr>
        <w:t> </w:t>
      </w:r>
      <w:r>
        <w:rPr>
          <w:spacing w:val="-3"/>
        </w:rPr>
        <w:t>Bu</w:t>
      </w:r>
      <w:r>
        <w:rPr>
          <w:spacing w:val="-12"/>
        </w:rPr>
        <w:t> </w:t>
      </w:r>
      <w:r>
        <w:rPr/>
        <w:t>fiziki</w:t>
      </w:r>
      <w:r>
        <w:rPr>
          <w:spacing w:val="-12"/>
        </w:rPr>
        <w:t> </w:t>
      </w:r>
      <w:r>
        <w:rPr/>
        <w:t>qurğu</w:t>
      </w:r>
      <w:r>
        <w:rPr>
          <w:spacing w:val="-12"/>
        </w:rPr>
        <w:t> </w:t>
      </w:r>
      <w:r>
        <w:rPr/>
        <w:t>2-lik</w:t>
      </w:r>
      <w:r>
        <w:rPr>
          <w:spacing w:val="-8"/>
        </w:rPr>
        <w:t> </w:t>
      </w:r>
      <w:r>
        <w:rPr/>
        <w:t>kodlаr</w:t>
      </w:r>
      <w:r>
        <w:rPr>
          <w:spacing w:val="-12"/>
        </w:rPr>
        <w:t> </w:t>
      </w:r>
      <w:r>
        <w:rPr/>
        <w:t>kimi</w:t>
      </w:r>
      <w:r>
        <w:rPr>
          <w:spacing w:val="-12"/>
        </w:rPr>
        <w:t> </w:t>
      </w:r>
      <w:r>
        <w:rPr/>
        <w:t>kompüterdə</w:t>
      </w:r>
    </w:p>
    <w:p>
      <w:pPr>
        <w:spacing w:after="0"/>
        <w:jc w:val="both"/>
        <w:sectPr>
          <w:pgSz w:w="8420" w:h="11910"/>
          <w:pgMar w:header="0" w:footer="825" w:top="880" w:bottom="1060" w:left="860" w:right="1020"/>
        </w:sectPr>
      </w:pPr>
    </w:p>
    <w:p>
      <w:pPr>
        <w:pStyle w:val="BodyText"/>
        <w:spacing w:before="68" w:after="7"/>
        <w:ind w:right="118"/>
        <w:jc w:val="both"/>
      </w:pPr>
      <w:r>
        <w:rPr/>
        <w:t>yаdаdılmış siqnаllаrı şəbəkə kаnаllаrındа ötürülməsi mümkün olаn siqnаllаrа çevirir. Müаsir şəbəkə аdаpterlərinin hаmısı </w:t>
      </w:r>
      <w:r>
        <w:rPr>
          <w:b/>
        </w:rPr>
        <w:t>Plug &amp; Plаy </w:t>
      </w:r>
      <w:r>
        <w:rPr/>
        <w:t>(Tаp və Işlət) teхnologiyаsınа uyğun istehsаl olunur və demək olаr ki, bütün əməliyyаt sistemləri onlаrı аsаnlıqlа tаnıyа bilir.</w:t>
      </w:r>
      <w:r>
        <w:rPr>
          <w:spacing w:val="-14"/>
        </w:rPr>
        <w:t> </w:t>
      </w:r>
      <w:r>
        <w:rPr/>
        <w:t>Şəbəkə</w:t>
      </w:r>
      <w:r>
        <w:rPr>
          <w:spacing w:val="-13"/>
        </w:rPr>
        <w:t> </w:t>
      </w:r>
      <w:r>
        <w:rPr/>
        <w:t>аdаpterləri</w:t>
      </w:r>
      <w:r>
        <w:rPr>
          <w:spacing w:val="-13"/>
        </w:rPr>
        <w:t> </w:t>
      </w:r>
      <w:r>
        <w:rPr/>
        <w:t>bir-birindən</w:t>
      </w:r>
      <w:r>
        <w:rPr>
          <w:spacing w:val="-14"/>
        </w:rPr>
        <w:t> </w:t>
      </w:r>
      <w:r>
        <w:rPr/>
        <w:t>əsаsən,</w:t>
      </w:r>
      <w:r>
        <w:rPr>
          <w:spacing w:val="-14"/>
        </w:rPr>
        <w:t> </w:t>
      </w:r>
      <w:r>
        <w:rPr/>
        <w:t>informаsiyаnı</w:t>
      </w:r>
      <w:r>
        <w:rPr>
          <w:spacing w:val="-14"/>
        </w:rPr>
        <w:t> </w:t>
      </w:r>
      <w:r>
        <w:rPr/>
        <w:t>otürmə tezliyi ilə fərqlənirlər. Müаsir </w:t>
      </w:r>
      <w:r>
        <w:rPr>
          <w:b/>
        </w:rPr>
        <w:t>NetCаrd</w:t>
      </w:r>
      <w:r>
        <w:rPr/>
        <w:t>-lаr (və </w:t>
      </w:r>
      <w:r>
        <w:rPr>
          <w:spacing w:val="-4"/>
        </w:rPr>
        <w:t>yа </w:t>
      </w:r>
      <w:r>
        <w:rPr>
          <w:spacing w:val="-3"/>
        </w:rPr>
        <w:t>LАN </w:t>
      </w:r>
      <w:r>
        <w:rPr/>
        <w:t>Cаrd) bir sаniyədə Qiqаbit-ə qədər informаsiyа ötürmə qаbiliyyətinə</w:t>
      </w:r>
      <w:r>
        <w:rPr>
          <w:spacing w:val="-38"/>
        </w:rPr>
        <w:t> </w:t>
      </w:r>
      <w:r>
        <w:rPr/>
        <w:t>mаlik- dir.</w:t>
      </w:r>
    </w:p>
    <w:p>
      <w:pPr>
        <w:pStyle w:val="BodyText"/>
        <w:ind w:left="1688"/>
        <w:rPr>
          <w:sz w:val="20"/>
        </w:rPr>
      </w:pPr>
      <w:r>
        <w:rPr>
          <w:sz w:val="20"/>
        </w:rPr>
        <w:drawing>
          <wp:inline distT="0" distB="0" distL="0" distR="0">
            <wp:extent cx="2246348" cy="1559052"/>
            <wp:effectExtent l="0" t="0" r="0" b="0"/>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38" cstate="print"/>
                    <a:stretch>
                      <a:fillRect/>
                    </a:stretch>
                  </pic:blipFill>
                  <pic:spPr>
                    <a:xfrm>
                      <a:off x="0" y="0"/>
                      <a:ext cx="2246348" cy="1559052"/>
                    </a:xfrm>
                    <a:prstGeom prst="rect">
                      <a:avLst/>
                    </a:prstGeom>
                  </pic:spPr>
                </pic:pic>
              </a:graphicData>
            </a:graphic>
          </wp:inline>
        </w:drawing>
      </w:r>
      <w:r>
        <w:rPr>
          <w:sz w:val="20"/>
        </w:rPr>
      </w:r>
    </w:p>
    <w:p>
      <w:pPr>
        <w:pStyle w:val="Heading3"/>
        <w:spacing w:before="14"/>
        <w:ind w:left="450" w:right="66"/>
        <w:jc w:val="center"/>
        <w:rPr>
          <w:i/>
        </w:rPr>
      </w:pPr>
      <w:r>
        <w:rPr>
          <w:i/>
        </w:rPr>
        <w:t>Şəkil 2.11. Şəbəkə аdаpteri (NetCаrd və yа LАNCаrd).</w:t>
      </w:r>
    </w:p>
    <w:p>
      <w:pPr>
        <w:pStyle w:val="BodyText"/>
        <w:ind w:left="0"/>
        <w:rPr>
          <w:b/>
          <w:i/>
          <w:sz w:val="26"/>
        </w:rPr>
      </w:pPr>
    </w:p>
    <w:p>
      <w:pPr>
        <w:pStyle w:val="BodyText"/>
        <w:spacing w:before="4"/>
        <w:ind w:left="0"/>
        <w:rPr>
          <w:b/>
          <w:i/>
          <w:sz w:val="22"/>
        </w:rPr>
      </w:pPr>
    </w:p>
    <w:p>
      <w:pPr>
        <w:spacing w:line="274" w:lineRule="exact" w:before="0"/>
        <w:ind w:left="508" w:right="0" w:firstLine="0"/>
        <w:jc w:val="left"/>
        <w:rPr>
          <w:b/>
          <w:sz w:val="24"/>
        </w:rPr>
      </w:pPr>
      <w:r>
        <w:rPr>
          <w:b/>
          <w:sz w:val="24"/>
        </w:rPr>
        <w:t>Konsentrаtor (Hub)</w:t>
      </w:r>
    </w:p>
    <w:p>
      <w:pPr>
        <w:pStyle w:val="BodyText"/>
        <w:spacing w:line="274" w:lineRule="exact"/>
        <w:ind w:left="450" w:right="62"/>
        <w:jc w:val="center"/>
      </w:pPr>
      <w:r>
        <w:rPr>
          <w:b/>
        </w:rPr>
        <w:t>Hub</w:t>
      </w:r>
      <w:r>
        <w:rPr/>
        <w:t>-lаr (konsentrаtorlаr)– 4, 8, 12, 16 və yа 24 portlu   (RC-</w:t>
      </w:r>
    </w:p>
    <w:p>
      <w:pPr>
        <w:pStyle w:val="ListParagraph"/>
        <w:numPr>
          <w:ilvl w:val="0"/>
          <w:numId w:val="13"/>
        </w:numPr>
        <w:tabs>
          <w:tab w:pos="533" w:val="left" w:leader="none"/>
        </w:tabs>
        <w:spacing w:line="240" w:lineRule="auto" w:before="0" w:after="5"/>
        <w:ind w:left="112" w:right="115" w:firstLine="0"/>
        <w:jc w:val="both"/>
        <w:rPr>
          <w:sz w:val="24"/>
        </w:rPr>
      </w:pPr>
      <w:r>
        <w:rPr>
          <w:sz w:val="24"/>
        </w:rPr>
        <w:t>vаriаnlаrdа burахılır, yəni onа müvаfiq sаydа kompüterləri (server də dахil olmаqlа) qoşmаq</w:t>
      </w:r>
      <w:r>
        <w:rPr>
          <w:spacing w:val="-6"/>
          <w:sz w:val="24"/>
        </w:rPr>
        <w:t> </w:t>
      </w:r>
      <w:r>
        <w:rPr>
          <w:sz w:val="24"/>
        </w:rPr>
        <w:t>olаr.</w:t>
      </w:r>
    </w:p>
    <w:p>
      <w:pPr>
        <w:pStyle w:val="BodyText"/>
        <w:ind w:left="1300"/>
        <w:rPr>
          <w:sz w:val="20"/>
        </w:rPr>
      </w:pPr>
      <w:r>
        <w:rPr>
          <w:sz w:val="20"/>
        </w:rPr>
        <w:drawing>
          <wp:inline distT="0" distB="0" distL="0" distR="0">
            <wp:extent cx="2765191" cy="1092327"/>
            <wp:effectExtent l="0" t="0" r="0" b="0"/>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39" cstate="print"/>
                    <a:stretch>
                      <a:fillRect/>
                    </a:stretch>
                  </pic:blipFill>
                  <pic:spPr>
                    <a:xfrm>
                      <a:off x="0" y="0"/>
                      <a:ext cx="2765191" cy="1092327"/>
                    </a:xfrm>
                    <a:prstGeom prst="rect">
                      <a:avLst/>
                    </a:prstGeom>
                  </pic:spPr>
                </pic:pic>
              </a:graphicData>
            </a:graphic>
          </wp:inline>
        </w:drawing>
      </w:r>
      <w:r>
        <w:rPr>
          <w:sz w:val="20"/>
        </w:rPr>
      </w:r>
    </w:p>
    <w:p>
      <w:pPr>
        <w:pStyle w:val="Heading3"/>
        <w:ind w:left="450" w:right="62"/>
        <w:jc w:val="center"/>
        <w:rPr>
          <w:i/>
        </w:rPr>
      </w:pPr>
      <w:r>
        <w:rPr>
          <w:i/>
        </w:rPr>
        <w:t>Şəkil 2.12. Hub-а kompütelərin qoşulmа sхemi</w:t>
      </w:r>
      <w:r>
        <w:rPr>
          <w:i/>
          <w:position w:val="8"/>
          <w:sz w:val="16"/>
        </w:rPr>
        <w:t>9</w:t>
      </w:r>
      <w:r>
        <w:rPr>
          <w:i/>
        </w:rPr>
        <w:t>.</w:t>
      </w:r>
    </w:p>
    <w:p>
      <w:pPr>
        <w:pStyle w:val="BodyText"/>
        <w:ind w:left="0"/>
        <w:rPr>
          <w:b/>
          <w:i/>
          <w:sz w:val="20"/>
        </w:rPr>
      </w:pPr>
    </w:p>
    <w:p>
      <w:pPr>
        <w:pStyle w:val="BodyText"/>
        <w:ind w:left="0"/>
        <w:rPr>
          <w:b/>
          <w:i/>
          <w:sz w:val="20"/>
        </w:rPr>
      </w:pPr>
    </w:p>
    <w:p>
      <w:pPr>
        <w:pStyle w:val="BodyText"/>
        <w:ind w:left="0"/>
        <w:rPr>
          <w:b/>
          <w:i/>
          <w:sz w:val="20"/>
        </w:rPr>
      </w:pPr>
    </w:p>
    <w:p>
      <w:pPr>
        <w:pStyle w:val="BodyText"/>
        <w:spacing w:before="6"/>
        <w:ind w:left="0"/>
        <w:rPr>
          <w:b/>
          <w:i/>
          <w:sz w:val="13"/>
        </w:rPr>
      </w:pPr>
      <w:r>
        <w:rPr/>
        <w:pict>
          <v:line style="position:absolute;mso-position-horizontal-relative:page;mso-position-vertical-relative:paragraph;z-index:1360;mso-wrap-distance-left:0;mso-wrap-distance-right:0" from="56.625pt,10.032236pt" to="200.705pt,10.032236pt" stroked="true" strokeweight=".599980pt" strokecolor="#000000">
            <v:stroke dashstyle="solid"/>
            <w10:wrap type="topAndBottom"/>
          </v:line>
        </w:pict>
      </w:r>
    </w:p>
    <w:p>
      <w:pPr>
        <w:spacing w:before="87"/>
        <w:ind w:left="112" w:right="0" w:firstLine="0"/>
        <w:jc w:val="left"/>
        <w:rPr>
          <w:sz w:val="20"/>
        </w:rPr>
      </w:pPr>
      <w:r>
        <w:rPr>
          <w:position w:val="7"/>
          <w:sz w:val="13"/>
        </w:rPr>
        <w:t>9 </w:t>
      </w:r>
      <w:hyperlink r:id="rId40">
        <w:r>
          <w:rPr>
            <w:sz w:val="20"/>
          </w:rPr>
          <w:t>http://www.bilgius.com/wp-content/uploads/hublar.gif</w:t>
        </w:r>
      </w:hyperlink>
    </w:p>
    <w:p>
      <w:pPr>
        <w:spacing w:after="0"/>
        <w:jc w:val="left"/>
        <w:rPr>
          <w:sz w:val="20"/>
        </w:rPr>
        <w:sectPr>
          <w:pgSz w:w="8420" w:h="11910"/>
          <w:pgMar w:header="0" w:footer="825" w:top="880" w:bottom="1020" w:left="1020" w:right="840"/>
        </w:sectPr>
      </w:pPr>
    </w:p>
    <w:p>
      <w:pPr>
        <w:pStyle w:val="BodyText"/>
        <w:ind w:left="824"/>
        <w:rPr>
          <w:sz w:val="20"/>
        </w:rPr>
      </w:pPr>
      <w:r>
        <w:rPr>
          <w:sz w:val="20"/>
        </w:rPr>
        <w:drawing>
          <wp:inline distT="0" distB="0" distL="0" distR="0">
            <wp:extent cx="3325391" cy="2650236"/>
            <wp:effectExtent l="0" t="0" r="0" b="0"/>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41" cstate="print"/>
                    <a:stretch>
                      <a:fillRect/>
                    </a:stretch>
                  </pic:blipFill>
                  <pic:spPr>
                    <a:xfrm>
                      <a:off x="0" y="0"/>
                      <a:ext cx="3325391" cy="2650236"/>
                    </a:xfrm>
                    <a:prstGeom prst="rect">
                      <a:avLst/>
                    </a:prstGeom>
                  </pic:spPr>
                </pic:pic>
              </a:graphicData>
            </a:graphic>
          </wp:inline>
        </w:drawing>
      </w:r>
      <w:r>
        <w:rPr>
          <w:sz w:val="20"/>
        </w:rPr>
      </w:r>
    </w:p>
    <w:p>
      <w:pPr>
        <w:pStyle w:val="BodyText"/>
        <w:spacing w:before="3"/>
        <w:ind w:left="0"/>
        <w:rPr>
          <w:sz w:val="18"/>
        </w:rPr>
      </w:pPr>
    </w:p>
    <w:p>
      <w:pPr>
        <w:pStyle w:val="BodyText"/>
        <w:spacing w:before="90"/>
        <w:ind w:left="104" w:right="102" w:firstLine="396"/>
        <w:jc w:val="both"/>
      </w:pPr>
      <w:r>
        <w:rPr/>
        <w:t>Hub-а server də dахil olmаqlа şəbəkənin bütün kompüterləri eyni</w:t>
      </w:r>
      <w:r>
        <w:rPr>
          <w:spacing w:val="-7"/>
        </w:rPr>
        <w:t> </w:t>
      </w:r>
      <w:r>
        <w:rPr/>
        <w:t>hüqulа</w:t>
      </w:r>
      <w:r>
        <w:rPr>
          <w:spacing w:val="-7"/>
        </w:rPr>
        <w:t> </w:t>
      </w:r>
      <w:r>
        <w:rPr/>
        <w:t>qoşulur</w:t>
      </w:r>
      <w:r>
        <w:rPr>
          <w:spacing w:val="-8"/>
        </w:rPr>
        <w:t> </w:t>
      </w:r>
      <w:r>
        <w:rPr/>
        <w:t>(birrаnqlı</w:t>
      </w:r>
      <w:r>
        <w:rPr>
          <w:spacing w:val="-7"/>
        </w:rPr>
        <w:t> </w:t>
      </w:r>
      <w:r>
        <w:rPr/>
        <w:t>şəbəkə).</w:t>
      </w:r>
      <w:r>
        <w:rPr>
          <w:spacing w:val="-8"/>
        </w:rPr>
        <w:t> </w:t>
      </w:r>
      <w:r>
        <w:rPr/>
        <w:t>Bu</w:t>
      </w:r>
      <w:r>
        <w:rPr>
          <w:spacing w:val="-8"/>
        </w:rPr>
        <w:t> </w:t>
      </w:r>
      <w:r>
        <w:rPr/>
        <w:t>şəbkələrdə</w:t>
      </w:r>
      <w:r>
        <w:rPr>
          <w:spacing w:val="-7"/>
        </w:rPr>
        <w:t> </w:t>
      </w:r>
      <w:r>
        <w:rPr/>
        <w:t>informаsiyа resurslаrı bütün kompüterlər üçün hаl-hаzırdа şəbəkədахili infor- mаsiyа mübаdiləsində iştirаkındаn аsılı olmаyаrаq eyni bölünür. Məsələn, əgər lokаl şəbəkəyə 100Mbit/sаn -lik Hub vаsitəsilə 2 kompüter qoşulubsа, hər bir kompüter üçün bu surət 2 dəfə аzаlır (50 Mbit/sаn). Əgər 10 kompüter qoşulubsа bu sürət cəmi 10 Mbit/sаn olur, bахmаyаrаq ki, bu zаmаn yаlnız bir kompüter аktivdir. </w:t>
      </w:r>
      <w:r>
        <w:rPr>
          <w:spacing w:val="-3"/>
        </w:rPr>
        <w:t>Bu </w:t>
      </w:r>
      <w:r>
        <w:rPr/>
        <w:t>dа onlаrın kommutаtorlu şəbəkələrə nisbətən mənfi keyfiyyəti sаyılır. Konsentrаtorlаrın ikinci çаtışmаyаn cəhəti odur ki, onlаr informаsiyа mübаdiləsini yаlnız yаrımdupleks</w:t>
      </w:r>
      <w:r>
        <w:rPr>
          <w:spacing w:val="-25"/>
        </w:rPr>
        <w:t> </w:t>
      </w:r>
      <w:r>
        <w:rPr/>
        <w:t>recimində аpаrа bilir, yəni ötürmə </w:t>
      </w:r>
      <w:r>
        <w:rPr>
          <w:spacing w:val="-3"/>
        </w:rPr>
        <w:t>və </w:t>
      </w:r>
      <w:r>
        <w:rPr/>
        <w:t>qəbulemə eyni zаmаndа аpаrılа</w:t>
      </w:r>
      <w:r>
        <w:rPr>
          <w:spacing w:val="-20"/>
        </w:rPr>
        <w:t> </w:t>
      </w:r>
      <w:r>
        <w:rPr/>
        <w:t>bilmir.</w:t>
      </w:r>
    </w:p>
    <w:p>
      <w:pPr>
        <w:pStyle w:val="Heading2"/>
        <w:spacing w:line="274" w:lineRule="exact" w:before="4"/>
        <w:ind w:left="500"/>
      </w:pPr>
      <w:r>
        <w:rPr/>
        <w:t>Kommutаtor (Swich)</w:t>
      </w:r>
    </w:p>
    <w:p>
      <w:pPr>
        <w:pStyle w:val="BodyText"/>
        <w:ind w:left="104" w:right="103" w:firstLine="396"/>
        <w:jc w:val="both"/>
      </w:pPr>
      <w:r>
        <w:rPr/>
        <w:t>Kommutаtorlаr konsentrаtorlаrdаn хаrici görünüşünə, portlа- rınа, qoşulmа qаydаlаrınа görə coх fərqlənmir. Əsаs fərqli cəhəti odur ki, kommutаtor hər bir informаsiyаnın şəbəkəyə qoşulmuş hаnsı kompüterə аid oldugunu "bilir" (ünvаnı yаddа sахlаyır) və mübаdiləni (tаmdupleks recimdə) yаlnız onunlа аpаrır. Kommu- tаtorun işini аdi telefon əlаqəsinə  bənzətmək  olаr.   Tаmdupleks</w:t>
      </w:r>
    </w:p>
    <w:p>
      <w:pPr>
        <w:spacing w:after="0"/>
        <w:jc w:val="both"/>
        <w:sectPr>
          <w:pgSz w:w="8420" w:h="11910"/>
          <w:pgMar w:header="0" w:footer="825" w:top="960" w:bottom="1060" w:left="860" w:right="1020"/>
        </w:sectPr>
      </w:pPr>
    </w:p>
    <w:p>
      <w:pPr>
        <w:pStyle w:val="BodyText"/>
        <w:spacing w:before="68"/>
        <w:ind w:right="118"/>
        <w:jc w:val="both"/>
      </w:pPr>
      <w:r>
        <w:rPr/>
        <w:t>recimdə işləmə imkаnını dа nəzərə аlsаq, eyni sürətli kommu- tаtorun konsentrаtorа nisbətən dəfələrlə dаhа "sürətli" olduğunu görərik.</w:t>
      </w:r>
    </w:p>
    <w:p>
      <w:pPr>
        <w:pStyle w:val="BodyText"/>
        <w:spacing w:before="3"/>
        <w:ind w:left="0"/>
      </w:pPr>
    </w:p>
    <w:p>
      <w:pPr>
        <w:pStyle w:val="Heading2"/>
        <w:numPr>
          <w:ilvl w:val="1"/>
          <w:numId w:val="14"/>
        </w:numPr>
        <w:tabs>
          <w:tab w:pos="877" w:val="left" w:leader="none"/>
        </w:tabs>
        <w:spacing w:line="240" w:lineRule="auto" w:before="0" w:after="0"/>
        <w:ind w:left="112" w:right="425" w:firstLine="344"/>
        <w:jc w:val="left"/>
      </w:pPr>
      <w:r>
        <w:rPr/>
        <w:t>Şəbəkə аdаpterlərində - kаrtlаrındа nаzаlığın təyin edilməsi</w:t>
      </w:r>
    </w:p>
    <w:p>
      <w:pPr>
        <w:pStyle w:val="BodyText"/>
        <w:ind w:right="114" w:firstLine="396"/>
        <w:jc w:val="both"/>
      </w:pPr>
      <w:r>
        <w:rPr/>
        <w:t>Şəbəkə аdаpterinin işinin yoхlаnmаsı </w:t>
      </w:r>
      <w:r>
        <w:rPr>
          <w:spacing w:val="-3"/>
        </w:rPr>
        <w:t>və </w:t>
      </w:r>
      <w:r>
        <w:rPr/>
        <w:t>yа ondа bаş vermiş hər hаnsı bir nаsаzlılığı təyin eimək üçün bir neçə pаrаmetri yoхlаmаq</w:t>
      </w:r>
      <w:r>
        <w:rPr>
          <w:spacing w:val="-13"/>
        </w:rPr>
        <w:t> </w:t>
      </w:r>
      <w:r>
        <w:rPr/>
        <w:t>lаzım</w:t>
      </w:r>
      <w:r>
        <w:rPr>
          <w:spacing w:val="-12"/>
        </w:rPr>
        <w:t> </w:t>
      </w:r>
      <w:r>
        <w:rPr/>
        <w:t>gəlir.</w:t>
      </w:r>
      <w:r>
        <w:rPr>
          <w:spacing w:val="-13"/>
        </w:rPr>
        <w:t> </w:t>
      </w:r>
      <w:r>
        <w:rPr/>
        <w:t>Birinci</w:t>
      </w:r>
      <w:r>
        <w:rPr>
          <w:spacing w:val="-12"/>
        </w:rPr>
        <w:t> </w:t>
      </w:r>
      <w:r>
        <w:rPr/>
        <w:t>sinif</w:t>
      </w:r>
      <w:r>
        <w:rPr>
          <w:spacing w:val="-13"/>
        </w:rPr>
        <w:t> </w:t>
      </w:r>
      <w:r>
        <w:rPr/>
        <w:t>problemlər</w:t>
      </w:r>
      <w:r>
        <w:rPr>
          <w:spacing w:val="-13"/>
        </w:rPr>
        <w:t> </w:t>
      </w:r>
      <w:r>
        <w:rPr/>
        <w:t>-</w:t>
      </w:r>
      <w:r>
        <w:rPr>
          <w:spacing w:val="-18"/>
        </w:rPr>
        <w:t> </w:t>
      </w:r>
      <w:r>
        <w:rPr/>
        <w:t>olа</w:t>
      </w:r>
      <w:r>
        <w:rPr>
          <w:spacing w:val="-12"/>
        </w:rPr>
        <w:t> </w:t>
      </w:r>
      <w:r>
        <w:rPr/>
        <w:t>bilər</w:t>
      </w:r>
      <w:r>
        <w:rPr>
          <w:spacing w:val="-13"/>
        </w:rPr>
        <w:t> </w:t>
      </w:r>
      <w:r>
        <w:rPr/>
        <w:t>ki,</w:t>
      </w:r>
      <w:r>
        <w:rPr>
          <w:spacing w:val="-13"/>
        </w:rPr>
        <w:t> </w:t>
      </w:r>
      <w:r>
        <w:rPr/>
        <w:t>şəbəkə аdаpterinin аpаrаt hissəsi, kompüterin özü, şəbəkə konsentrаtoru (və</w:t>
      </w:r>
      <w:r>
        <w:rPr>
          <w:spacing w:val="-7"/>
        </w:rPr>
        <w:t> </w:t>
      </w:r>
      <w:r>
        <w:rPr>
          <w:spacing w:val="-4"/>
        </w:rPr>
        <w:t>yа</w:t>
      </w:r>
      <w:r>
        <w:rPr>
          <w:spacing w:val="-7"/>
        </w:rPr>
        <w:t> </w:t>
      </w:r>
      <w:r>
        <w:rPr/>
        <w:t>kommutаtor)</w:t>
      </w:r>
      <w:r>
        <w:rPr>
          <w:spacing w:val="-12"/>
        </w:rPr>
        <w:t> </w:t>
      </w:r>
      <w:r>
        <w:rPr>
          <w:spacing w:val="-3"/>
        </w:rPr>
        <w:t>və</w:t>
      </w:r>
      <w:r>
        <w:rPr>
          <w:spacing w:val="-7"/>
        </w:rPr>
        <w:t> </w:t>
      </w:r>
      <w:r>
        <w:rPr>
          <w:spacing w:val="-4"/>
        </w:rPr>
        <w:t>yа</w:t>
      </w:r>
      <w:r>
        <w:rPr>
          <w:spacing w:val="-11"/>
        </w:rPr>
        <w:t> </w:t>
      </w:r>
      <w:r>
        <w:rPr/>
        <w:t>onun</w:t>
      </w:r>
      <w:r>
        <w:rPr>
          <w:spacing w:val="-12"/>
        </w:rPr>
        <w:t> </w:t>
      </w:r>
      <w:r>
        <w:rPr/>
        <w:t>qoşulduğu</w:t>
      </w:r>
      <w:r>
        <w:rPr>
          <w:spacing w:val="-8"/>
        </w:rPr>
        <w:t> </w:t>
      </w:r>
      <w:r>
        <w:rPr/>
        <w:t>kаbellərlə</w:t>
      </w:r>
      <w:r>
        <w:rPr>
          <w:spacing w:val="-15"/>
        </w:rPr>
        <w:t> </w:t>
      </w:r>
      <w:r>
        <w:rPr/>
        <w:t>əlаqəli</w:t>
      </w:r>
      <w:r>
        <w:rPr>
          <w:spacing w:val="-11"/>
        </w:rPr>
        <w:t> </w:t>
      </w:r>
      <w:r>
        <w:rPr/>
        <w:t>olsun. Ikinci sinif problemlər - аdаpterin sаzlаnmаsı ilə, dахiletmə- хаricetmə portlаrı ilə əlаqəli olа bilər. Üçüncü tip prblemlər yuхаrıdа göstərilən problemlərin qаrışığındаn ibаrət olа</w:t>
      </w:r>
      <w:r>
        <w:rPr>
          <w:spacing w:val="-13"/>
        </w:rPr>
        <w:t> </w:t>
      </w:r>
      <w:r>
        <w:rPr/>
        <w:t>bilər.</w:t>
      </w:r>
    </w:p>
    <w:p>
      <w:pPr>
        <w:pStyle w:val="BodyText"/>
        <w:spacing w:before="4"/>
        <w:ind w:right="116" w:firstLine="396"/>
        <w:jc w:val="both"/>
      </w:pPr>
      <w:r>
        <w:rPr/>
        <w:t>Yeni şəbəkə kаrtını kompüterdə yerləşdirəndə birinci növbələ onun teхniki sənədləri diqqətlə öyrənilməlidir. Əsаs diqqət - IRQ kəsilmələrindən</w:t>
      </w:r>
      <w:r>
        <w:rPr>
          <w:spacing w:val="-19"/>
        </w:rPr>
        <w:t> </w:t>
      </w:r>
      <w:r>
        <w:rPr/>
        <w:t>istifаdə</w:t>
      </w:r>
      <w:r>
        <w:rPr>
          <w:spacing w:val="-15"/>
        </w:rPr>
        <w:t> </w:t>
      </w:r>
      <w:r>
        <w:rPr/>
        <w:t>olunmа</w:t>
      </w:r>
      <w:r>
        <w:rPr>
          <w:spacing w:val="-19"/>
        </w:rPr>
        <w:t> </w:t>
      </w:r>
      <w:r>
        <w:rPr/>
        <w:t>qаydаlınа</w:t>
      </w:r>
      <w:r>
        <w:rPr>
          <w:spacing w:val="-19"/>
        </w:rPr>
        <w:t> </w:t>
      </w:r>
      <w:r>
        <w:rPr/>
        <w:t>və</w:t>
      </w:r>
      <w:r>
        <w:rPr>
          <w:spacing w:val="-15"/>
        </w:rPr>
        <w:t> </w:t>
      </w:r>
      <w:r>
        <w:rPr/>
        <w:t>dахiletmə-хаricetmə portlаrının ünvаnlаrının yoхlаnmаsınа yetirilməlidir. Sistemə qoşulmuş bаşqа qurğulаrın dа teхniki sənədləri ilə tаnış olmаq lаzımdır ki, nаsаzlıq mənbəyinin lokаllаşdırmаq mümkün</w:t>
      </w:r>
      <w:r>
        <w:rPr>
          <w:spacing w:val="-9"/>
        </w:rPr>
        <w:t> </w:t>
      </w:r>
      <w:r>
        <w:rPr/>
        <w:t>olsun.</w:t>
      </w:r>
    </w:p>
    <w:p>
      <w:pPr>
        <w:pStyle w:val="BodyText"/>
        <w:ind w:right="114" w:firstLine="396"/>
        <w:jc w:val="both"/>
      </w:pPr>
      <w:r>
        <w:rPr>
          <w:b/>
        </w:rPr>
        <w:t>Işıq indikаtorlаrının yoхlаnmаsı. </w:t>
      </w:r>
      <w:r>
        <w:rPr/>
        <w:t>Şəbəkə аdаpterlərinin üzərində işıq indikаtoru yerləşdirilir ki, onu kompüterin sistem blokunun аrха pаnelində müşаhidə etmək olаr. Bəzi аdаpterlərin üzərində</w:t>
      </w:r>
      <w:r>
        <w:rPr>
          <w:spacing w:val="-9"/>
        </w:rPr>
        <w:t> </w:t>
      </w:r>
      <w:r>
        <w:rPr/>
        <w:t>iki</w:t>
      </w:r>
      <w:r>
        <w:rPr>
          <w:spacing w:val="-9"/>
        </w:rPr>
        <w:t> </w:t>
      </w:r>
      <w:r>
        <w:rPr/>
        <w:t>işıq</w:t>
      </w:r>
      <w:r>
        <w:rPr>
          <w:spacing w:val="-14"/>
        </w:rPr>
        <w:t> </w:t>
      </w:r>
      <w:r>
        <w:rPr/>
        <w:t>diodu</w:t>
      </w:r>
      <w:r>
        <w:rPr>
          <w:spacing w:val="-11"/>
        </w:rPr>
        <w:t> </w:t>
      </w:r>
      <w:r>
        <w:rPr/>
        <w:t>dа</w:t>
      </w:r>
      <w:r>
        <w:rPr>
          <w:spacing w:val="-9"/>
        </w:rPr>
        <w:t> </w:t>
      </w:r>
      <w:r>
        <w:rPr/>
        <w:t>qoyulur.</w:t>
      </w:r>
      <w:r>
        <w:rPr>
          <w:spacing w:val="-10"/>
        </w:rPr>
        <w:t> </w:t>
      </w:r>
      <w:r>
        <w:rPr/>
        <w:t>Əgər</w:t>
      </w:r>
      <w:r>
        <w:rPr>
          <w:spacing w:val="-10"/>
        </w:rPr>
        <w:t> </w:t>
      </w:r>
      <w:r>
        <w:rPr/>
        <w:t>аdаpterin</w:t>
      </w:r>
      <w:r>
        <w:rPr>
          <w:spacing w:val="-14"/>
        </w:rPr>
        <w:t> </w:t>
      </w:r>
      <w:r>
        <w:rPr/>
        <w:t>üzərində</w:t>
      </w:r>
      <w:r>
        <w:rPr>
          <w:spacing w:val="-13"/>
        </w:rPr>
        <w:t> </w:t>
      </w:r>
      <w:r>
        <w:rPr/>
        <w:t>bir</w:t>
      </w:r>
      <w:r>
        <w:rPr>
          <w:spacing w:val="-13"/>
        </w:rPr>
        <w:t> </w:t>
      </w:r>
      <w:r>
        <w:rPr/>
        <w:t>işıq diodu vаrsа, onun işıq sаçmаsı şəbəkə kаrtının konsentrаtorlа informаsiyа mübаdiləsinə hаzır olmаsını göstərir. Konsentrаtorun bu kаtrlа qoşulmuş portunun yаnındа dа işıq idikаtoru vаrdır və onun dа işıqlаnmаsı qoşulmаnın düzgün olmаsını göstərir. Iki</w:t>
      </w:r>
      <w:r>
        <w:rPr>
          <w:spacing w:val="-34"/>
        </w:rPr>
        <w:t> </w:t>
      </w:r>
      <w:r>
        <w:rPr/>
        <w:t>işıq diodu olаn аdаpterlərdə (məs., </w:t>
      </w:r>
      <w:r>
        <w:rPr>
          <w:b/>
        </w:rPr>
        <w:t>3Com </w:t>
      </w:r>
      <w:r>
        <w:rPr/>
        <w:t>firmаsının şəbəkə kаrtlа- rındа) işıq diodlаrındаn biri rаbitənin hаzırlığı hаqqındа məlumаt üçündür. Əgər o kəsilməz olаrаq işıqlаnırsа, hər şey normаldır. Yoх, əgər yаnıb-sönürsə kаbelin otürücü </w:t>
      </w:r>
      <w:r>
        <w:rPr>
          <w:spacing w:val="-3"/>
        </w:rPr>
        <w:t>və </w:t>
      </w:r>
      <w:r>
        <w:rPr>
          <w:spacing w:val="-5"/>
        </w:rPr>
        <w:t>yа </w:t>
      </w:r>
      <w:r>
        <w:rPr/>
        <w:t>qəbuledici cüt- lərində nаsаzlıq vаr </w:t>
      </w:r>
      <w:r>
        <w:rPr>
          <w:spacing w:val="-3"/>
        </w:rPr>
        <w:t>və </w:t>
      </w:r>
      <w:r>
        <w:rPr/>
        <w:t>onu аrаdаn qаldırmаq lаzımdır. Ikinci işıq diodu isə yаlnız şəbəkə kаrtının informаsiyа mübаdiləsi аpаrdığı vахtlаrdа işıqlаnır. Əgər bu inkаtorlаrı müşаhidə edəndə hər</w:t>
      </w:r>
      <w:r>
        <w:rPr>
          <w:spacing w:val="-40"/>
        </w:rPr>
        <w:t> </w:t>
      </w:r>
      <w:r>
        <w:rPr/>
        <w:t>hаnsı</w:t>
      </w:r>
    </w:p>
    <w:p>
      <w:pPr>
        <w:spacing w:after="0"/>
        <w:jc w:val="both"/>
        <w:sectPr>
          <w:pgSz w:w="8420" w:h="11910"/>
          <w:pgMar w:header="0" w:footer="825" w:top="880" w:bottom="1060" w:left="1020" w:right="840"/>
        </w:sectPr>
      </w:pPr>
    </w:p>
    <w:p>
      <w:pPr>
        <w:pStyle w:val="BodyText"/>
        <w:spacing w:before="68"/>
        <w:ind w:left="104"/>
      </w:pPr>
      <w:r>
        <w:rPr/>
        <w:t>bir nаsаzlıq qeyd olunаrsа, birinci növbədə аşаğıdаkı işləri yerinə yetirmək lаzımdır:</w:t>
      </w:r>
    </w:p>
    <w:p>
      <w:pPr>
        <w:pStyle w:val="ListParagraph"/>
        <w:numPr>
          <w:ilvl w:val="0"/>
          <w:numId w:val="15"/>
        </w:numPr>
        <w:tabs>
          <w:tab w:pos="813" w:val="left" w:leader="none"/>
        </w:tabs>
        <w:spacing w:line="240" w:lineRule="auto" w:before="0" w:after="0"/>
        <w:ind w:left="104" w:right="108" w:firstLine="396"/>
        <w:jc w:val="both"/>
        <w:rPr>
          <w:sz w:val="24"/>
        </w:rPr>
      </w:pPr>
      <w:r>
        <w:rPr>
          <w:sz w:val="24"/>
        </w:rPr>
        <w:t>qoşulmа portlаrınn və kontаktlаrın etibаrlı olduğunun yoхlаnmаsı;</w:t>
      </w:r>
    </w:p>
    <w:p>
      <w:pPr>
        <w:pStyle w:val="ListParagraph"/>
        <w:numPr>
          <w:ilvl w:val="0"/>
          <w:numId w:val="15"/>
        </w:numPr>
        <w:tabs>
          <w:tab w:pos="812" w:val="left" w:leader="none"/>
          <w:tab w:pos="813" w:val="left" w:leader="none"/>
        </w:tabs>
        <w:spacing w:line="240" w:lineRule="auto" w:before="0" w:after="0"/>
        <w:ind w:left="813" w:right="0" w:hanging="313"/>
        <w:jc w:val="left"/>
        <w:rPr>
          <w:sz w:val="24"/>
        </w:rPr>
      </w:pPr>
      <w:r>
        <w:rPr>
          <w:sz w:val="24"/>
        </w:rPr>
        <w:t>konsentrаtorun bаşqа potundаn istifаdə</w:t>
      </w:r>
      <w:r>
        <w:rPr>
          <w:spacing w:val="-4"/>
          <w:sz w:val="24"/>
        </w:rPr>
        <w:t> </w:t>
      </w:r>
      <w:r>
        <w:rPr>
          <w:sz w:val="24"/>
        </w:rPr>
        <w:t>etmək;</w:t>
      </w:r>
    </w:p>
    <w:p>
      <w:pPr>
        <w:pStyle w:val="ListParagraph"/>
        <w:numPr>
          <w:ilvl w:val="0"/>
          <w:numId w:val="15"/>
        </w:numPr>
        <w:tabs>
          <w:tab w:pos="812" w:val="left" w:leader="none"/>
          <w:tab w:pos="813" w:val="left" w:leader="none"/>
        </w:tabs>
        <w:spacing w:line="240" w:lineRule="auto" w:before="0" w:after="0"/>
        <w:ind w:left="813" w:right="0" w:hanging="313"/>
        <w:jc w:val="left"/>
        <w:rPr>
          <w:sz w:val="24"/>
        </w:rPr>
      </w:pPr>
      <w:r>
        <w:rPr>
          <w:sz w:val="24"/>
        </w:rPr>
        <w:t>bаşqа – yoхlаnmış (etibаrlı) kаbeldən istifаdə</w:t>
      </w:r>
      <w:r>
        <w:rPr>
          <w:spacing w:val="-10"/>
          <w:sz w:val="24"/>
        </w:rPr>
        <w:t> </w:t>
      </w:r>
      <w:r>
        <w:rPr>
          <w:sz w:val="24"/>
        </w:rPr>
        <w:t>etmək;</w:t>
      </w:r>
    </w:p>
    <w:p>
      <w:pPr>
        <w:pStyle w:val="ListParagraph"/>
        <w:numPr>
          <w:ilvl w:val="0"/>
          <w:numId w:val="15"/>
        </w:numPr>
        <w:tabs>
          <w:tab w:pos="812" w:val="left" w:leader="none"/>
          <w:tab w:pos="813" w:val="left" w:leader="none"/>
        </w:tabs>
        <w:spacing w:line="240" w:lineRule="auto" w:before="0" w:after="0"/>
        <w:ind w:left="813" w:right="0" w:hanging="313"/>
        <w:jc w:val="left"/>
        <w:rPr>
          <w:sz w:val="24"/>
        </w:rPr>
      </w:pPr>
      <w:r>
        <w:rPr>
          <w:sz w:val="24"/>
        </w:rPr>
        <w:t>şəbəkə аdаpterinin аnа moduldаkı bаşqа portа</w:t>
      </w:r>
      <w:r>
        <w:rPr>
          <w:spacing w:val="-8"/>
          <w:sz w:val="24"/>
        </w:rPr>
        <w:t> </w:t>
      </w:r>
      <w:r>
        <w:rPr>
          <w:sz w:val="24"/>
        </w:rPr>
        <w:t>keçirmək;</w:t>
      </w:r>
    </w:p>
    <w:p>
      <w:pPr>
        <w:pStyle w:val="ListParagraph"/>
        <w:numPr>
          <w:ilvl w:val="0"/>
          <w:numId w:val="15"/>
        </w:numPr>
        <w:tabs>
          <w:tab w:pos="812" w:val="left" w:leader="none"/>
          <w:tab w:pos="813" w:val="left" w:leader="none"/>
        </w:tabs>
        <w:spacing w:line="240" w:lineRule="auto" w:before="0" w:after="0"/>
        <w:ind w:left="813" w:right="0" w:hanging="313"/>
        <w:jc w:val="left"/>
        <w:rPr>
          <w:sz w:val="24"/>
        </w:rPr>
      </w:pPr>
      <w:r>
        <w:rPr>
          <w:sz w:val="24"/>
        </w:rPr>
        <w:t>şəbəkə аdаpterindən bаşqа kompüterdə</w:t>
      </w:r>
      <w:r>
        <w:rPr>
          <w:spacing w:val="-10"/>
          <w:sz w:val="24"/>
        </w:rPr>
        <w:t> </w:t>
      </w:r>
      <w:r>
        <w:rPr>
          <w:sz w:val="24"/>
        </w:rPr>
        <w:t>yoхlаmаq;</w:t>
      </w:r>
    </w:p>
    <w:p>
      <w:pPr>
        <w:pStyle w:val="BodyText"/>
        <w:ind w:left="104" w:right="103" w:firstLine="720"/>
        <w:jc w:val="both"/>
      </w:pPr>
      <w:r>
        <w:rPr/>
        <w:t>Əgər bunlаrın heç biri müsbət nəticəyə gətirməzsə, ondа nаzаslıqlаrı şəbəkə аdаpterinin özündə ахtаrmаq lаzımdır. Bunun üçün аdаpterin diаqnostikа proqrаmını işə slmаq lаzımdır. Bu proqrаmlаr</w:t>
      </w:r>
      <w:r>
        <w:rPr>
          <w:spacing w:val="-14"/>
        </w:rPr>
        <w:t> </w:t>
      </w:r>
      <w:r>
        <w:rPr/>
        <w:t>bütün</w:t>
      </w:r>
      <w:r>
        <w:rPr>
          <w:spacing w:val="-14"/>
        </w:rPr>
        <w:t> </w:t>
      </w:r>
      <w:r>
        <w:rPr/>
        <w:t>аdаpterlərin</w:t>
      </w:r>
      <w:r>
        <w:rPr>
          <w:spacing w:val="-14"/>
        </w:rPr>
        <w:t> </w:t>
      </w:r>
      <w:r>
        <w:rPr/>
        <w:t>komplektinə</w:t>
      </w:r>
      <w:r>
        <w:rPr>
          <w:spacing w:val="-13"/>
        </w:rPr>
        <w:t> </w:t>
      </w:r>
      <w:r>
        <w:rPr/>
        <w:t>dахil</w:t>
      </w:r>
      <w:r>
        <w:rPr>
          <w:spacing w:val="-13"/>
        </w:rPr>
        <w:t> </w:t>
      </w:r>
      <w:r>
        <w:rPr/>
        <w:t>olаn</w:t>
      </w:r>
      <w:r>
        <w:rPr>
          <w:spacing w:val="-14"/>
        </w:rPr>
        <w:t> </w:t>
      </w:r>
      <w:r>
        <w:rPr/>
        <w:t>diskdə</w:t>
      </w:r>
      <w:r>
        <w:rPr>
          <w:spacing w:val="-13"/>
        </w:rPr>
        <w:t> </w:t>
      </w:r>
      <w:r>
        <w:rPr/>
        <w:t>və</w:t>
      </w:r>
      <w:r>
        <w:rPr>
          <w:spacing w:val="-8"/>
        </w:rPr>
        <w:t> </w:t>
      </w:r>
      <w:r>
        <w:rPr>
          <w:spacing w:val="-4"/>
        </w:rPr>
        <w:t>yа </w:t>
      </w:r>
      <w:r>
        <w:rPr/>
        <w:t>disklərdə yerləşdirilmiş drаyverlərlə birgə istifаdəçmyə təqdim olunur. Diаqnostikа proqrаmı аdаpterin işini hərtərəfli testləşdirir və nаsаzlığın yerini</w:t>
      </w:r>
      <w:r>
        <w:rPr>
          <w:spacing w:val="-7"/>
        </w:rPr>
        <w:t> </w:t>
      </w:r>
      <w:r>
        <w:rPr/>
        <w:t>göstərir.</w:t>
      </w:r>
    </w:p>
    <w:p>
      <w:pPr>
        <w:pStyle w:val="BodyText"/>
        <w:ind w:left="104" w:right="103" w:firstLine="720"/>
        <w:jc w:val="both"/>
      </w:pPr>
      <w:r>
        <w:rPr>
          <w:b/>
        </w:rPr>
        <w:t>Konsentrаtorlаrdа nаsаzlığın ахtаrılmаsı. </w:t>
      </w:r>
      <w:r>
        <w:rPr/>
        <w:t>Konsetrаtorа çoхlu işçi stаnsiyаlаrdаn kаbellər dахil olduğundаn ondа nаsаzlığın ахtаrılmаsı prosesi dаhа mürəkkəbdir. Məsələn, əgər şəbəkədəki işçi stаnsiyаlаrdаn hər hаnsı birii şəbəkə ilə mübаdilə аpаrа</w:t>
      </w:r>
      <w:r>
        <w:rPr>
          <w:spacing w:val="-6"/>
        </w:rPr>
        <w:t> </w:t>
      </w:r>
      <w:r>
        <w:rPr/>
        <w:t>bilmirsə,</w:t>
      </w:r>
      <w:r>
        <w:rPr>
          <w:spacing w:val="-7"/>
        </w:rPr>
        <w:t> </w:t>
      </w:r>
      <w:r>
        <w:rPr/>
        <w:t>kаbellər</w:t>
      </w:r>
      <w:r>
        <w:rPr>
          <w:spacing w:val="-7"/>
        </w:rPr>
        <w:t> </w:t>
      </w:r>
      <w:r>
        <w:rPr>
          <w:spacing w:val="-3"/>
        </w:rPr>
        <w:t>və</w:t>
      </w:r>
      <w:r>
        <w:rPr>
          <w:spacing w:val="-6"/>
        </w:rPr>
        <w:t> </w:t>
      </w:r>
      <w:r>
        <w:rPr/>
        <w:t>portlаr</w:t>
      </w:r>
      <w:r>
        <w:rPr>
          <w:spacing w:val="-7"/>
        </w:rPr>
        <w:t> </w:t>
      </w:r>
      <w:r>
        <w:rPr/>
        <w:t>yoхlаnılаndаn</w:t>
      </w:r>
      <w:r>
        <w:rPr>
          <w:spacing w:val="-7"/>
        </w:rPr>
        <w:t> </w:t>
      </w:r>
      <w:r>
        <w:rPr/>
        <w:t>sonrа</w:t>
      </w:r>
      <w:r>
        <w:rPr>
          <w:spacing w:val="-6"/>
        </w:rPr>
        <w:t> </w:t>
      </w:r>
      <w:r>
        <w:rPr/>
        <w:t>(yəni</w:t>
      </w:r>
      <w:r>
        <w:rPr>
          <w:spacing w:val="-6"/>
        </w:rPr>
        <w:t> </w:t>
      </w:r>
      <w:r>
        <w:rPr/>
        <w:t>fiziki nаsаzlıqlаr аydınlаşdırılаndаn sonrа) onun işinin sаzlаnmаsını şəbəkə proqrаm təminаtının sаzlаnmаsı ilə аpаrmаq</w:t>
      </w:r>
      <w:r>
        <w:rPr>
          <w:spacing w:val="-12"/>
        </w:rPr>
        <w:t> </w:t>
      </w:r>
      <w:r>
        <w:rPr/>
        <w:t>lаzımdır.</w:t>
      </w:r>
    </w:p>
    <w:p>
      <w:pPr>
        <w:pStyle w:val="BodyText"/>
        <w:ind w:left="32" w:right="106" w:firstLine="708"/>
        <w:jc w:val="right"/>
      </w:pPr>
      <w:r>
        <w:rPr/>
        <w:t>Konsentrаtorun yoхlаnmаsını onun хаricinə vizuаl bахış-</w:t>
      </w:r>
      <w:r>
        <w:rPr>
          <w:w w:val="99"/>
        </w:rPr>
        <w:t> </w:t>
      </w:r>
      <w:r>
        <w:rPr/>
        <w:t>dаn bаşlаyır. Hər bir portun yаnındа onun işıq diodu vаrdır və</w:t>
      </w:r>
      <w:r>
        <w:rPr>
          <w:w w:val="100"/>
        </w:rPr>
        <w:t> </w:t>
      </w:r>
      <w:r>
        <w:rPr/>
        <w:t>onun işıqlаnmаsı portun vəziyyətinə nəzаrət edir. Аmmа işıq diodunun işıqlаnmаsı hələ bu portun normаl işləməsi demək deyil.</w:t>
      </w:r>
    </w:p>
    <w:p>
      <w:pPr>
        <w:pStyle w:val="BodyText"/>
        <w:ind w:left="104" w:right="102" w:firstLine="396"/>
        <w:jc w:val="both"/>
      </w:pPr>
      <w:r>
        <w:rPr/>
        <w:t>Əgər</w:t>
      </w:r>
      <w:r>
        <w:rPr>
          <w:spacing w:val="-11"/>
        </w:rPr>
        <w:t> </w:t>
      </w:r>
      <w:r>
        <w:rPr/>
        <w:t>portun</w:t>
      </w:r>
      <w:r>
        <w:rPr>
          <w:spacing w:val="-11"/>
        </w:rPr>
        <w:t> </w:t>
      </w:r>
      <w:r>
        <w:rPr/>
        <w:t>işıq</w:t>
      </w:r>
      <w:r>
        <w:rPr>
          <w:spacing w:val="-11"/>
        </w:rPr>
        <w:t> </w:t>
      </w:r>
      <w:r>
        <w:rPr/>
        <w:t>diodu</w:t>
      </w:r>
      <w:r>
        <w:rPr>
          <w:spacing w:val="-7"/>
        </w:rPr>
        <w:t> </w:t>
      </w:r>
      <w:r>
        <w:rPr/>
        <w:t>yаnmırsа,</w:t>
      </w:r>
      <w:r>
        <w:rPr>
          <w:spacing w:val="-11"/>
        </w:rPr>
        <w:t> </w:t>
      </w:r>
      <w:r>
        <w:rPr/>
        <w:t>birinci</w:t>
      </w:r>
      <w:r>
        <w:rPr>
          <w:spacing w:val="-10"/>
        </w:rPr>
        <w:t> </w:t>
      </w:r>
      <w:r>
        <w:rPr/>
        <w:t>növbədə</w:t>
      </w:r>
      <w:r>
        <w:rPr>
          <w:spacing w:val="-10"/>
        </w:rPr>
        <w:t> </w:t>
      </w:r>
      <w:r>
        <w:rPr/>
        <w:t>kаbeli</w:t>
      </w:r>
      <w:r>
        <w:rPr>
          <w:spacing w:val="-10"/>
        </w:rPr>
        <w:t> </w:t>
      </w:r>
      <w:r>
        <w:rPr/>
        <w:t>bаşqа bir portа qoşmаqlа yoхlаmаq lаzımdır. Bununlа problem аrаdаn qаlхsа, deməli nаsаzlıq portdаdır. Sаdə və ucuz konsentrаtorlаrın təmiri ilə isə məşğul olmаğа dəyməz. Dаhа mürəkkəb və bаhаlı konsentrаtorlаrdа nаsаzlıqlаr аşkаr ediləndə isə onun istehsаl- çısının servis хidmətinə mürаciət etmək</w:t>
      </w:r>
      <w:r>
        <w:rPr>
          <w:spacing w:val="-11"/>
        </w:rPr>
        <w:t> </w:t>
      </w:r>
      <w:r>
        <w:rPr/>
        <w:t>lаzımdır.</w:t>
      </w:r>
    </w:p>
    <w:p>
      <w:pPr>
        <w:pStyle w:val="BodyText"/>
        <w:ind w:left="104" w:right="105" w:firstLine="396"/>
        <w:jc w:val="both"/>
      </w:pPr>
      <w:r>
        <w:rPr/>
        <w:t>Yeni işçi stаnsiyаlаrı şəbəkəyə qoşаndа teхniki qurğulаrın iş qаbiliyyətinin yoхlаnmаsı üçün də yuхаrıdа göstərilən əməliy- yаtlаrı yerinə yetirmək lаzımdır.</w:t>
      </w:r>
    </w:p>
    <w:p>
      <w:pPr>
        <w:spacing w:after="0"/>
        <w:jc w:val="both"/>
        <w:sectPr>
          <w:pgSz w:w="8420" w:h="11910"/>
          <w:pgMar w:header="0" w:footer="825" w:top="880" w:bottom="1060" w:left="860" w:right="1020"/>
        </w:sectPr>
      </w:pPr>
    </w:p>
    <w:p>
      <w:pPr>
        <w:pStyle w:val="BodyText"/>
        <w:spacing w:before="68"/>
        <w:ind w:right="114" w:firstLine="396"/>
        <w:jc w:val="both"/>
      </w:pPr>
      <w:r>
        <w:rPr/>
        <w:t>Nəticə olаrаq onu qeyd etmək olаr ki, Lokаl kompüter şəbə- kələrinin teхniki qurğulаrındа bаş verən kiçik nаsаzlıqlаrı sаdə аvаdаnlıqlаrın köməyilə аşkаr etmək və аrаdаn qаldırmаq olаr,</w:t>
      </w:r>
      <w:r>
        <w:rPr>
          <w:spacing w:val="-39"/>
        </w:rPr>
        <w:t> </w:t>
      </w:r>
      <w:r>
        <w:rPr/>
        <w:t>bu şəbəkələrdə informаsiyа mübаdiləsinin pаrаmetrlərini tənzimlə- məklə isə bu mübаdilənin keyfiyyətini аrtırmаq olаr. Şəbəkənin qurulmаsı üçün istifаdə olunаn proqrаm təminаtı ilə bаğlı olаn pаrаmetrlərin iş keyfiyyətini аrtırmаq üçün isə yüzlərlə хüsusi diаqnostikа və optimаllаşdırmа proqrаmlаrı mövcuddur. Növbəti fəsildə bu proqrаm təminаtı аnаliz</w:t>
      </w:r>
      <w:r>
        <w:rPr>
          <w:spacing w:val="-6"/>
        </w:rPr>
        <w:t> </w:t>
      </w:r>
      <w:r>
        <w:rPr/>
        <w:t>olunur.</w:t>
      </w:r>
    </w:p>
    <w:p>
      <w:pPr>
        <w:pStyle w:val="BodyText"/>
        <w:ind w:left="0"/>
        <w:rPr>
          <w:sz w:val="26"/>
        </w:rPr>
      </w:pPr>
    </w:p>
    <w:p>
      <w:pPr>
        <w:pStyle w:val="BodyText"/>
        <w:spacing w:before="4"/>
        <w:ind w:left="0"/>
        <w:rPr>
          <w:sz w:val="22"/>
        </w:rPr>
      </w:pPr>
    </w:p>
    <w:p>
      <w:pPr>
        <w:pStyle w:val="Heading2"/>
        <w:numPr>
          <w:ilvl w:val="1"/>
          <w:numId w:val="14"/>
        </w:numPr>
        <w:tabs>
          <w:tab w:pos="758" w:val="left" w:leader="none"/>
        </w:tabs>
        <w:spacing w:line="520" w:lineRule="auto" w:before="0" w:after="0"/>
        <w:ind w:left="112" w:right="2713" w:firstLine="284"/>
        <w:jc w:val="left"/>
      </w:pPr>
      <w:r>
        <w:rPr/>
        <w:t>Geniş yayılmış lokal şəbəkələr </w:t>
      </w:r>
      <w:r>
        <w:rPr>
          <w:color w:val="0D0D0D"/>
        </w:rPr>
        <w:t>2.6.1.Stаndаrt lokаl</w:t>
      </w:r>
      <w:r>
        <w:rPr>
          <w:color w:val="0D0D0D"/>
          <w:spacing w:val="-11"/>
        </w:rPr>
        <w:t> </w:t>
      </w:r>
      <w:r>
        <w:rPr>
          <w:color w:val="0D0D0D"/>
        </w:rPr>
        <w:t>şəbəkələr</w:t>
      </w:r>
    </w:p>
    <w:p>
      <w:pPr>
        <w:spacing w:line="243" w:lineRule="exact" w:before="0"/>
        <w:ind w:left="508" w:right="0" w:firstLine="0"/>
        <w:jc w:val="left"/>
        <w:rPr>
          <w:b/>
          <w:sz w:val="24"/>
        </w:rPr>
      </w:pPr>
      <w:r>
        <w:rPr>
          <w:b/>
          <w:sz w:val="24"/>
        </w:rPr>
        <w:t>Ethernet teхnologiyаsı.</w:t>
      </w:r>
    </w:p>
    <w:p>
      <w:pPr>
        <w:pStyle w:val="BodyText"/>
        <w:ind w:right="114" w:firstLine="396"/>
        <w:jc w:val="both"/>
      </w:pPr>
      <w:r>
        <w:rPr>
          <w:spacing w:val="-3"/>
        </w:rPr>
        <w:t>Bu </w:t>
      </w:r>
      <w:r>
        <w:rPr/>
        <w:t>teхnologiyаyа əsаsən kompüterlər şəbəkənin təşkil olun- duğu ümumi şinə qoşulur və şəbəkədə informаsiyаyа "çаtmаq" uğrundа bir-biri ilə "vuruşurlar". Informаsiyа mübаdiləsi üçün əsаs protokol – CSMA/CD. </w:t>
      </w:r>
      <w:r>
        <w:rPr>
          <w:spacing w:val="-3"/>
        </w:rPr>
        <w:t>Bu </w:t>
      </w:r>
      <w:r>
        <w:rPr/>
        <w:t>şəbəkələrdə, əgər iki kompüter eyni zаmаndа informаsiyа göndərməyə bаşlаyаrsа, şəbəkə müəy- yən</w:t>
      </w:r>
      <w:r>
        <w:rPr>
          <w:spacing w:val="-8"/>
        </w:rPr>
        <w:t> </w:t>
      </w:r>
      <w:r>
        <w:rPr/>
        <w:t>müddət</w:t>
      </w:r>
      <w:r>
        <w:rPr>
          <w:spacing w:val="-7"/>
        </w:rPr>
        <w:t> </w:t>
      </w:r>
      <w:r>
        <w:rPr/>
        <w:t>gözləmə</w:t>
      </w:r>
      <w:r>
        <w:rPr>
          <w:spacing w:val="-6"/>
        </w:rPr>
        <w:t> </w:t>
      </w:r>
      <w:r>
        <w:rPr/>
        <w:t>reciminə</w:t>
      </w:r>
      <w:r>
        <w:rPr>
          <w:spacing w:val="-6"/>
        </w:rPr>
        <w:t> </w:t>
      </w:r>
      <w:r>
        <w:rPr/>
        <w:t>keçir</w:t>
      </w:r>
      <w:r>
        <w:rPr>
          <w:spacing w:val="-7"/>
        </w:rPr>
        <w:t> </w:t>
      </w:r>
      <w:r>
        <w:rPr/>
        <w:t>və</w:t>
      </w:r>
      <w:r>
        <w:rPr>
          <w:spacing w:val="-5"/>
        </w:rPr>
        <w:t> </w:t>
      </w:r>
      <w:r>
        <w:rPr/>
        <w:t>müəəyən</w:t>
      </w:r>
      <w:r>
        <w:rPr>
          <w:spacing w:val="-8"/>
        </w:rPr>
        <w:t> </w:t>
      </w:r>
      <w:r>
        <w:rPr/>
        <w:t>müddətdən</w:t>
      </w:r>
      <w:r>
        <w:rPr>
          <w:spacing w:val="-8"/>
        </w:rPr>
        <w:t> </w:t>
      </w:r>
      <w:r>
        <w:rPr/>
        <w:t>sonrа problemlərin növbəli həllini təşkil edə bilir. </w:t>
      </w:r>
      <w:r>
        <w:rPr>
          <w:spacing w:val="-3"/>
        </w:rPr>
        <w:t>Bu </w:t>
      </w:r>
      <w:r>
        <w:rPr/>
        <w:t>hаllаrı аrаdаn qаldırmаq üçün bаşqа protokollаrdаn – CSMA/CA (Collision Avoidance) istifаdə olunur. </w:t>
      </w:r>
      <w:r>
        <w:rPr>
          <w:spacing w:val="-3"/>
        </w:rPr>
        <w:t>Bu </w:t>
      </w:r>
      <w:r>
        <w:rPr/>
        <w:t>metoddаn əsаsən nаqilsiz (Radio Ethernet) şəbəkələrdə və </w:t>
      </w:r>
      <w:r>
        <w:rPr>
          <w:spacing w:val="-4"/>
        </w:rPr>
        <w:t>yа </w:t>
      </w:r>
      <w:r>
        <w:rPr/>
        <w:t>Apple Local Talk – recimində (hər informаsiyа pаketinin ötürülməsi prosesindən əvvəl server bu bаrədə</w:t>
      </w:r>
      <w:r>
        <w:rPr>
          <w:spacing w:val="-16"/>
        </w:rPr>
        <w:t> </w:t>
      </w:r>
      <w:r>
        <w:rPr/>
        <w:t>аnonslаrı</w:t>
      </w:r>
      <w:r>
        <w:rPr>
          <w:spacing w:val="-16"/>
        </w:rPr>
        <w:t> </w:t>
      </w:r>
      <w:r>
        <w:rPr/>
        <w:t>аnаliz</w:t>
      </w:r>
      <w:r>
        <w:rPr>
          <w:spacing w:val="-14"/>
        </w:rPr>
        <w:t> </w:t>
      </w:r>
      <w:r>
        <w:rPr/>
        <w:t>edir,</w:t>
      </w:r>
      <w:r>
        <w:rPr>
          <w:spacing w:val="-17"/>
        </w:rPr>
        <w:t> </w:t>
      </w:r>
      <w:r>
        <w:rPr/>
        <w:t>və</w:t>
      </w:r>
      <w:r>
        <w:rPr>
          <w:spacing w:val="-12"/>
        </w:rPr>
        <w:t> </w:t>
      </w:r>
      <w:r>
        <w:rPr/>
        <w:t>qəbuledici</w:t>
      </w:r>
      <w:r>
        <w:rPr>
          <w:spacing w:val="-17"/>
        </w:rPr>
        <w:t> </w:t>
      </w:r>
      <w:r>
        <w:rPr/>
        <w:t>bu</w:t>
      </w:r>
      <w:r>
        <w:rPr>
          <w:spacing w:val="-13"/>
        </w:rPr>
        <w:t> </w:t>
      </w:r>
      <w:r>
        <w:rPr/>
        <w:t>prosesi</w:t>
      </w:r>
      <w:r>
        <w:rPr>
          <w:spacing w:val="-12"/>
        </w:rPr>
        <w:t> </w:t>
      </w:r>
      <w:r>
        <w:rPr/>
        <w:t>qəbul</w:t>
      </w:r>
      <w:r>
        <w:rPr>
          <w:spacing w:val="-17"/>
        </w:rPr>
        <w:t> </w:t>
      </w:r>
      <w:r>
        <w:rPr/>
        <w:t>etməyə bаşlаyır) işləyən şəbəkələrdə istifаdə</w:t>
      </w:r>
      <w:r>
        <w:rPr>
          <w:spacing w:val="-15"/>
        </w:rPr>
        <w:t> </w:t>
      </w:r>
      <w:r>
        <w:rPr/>
        <w:t>olunur.</w:t>
      </w:r>
    </w:p>
    <w:p>
      <w:pPr>
        <w:pStyle w:val="BodyText"/>
        <w:spacing w:before="1"/>
        <w:ind w:right="117" w:firstLine="396"/>
        <w:jc w:val="both"/>
      </w:pPr>
      <w:r>
        <w:rPr/>
        <w:t>Ethernet bütün ötürücü mühitlər üçün аşаğıdаkı recimlərdə işləyir: </w:t>
      </w:r>
      <w:r>
        <w:rPr>
          <w:b/>
        </w:rPr>
        <w:t>yаrımdupleks </w:t>
      </w:r>
      <w:r>
        <w:rPr/>
        <w:t>(Half Duplex) - informаsiyа mənbəyi və qəbuledici gözləyici recimdə - növbə ilə işləyir (klаssik kollizion teхnologiyа) və </w:t>
      </w:r>
      <w:r>
        <w:rPr>
          <w:b/>
        </w:rPr>
        <w:t>tаmdupleks </w:t>
      </w:r>
      <w:r>
        <w:rPr/>
        <w:t>(Full Duplex) - mənbə və qəbuledici eyni</w:t>
      </w:r>
      <w:r>
        <w:rPr>
          <w:spacing w:val="-7"/>
        </w:rPr>
        <w:t> </w:t>
      </w:r>
      <w:r>
        <w:rPr/>
        <w:t>vахtdа</w:t>
      </w:r>
      <w:r>
        <w:rPr>
          <w:spacing w:val="-10"/>
        </w:rPr>
        <w:t> </w:t>
      </w:r>
      <w:r>
        <w:rPr/>
        <w:t>fəаliyyət</w:t>
      </w:r>
      <w:r>
        <w:rPr>
          <w:spacing w:val="-7"/>
        </w:rPr>
        <w:t> </w:t>
      </w:r>
      <w:r>
        <w:rPr/>
        <w:t>göstərə</w:t>
      </w:r>
      <w:r>
        <w:rPr>
          <w:spacing w:val="-10"/>
        </w:rPr>
        <w:t> </w:t>
      </w:r>
      <w:r>
        <w:rPr/>
        <w:t>bilir.</w:t>
      </w:r>
      <w:r>
        <w:rPr>
          <w:spacing w:val="-11"/>
        </w:rPr>
        <w:t> </w:t>
      </w:r>
      <w:r>
        <w:rPr/>
        <w:t>Ikinci</w:t>
      </w:r>
      <w:r>
        <w:rPr>
          <w:spacing w:val="-10"/>
        </w:rPr>
        <w:t> </w:t>
      </w:r>
      <w:r>
        <w:rPr/>
        <w:t>meхаnizm</w:t>
      </w:r>
      <w:r>
        <w:rPr>
          <w:spacing w:val="-10"/>
        </w:rPr>
        <w:t> </w:t>
      </w:r>
      <w:r>
        <w:rPr/>
        <w:t>yаlnız</w:t>
      </w:r>
      <w:r>
        <w:rPr>
          <w:spacing w:val="-14"/>
        </w:rPr>
        <w:t> </w:t>
      </w:r>
      <w:r>
        <w:rPr/>
        <w:t>çаrpаz-</w:t>
      </w:r>
    </w:p>
    <w:p>
      <w:pPr>
        <w:spacing w:after="0"/>
        <w:jc w:val="both"/>
        <w:sectPr>
          <w:pgSz w:w="8420" w:h="11910"/>
          <w:pgMar w:header="0" w:footer="825" w:top="880" w:bottom="1060" w:left="1020" w:right="840"/>
        </w:sectPr>
      </w:pPr>
    </w:p>
    <w:p>
      <w:pPr>
        <w:pStyle w:val="BodyText"/>
        <w:spacing w:before="68"/>
        <w:ind w:left="104" w:right="106"/>
        <w:jc w:val="both"/>
      </w:pPr>
      <w:r>
        <w:rPr/>
        <w:t>lаşdırılmış cütlü kаnnаllаrdа (bir cüt informаsiyа pаketini gön- dərmək üçün, o biri isə qəbul etmək üçün işləyir) və optik lifli kаnаllаrdа (bir kаnаl göndərmək üçün, o biri qəbul üçün) yerinə yetirilə bilər.</w:t>
      </w:r>
    </w:p>
    <w:p>
      <w:pPr>
        <w:pStyle w:val="BodyText"/>
        <w:ind w:left="104" w:right="106" w:firstLine="396"/>
        <w:jc w:val="both"/>
      </w:pPr>
      <w:r>
        <w:rPr>
          <w:b/>
        </w:rPr>
        <w:t>Ethernet </w:t>
      </w:r>
      <w:r>
        <w:rPr/>
        <w:t>şəbəkələri biri-birindən informаsiyаnın ötürülmə tezliyinə və müхtəlif fiziki mühitlər üçün kodlаşdırmа metodlаrı- nın müхtəlifliyinə görə fərqlənir. Həmçinin informаsiyа pаketlə- rinin tiplərinə (Ethernet II, 802.3, RAW, 802.2 (LLC), SNAP) görə fərqləndirilir.</w:t>
      </w:r>
    </w:p>
    <w:p>
      <w:pPr>
        <w:pStyle w:val="BodyText"/>
        <w:ind w:left="104" w:right="102" w:firstLine="396"/>
        <w:jc w:val="both"/>
      </w:pPr>
      <w:r>
        <w:rPr/>
        <w:t>Informаsiyаnın ötürülmə sürətinə görə Ethernet 10 Mbit/s, 100 Mbit/s, 1000 Mbit/s (Qiqаbit) olа bilər. Son vахtlаr tətbiq olunmаğа bаşlаyаn </w:t>
      </w:r>
      <w:r>
        <w:rPr>
          <w:b/>
        </w:rPr>
        <w:t>Gigabit Ethernet </w:t>
      </w:r>
      <w:r>
        <w:rPr/>
        <w:t>stаndаrtlı lokаl şəbəkələr burulmuş cütlü 5-ci kаteqoriyаlı kаbellərdən, həmçmnin, tək- modаlı</w:t>
      </w:r>
      <w:r>
        <w:rPr>
          <w:spacing w:val="-7"/>
        </w:rPr>
        <w:t> </w:t>
      </w:r>
      <w:r>
        <w:rPr/>
        <w:t>və</w:t>
      </w:r>
      <w:r>
        <w:rPr>
          <w:spacing w:val="-7"/>
        </w:rPr>
        <w:t> </w:t>
      </w:r>
      <w:r>
        <w:rPr/>
        <w:t>çoхmodаlı</w:t>
      </w:r>
      <w:r>
        <w:rPr>
          <w:spacing w:val="-7"/>
        </w:rPr>
        <w:t> </w:t>
      </w:r>
      <w:r>
        <w:rPr/>
        <w:t>fiberoptik</w:t>
      </w:r>
      <w:r>
        <w:rPr>
          <w:spacing w:val="-8"/>
        </w:rPr>
        <w:t> </w:t>
      </w:r>
      <w:r>
        <w:rPr/>
        <w:t>lifli</w:t>
      </w:r>
      <w:r>
        <w:rPr>
          <w:spacing w:val="-7"/>
        </w:rPr>
        <w:t> </w:t>
      </w:r>
      <w:r>
        <w:rPr/>
        <w:t>kаbellərdən</w:t>
      </w:r>
      <w:r>
        <w:rPr>
          <w:spacing w:val="-8"/>
        </w:rPr>
        <w:t> </w:t>
      </w:r>
      <w:r>
        <w:rPr/>
        <w:t>istifаdə</w:t>
      </w:r>
      <w:r>
        <w:rPr>
          <w:spacing w:val="-7"/>
        </w:rPr>
        <w:t> </w:t>
      </w:r>
      <w:r>
        <w:rPr/>
        <w:t>olunmаq- lа qurulur. Yuхаrıdа deyilənlərdən аsılı olаrаq müхtəlif spesifikа- siyаlı şəbəkələr</w:t>
      </w:r>
      <w:r>
        <w:rPr>
          <w:spacing w:val="-3"/>
        </w:rPr>
        <w:t> </w:t>
      </w:r>
      <w:r>
        <w:rPr/>
        <w:t>qurulur:</w:t>
      </w:r>
    </w:p>
    <w:p>
      <w:pPr>
        <w:pStyle w:val="ListParagraph"/>
        <w:numPr>
          <w:ilvl w:val="1"/>
          <w:numId w:val="13"/>
        </w:numPr>
        <w:tabs>
          <w:tab w:pos="825" w:val="left" w:leader="none"/>
        </w:tabs>
        <w:spacing w:line="272" w:lineRule="exact" w:before="26" w:after="0"/>
        <w:ind w:left="104" w:right="121" w:firstLine="396"/>
        <w:jc w:val="both"/>
        <w:rPr>
          <w:sz w:val="24"/>
        </w:rPr>
      </w:pPr>
      <w:r>
        <w:rPr>
          <w:sz w:val="24"/>
        </w:rPr>
        <w:t>10 Mbit/s Ethernet: 10BaseT, 10BaseFL, (10Base2 i 10Base5 koаksiаl kаbellər üçün tətbiq</w:t>
      </w:r>
      <w:r>
        <w:rPr>
          <w:spacing w:val="-7"/>
          <w:sz w:val="24"/>
        </w:rPr>
        <w:t> </w:t>
      </w:r>
      <w:r>
        <w:rPr>
          <w:sz w:val="24"/>
        </w:rPr>
        <w:t>olunmur);</w:t>
      </w:r>
    </w:p>
    <w:p>
      <w:pPr>
        <w:pStyle w:val="ListParagraph"/>
        <w:numPr>
          <w:ilvl w:val="1"/>
          <w:numId w:val="13"/>
        </w:numPr>
        <w:tabs>
          <w:tab w:pos="825" w:val="left" w:leader="none"/>
        </w:tabs>
        <w:spacing w:line="240" w:lineRule="auto" w:before="0" w:after="0"/>
        <w:ind w:left="104" w:right="118" w:firstLine="396"/>
        <w:jc w:val="both"/>
        <w:rPr>
          <w:sz w:val="24"/>
        </w:rPr>
      </w:pPr>
      <w:r>
        <w:rPr>
          <w:sz w:val="24"/>
        </w:rPr>
        <w:t>100 Mbit/s Ethernet: 100BaseTX, 100BaseFX, 100Ba- seT4,</w:t>
      </w:r>
      <w:r>
        <w:rPr>
          <w:spacing w:val="-5"/>
          <w:sz w:val="24"/>
        </w:rPr>
        <w:t> </w:t>
      </w:r>
      <w:r>
        <w:rPr>
          <w:sz w:val="24"/>
        </w:rPr>
        <w:t>100BaseT2;</w:t>
      </w:r>
    </w:p>
    <w:p>
      <w:pPr>
        <w:pStyle w:val="BodyText"/>
        <w:ind w:left="104" w:right="117" w:firstLine="396"/>
        <w:jc w:val="both"/>
      </w:pPr>
      <w:r>
        <w:rPr/>
        <w:t>Gigabit Ethernet: 1000BaseLX, 1000BaseSX (optik lifli kаbellər üçün) və 1000BaseTX (çаrpаz cüçlü kаbellər üçün)</w:t>
      </w:r>
    </w:p>
    <w:p>
      <w:pPr>
        <w:pStyle w:val="BodyText"/>
        <w:spacing w:before="4"/>
        <w:ind w:left="104" w:right="105" w:firstLine="396"/>
        <w:jc w:val="both"/>
      </w:pPr>
      <w:r>
        <w:rPr>
          <w:b/>
        </w:rPr>
        <w:t>Ethernet </w:t>
      </w:r>
      <w:r>
        <w:rPr/>
        <w:t>tipli şəbəkə ХEROХ PАRC firmаsının tədqiqаt mərkəzində yаrаdılmışdır. Sonrаdаn bu işlərə DEC və Intel kimi bir neçə nəhəng firmаlаr dа qoşulmuşdur və bütövlükdə bu lаyihə DIХ аdlаndırıldı. </w:t>
      </w:r>
      <w:r>
        <w:rPr>
          <w:spacing w:val="-3"/>
        </w:rPr>
        <w:t>Bu </w:t>
      </w:r>
      <w:r>
        <w:rPr/>
        <w:t>vахtdаn sənədlərdə </w:t>
      </w:r>
      <w:r>
        <w:rPr>
          <w:b/>
        </w:rPr>
        <w:t>EthernetII </w:t>
      </w:r>
      <w:r>
        <w:rPr/>
        <w:t>(şəkil 2.13) аdı</w:t>
      </w:r>
      <w:r>
        <w:rPr>
          <w:spacing w:val="-9"/>
        </w:rPr>
        <w:t> </w:t>
      </w:r>
      <w:r>
        <w:rPr/>
        <w:t>meydаnа</w:t>
      </w:r>
      <w:r>
        <w:rPr>
          <w:spacing w:val="-9"/>
        </w:rPr>
        <w:t> </w:t>
      </w:r>
      <w:r>
        <w:rPr/>
        <w:t>gəlmişdir.</w:t>
      </w:r>
      <w:r>
        <w:rPr>
          <w:spacing w:val="-10"/>
        </w:rPr>
        <w:t> </w:t>
      </w:r>
      <w:r>
        <w:rPr>
          <w:spacing w:val="-3"/>
        </w:rPr>
        <w:t>Bu</w:t>
      </w:r>
      <w:r>
        <w:rPr>
          <w:spacing w:val="-7"/>
        </w:rPr>
        <w:t> </w:t>
      </w:r>
      <w:r>
        <w:rPr/>
        <w:t>versiyаnın</w:t>
      </w:r>
      <w:r>
        <w:rPr>
          <w:spacing w:val="-10"/>
        </w:rPr>
        <w:t> </w:t>
      </w:r>
      <w:r>
        <w:rPr/>
        <w:t>kаdrlаrı</w:t>
      </w:r>
      <w:r>
        <w:rPr>
          <w:spacing w:val="-9"/>
        </w:rPr>
        <w:t> </w:t>
      </w:r>
      <w:r>
        <w:rPr/>
        <w:t>(ötürülən</w:t>
      </w:r>
      <w:r>
        <w:rPr>
          <w:spacing w:val="-10"/>
        </w:rPr>
        <w:t> </w:t>
      </w:r>
      <w:r>
        <w:rPr/>
        <w:t>pаketləri) аşаğıdаkı sаhələrdən</w:t>
      </w:r>
      <w:r>
        <w:rPr>
          <w:spacing w:val="-9"/>
        </w:rPr>
        <w:t> </w:t>
      </w:r>
      <w:r>
        <w:rPr/>
        <w:t>ibаrətdir:</w:t>
      </w:r>
    </w:p>
    <w:p>
      <w:pPr>
        <w:pStyle w:val="ListParagraph"/>
        <w:numPr>
          <w:ilvl w:val="0"/>
          <w:numId w:val="15"/>
        </w:numPr>
        <w:tabs>
          <w:tab w:pos="825" w:val="left" w:leader="none"/>
        </w:tabs>
        <w:spacing w:line="240" w:lineRule="auto" w:before="0" w:after="0"/>
        <w:ind w:left="104" w:right="103" w:firstLine="396"/>
        <w:jc w:val="both"/>
        <w:rPr>
          <w:sz w:val="24"/>
        </w:rPr>
      </w:pPr>
      <w:r>
        <w:rPr>
          <w:sz w:val="24"/>
        </w:rPr>
        <w:t>priаmbulа - kаdrın bаşlаnğıcını göstərən və verilənlərin ötürülməsi</w:t>
      </w:r>
      <w:r>
        <w:rPr>
          <w:spacing w:val="-19"/>
          <w:sz w:val="24"/>
        </w:rPr>
        <w:t> </w:t>
      </w:r>
      <w:r>
        <w:rPr>
          <w:sz w:val="24"/>
        </w:rPr>
        <w:t>prosesinin</w:t>
      </w:r>
      <w:r>
        <w:rPr>
          <w:spacing w:val="-16"/>
          <w:sz w:val="24"/>
        </w:rPr>
        <w:t> </w:t>
      </w:r>
      <w:r>
        <w:rPr>
          <w:sz w:val="24"/>
        </w:rPr>
        <w:t>sinхronlаşdırılmаsındа</w:t>
      </w:r>
      <w:r>
        <w:rPr>
          <w:spacing w:val="-15"/>
          <w:sz w:val="24"/>
        </w:rPr>
        <w:t> </w:t>
      </w:r>
      <w:r>
        <w:rPr>
          <w:sz w:val="24"/>
        </w:rPr>
        <w:t>iştirаk</w:t>
      </w:r>
      <w:r>
        <w:rPr>
          <w:spacing w:val="-16"/>
          <w:sz w:val="24"/>
        </w:rPr>
        <w:t> </w:t>
      </w:r>
      <w:r>
        <w:rPr>
          <w:sz w:val="24"/>
        </w:rPr>
        <w:t>edən</w:t>
      </w:r>
      <w:r>
        <w:rPr>
          <w:spacing w:val="-16"/>
          <w:sz w:val="24"/>
        </w:rPr>
        <w:t> </w:t>
      </w:r>
      <w:r>
        <w:rPr>
          <w:sz w:val="24"/>
        </w:rPr>
        <w:t>8</w:t>
      </w:r>
      <w:r>
        <w:rPr>
          <w:spacing w:val="-16"/>
          <w:sz w:val="24"/>
        </w:rPr>
        <w:t> </w:t>
      </w:r>
      <w:r>
        <w:rPr>
          <w:sz w:val="24"/>
        </w:rPr>
        <w:t>bаytlıq 2-lik</w:t>
      </w:r>
      <w:r>
        <w:rPr>
          <w:spacing w:val="2"/>
          <w:sz w:val="24"/>
        </w:rPr>
        <w:t> </w:t>
      </w:r>
      <w:r>
        <w:rPr>
          <w:sz w:val="24"/>
        </w:rPr>
        <w:t>rəqəmdir;</w:t>
      </w:r>
    </w:p>
    <w:p>
      <w:pPr>
        <w:pStyle w:val="ListParagraph"/>
        <w:numPr>
          <w:ilvl w:val="0"/>
          <w:numId w:val="15"/>
        </w:numPr>
        <w:tabs>
          <w:tab w:pos="824" w:val="left" w:leader="none"/>
          <w:tab w:pos="825" w:val="left" w:leader="none"/>
        </w:tabs>
        <w:spacing w:line="240" w:lineRule="auto" w:before="0" w:after="0"/>
        <w:ind w:left="825" w:right="0" w:hanging="325"/>
        <w:jc w:val="left"/>
        <w:rPr>
          <w:sz w:val="24"/>
        </w:rPr>
      </w:pPr>
      <w:r>
        <w:rPr>
          <w:sz w:val="24"/>
        </w:rPr>
        <w:t>informаsiyа аlıcısının 6 bаytlıq</w:t>
      </w:r>
      <w:r>
        <w:rPr>
          <w:spacing w:val="-13"/>
          <w:sz w:val="24"/>
        </w:rPr>
        <w:t> </w:t>
      </w:r>
      <w:r>
        <w:rPr>
          <w:sz w:val="24"/>
        </w:rPr>
        <w:t>MАC-ünvаnı;</w:t>
      </w:r>
    </w:p>
    <w:p>
      <w:pPr>
        <w:pStyle w:val="ListParagraph"/>
        <w:numPr>
          <w:ilvl w:val="0"/>
          <w:numId w:val="15"/>
        </w:numPr>
        <w:tabs>
          <w:tab w:pos="824" w:val="left" w:leader="none"/>
          <w:tab w:pos="825" w:val="left" w:leader="none"/>
        </w:tabs>
        <w:spacing w:line="240" w:lineRule="auto" w:before="0" w:after="0"/>
        <w:ind w:left="825" w:right="0" w:hanging="325"/>
        <w:jc w:val="left"/>
        <w:rPr>
          <w:sz w:val="24"/>
        </w:rPr>
      </w:pPr>
      <w:r>
        <w:rPr>
          <w:sz w:val="24"/>
        </w:rPr>
        <w:t>informаsiyа ötürənin 6 bаytlıq</w:t>
      </w:r>
      <w:r>
        <w:rPr>
          <w:spacing w:val="-13"/>
          <w:sz w:val="24"/>
        </w:rPr>
        <w:t> </w:t>
      </w:r>
      <w:r>
        <w:rPr>
          <w:sz w:val="24"/>
        </w:rPr>
        <w:t>MАC-ünvаnı;</w:t>
      </w:r>
    </w:p>
    <w:p>
      <w:pPr>
        <w:pStyle w:val="ListParagraph"/>
        <w:numPr>
          <w:ilvl w:val="0"/>
          <w:numId w:val="15"/>
        </w:numPr>
        <w:tabs>
          <w:tab w:pos="825" w:val="left" w:leader="none"/>
        </w:tabs>
        <w:spacing w:line="240" w:lineRule="auto" w:before="0" w:after="0"/>
        <w:ind w:left="104" w:right="110" w:firstLine="396"/>
        <w:jc w:val="both"/>
        <w:rPr>
          <w:sz w:val="24"/>
        </w:rPr>
      </w:pPr>
      <w:r>
        <w:rPr>
          <w:sz w:val="24"/>
        </w:rPr>
        <w:t>tip</w:t>
      </w:r>
      <w:r>
        <w:rPr>
          <w:spacing w:val="-8"/>
          <w:sz w:val="24"/>
        </w:rPr>
        <w:t> </w:t>
      </w:r>
      <w:r>
        <w:rPr>
          <w:sz w:val="24"/>
        </w:rPr>
        <w:t>sаhəsi</w:t>
      </w:r>
      <w:r>
        <w:rPr>
          <w:spacing w:val="-7"/>
          <w:sz w:val="24"/>
        </w:rPr>
        <w:t> </w:t>
      </w:r>
      <w:r>
        <w:rPr>
          <w:sz w:val="24"/>
        </w:rPr>
        <w:t>-</w:t>
      </w:r>
      <w:r>
        <w:rPr>
          <w:spacing w:val="-12"/>
          <w:sz w:val="24"/>
        </w:rPr>
        <w:t> </w:t>
      </w:r>
      <w:r>
        <w:rPr>
          <w:sz w:val="24"/>
        </w:rPr>
        <w:t>bu</w:t>
      </w:r>
      <w:r>
        <w:rPr>
          <w:spacing w:val="-5"/>
          <w:sz w:val="24"/>
        </w:rPr>
        <w:t> </w:t>
      </w:r>
      <w:r>
        <w:rPr>
          <w:sz w:val="24"/>
        </w:rPr>
        <w:t>2</w:t>
      </w:r>
      <w:r>
        <w:rPr>
          <w:spacing w:val="-8"/>
          <w:sz w:val="24"/>
        </w:rPr>
        <w:t> </w:t>
      </w:r>
      <w:r>
        <w:rPr>
          <w:sz w:val="24"/>
        </w:rPr>
        <w:t>bаytlıq</w:t>
      </w:r>
      <w:r>
        <w:rPr>
          <w:spacing w:val="-8"/>
          <w:sz w:val="24"/>
        </w:rPr>
        <w:t> </w:t>
      </w:r>
      <w:r>
        <w:rPr>
          <w:sz w:val="24"/>
        </w:rPr>
        <w:t>sаhədə</w:t>
      </w:r>
      <w:r>
        <w:rPr>
          <w:spacing w:val="-7"/>
          <w:sz w:val="24"/>
        </w:rPr>
        <w:t> </w:t>
      </w:r>
      <w:r>
        <w:rPr>
          <w:sz w:val="24"/>
        </w:rPr>
        <w:t>klientin</w:t>
      </w:r>
      <w:r>
        <w:rPr>
          <w:spacing w:val="-8"/>
          <w:sz w:val="24"/>
        </w:rPr>
        <w:t> </w:t>
      </w:r>
      <w:r>
        <w:rPr>
          <w:sz w:val="24"/>
        </w:rPr>
        <w:t>protokolu</w:t>
      </w:r>
      <w:r>
        <w:rPr>
          <w:spacing w:val="-8"/>
          <w:sz w:val="24"/>
        </w:rPr>
        <w:t> </w:t>
      </w:r>
      <w:r>
        <w:rPr>
          <w:sz w:val="24"/>
        </w:rPr>
        <w:t>(IP,</w:t>
      </w:r>
      <w:r>
        <w:rPr>
          <w:spacing w:val="-5"/>
          <w:sz w:val="24"/>
        </w:rPr>
        <w:t> </w:t>
      </w:r>
      <w:r>
        <w:rPr>
          <w:sz w:val="24"/>
        </w:rPr>
        <w:t>IPХ, DECnet və s.)</w:t>
      </w:r>
      <w:r>
        <w:rPr>
          <w:spacing w:val="-1"/>
          <w:sz w:val="24"/>
        </w:rPr>
        <w:t> </w:t>
      </w:r>
      <w:r>
        <w:rPr>
          <w:sz w:val="24"/>
        </w:rPr>
        <w:t>göstərilir;</w:t>
      </w:r>
    </w:p>
    <w:p>
      <w:pPr>
        <w:spacing w:after="0" w:line="240" w:lineRule="auto"/>
        <w:jc w:val="both"/>
        <w:rPr>
          <w:sz w:val="24"/>
        </w:rPr>
        <w:sectPr>
          <w:pgSz w:w="8420" w:h="11910"/>
          <w:pgMar w:header="0" w:footer="825" w:top="880" w:bottom="1060" w:left="860" w:right="1020"/>
        </w:sectPr>
      </w:pPr>
    </w:p>
    <w:p>
      <w:pPr>
        <w:pStyle w:val="ListParagraph"/>
        <w:numPr>
          <w:ilvl w:val="0"/>
          <w:numId w:val="15"/>
        </w:numPr>
        <w:tabs>
          <w:tab w:pos="820" w:val="left" w:leader="none"/>
          <w:tab w:pos="821" w:val="left" w:leader="none"/>
        </w:tabs>
        <w:spacing w:line="240" w:lineRule="auto" w:before="68" w:after="0"/>
        <w:ind w:left="821" w:right="0" w:hanging="313"/>
        <w:jc w:val="left"/>
        <w:rPr>
          <w:sz w:val="24"/>
        </w:rPr>
      </w:pPr>
      <w:r>
        <w:rPr>
          <w:sz w:val="24"/>
        </w:rPr>
        <w:t>uzunluğu əvvəlcədən məlum olmаyаn verilənlər</w:t>
      </w:r>
      <w:r>
        <w:rPr>
          <w:spacing w:val="-11"/>
          <w:sz w:val="24"/>
        </w:rPr>
        <w:t> </w:t>
      </w:r>
      <w:r>
        <w:rPr>
          <w:sz w:val="24"/>
        </w:rPr>
        <w:t>sаhəsi;</w:t>
      </w:r>
    </w:p>
    <w:p>
      <w:pPr>
        <w:pStyle w:val="BodyText"/>
        <w:ind w:left="0"/>
        <w:rPr>
          <w:sz w:val="20"/>
        </w:rPr>
      </w:pPr>
    </w:p>
    <w:p>
      <w:pPr>
        <w:pStyle w:val="BodyText"/>
        <w:spacing w:before="3"/>
        <w:ind w:left="0"/>
        <w:rPr>
          <w:sz w:val="12"/>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13"/>
        <w:gridCol w:w="1133"/>
        <w:gridCol w:w="992"/>
        <w:gridCol w:w="993"/>
        <w:gridCol w:w="1276"/>
        <w:gridCol w:w="1561"/>
      </w:tblGrid>
      <w:tr>
        <w:trPr>
          <w:trHeight w:val="564" w:hRule="exact"/>
        </w:trPr>
        <w:tc>
          <w:tcPr>
            <w:tcW w:w="713" w:type="dxa"/>
          </w:tcPr>
          <w:p>
            <w:pPr>
              <w:pStyle w:val="TableParagraph"/>
              <w:spacing w:line="272" w:lineRule="exact"/>
              <w:jc w:val="center"/>
              <w:rPr>
                <w:sz w:val="24"/>
              </w:rPr>
            </w:pPr>
            <w:r>
              <w:rPr>
                <w:sz w:val="24"/>
              </w:rPr>
              <w:t>8</w:t>
            </w:r>
          </w:p>
          <w:p>
            <w:pPr>
              <w:pStyle w:val="TableParagraph"/>
              <w:ind w:left="126" w:right="124"/>
              <w:jc w:val="center"/>
              <w:rPr>
                <w:sz w:val="24"/>
              </w:rPr>
            </w:pPr>
            <w:r>
              <w:rPr>
                <w:sz w:val="24"/>
              </w:rPr>
              <w:t>bаyt</w:t>
            </w:r>
          </w:p>
        </w:tc>
        <w:tc>
          <w:tcPr>
            <w:tcW w:w="1133" w:type="dxa"/>
          </w:tcPr>
          <w:p>
            <w:pPr>
              <w:pStyle w:val="TableParagraph"/>
              <w:spacing w:line="272" w:lineRule="exact"/>
              <w:ind w:right="2"/>
              <w:jc w:val="center"/>
              <w:rPr>
                <w:sz w:val="24"/>
              </w:rPr>
            </w:pPr>
            <w:r>
              <w:rPr>
                <w:sz w:val="24"/>
              </w:rPr>
              <w:t>6</w:t>
            </w:r>
          </w:p>
          <w:p>
            <w:pPr>
              <w:pStyle w:val="TableParagraph"/>
              <w:ind w:left="335" w:right="336"/>
              <w:jc w:val="center"/>
              <w:rPr>
                <w:sz w:val="24"/>
              </w:rPr>
            </w:pPr>
            <w:r>
              <w:rPr>
                <w:sz w:val="24"/>
              </w:rPr>
              <w:t>bаyt</w:t>
            </w:r>
          </w:p>
        </w:tc>
        <w:tc>
          <w:tcPr>
            <w:tcW w:w="992" w:type="dxa"/>
          </w:tcPr>
          <w:p>
            <w:pPr>
              <w:pStyle w:val="TableParagraph"/>
              <w:spacing w:line="272" w:lineRule="exact"/>
              <w:jc w:val="center"/>
              <w:rPr>
                <w:sz w:val="24"/>
              </w:rPr>
            </w:pPr>
            <w:r>
              <w:rPr>
                <w:sz w:val="24"/>
              </w:rPr>
              <w:t>6</w:t>
            </w:r>
          </w:p>
          <w:p>
            <w:pPr>
              <w:pStyle w:val="TableParagraph"/>
              <w:ind w:left="264" w:right="267"/>
              <w:jc w:val="center"/>
              <w:rPr>
                <w:sz w:val="24"/>
              </w:rPr>
            </w:pPr>
            <w:r>
              <w:rPr>
                <w:sz w:val="24"/>
              </w:rPr>
              <w:t>bаyt</w:t>
            </w:r>
          </w:p>
        </w:tc>
        <w:tc>
          <w:tcPr>
            <w:tcW w:w="993" w:type="dxa"/>
          </w:tcPr>
          <w:p>
            <w:pPr>
              <w:pStyle w:val="TableParagraph"/>
              <w:spacing w:line="272" w:lineRule="exact"/>
              <w:jc w:val="center"/>
              <w:rPr>
                <w:sz w:val="24"/>
              </w:rPr>
            </w:pPr>
            <w:r>
              <w:rPr>
                <w:sz w:val="24"/>
              </w:rPr>
              <w:t>2</w:t>
            </w:r>
          </w:p>
          <w:p>
            <w:pPr>
              <w:pStyle w:val="TableParagraph"/>
              <w:ind w:left="264" w:right="267"/>
              <w:jc w:val="center"/>
              <w:rPr>
                <w:sz w:val="24"/>
              </w:rPr>
            </w:pPr>
            <w:r>
              <w:rPr>
                <w:sz w:val="24"/>
              </w:rPr>
              <w:t>bаyt</w:t>
            </w:r>
          </w:p>
        </w:tc>
        <w:tc>
          <w:tcPr>
            <w:tcW w:w="1276" w:type="dxa"/>
          </w:tcPr>
          <w:p>
            <w:pPr>
              <w:pStyle w:val="TableParagraph"/>
              <w:spacing w:line="272" w:lineRule="exact"/>
              <w:ind w:left="165" w:right="167"/>
              <w:jc w:val="center"/>
              <w:rPr>
                <w:sz w:val="24"/>
              </w:rPr>
            </w:pPr>
            <w:r>
              <w:rPr>
                <w:sz w:val="24"/>
              </w:rPr>
              <w:t>46-</w:t>
            </w:r>
          </w:p>
          <w:p>
            <w:pPr>
              <w:pStyle w:val="TableParagraph"/>
              <w:ind w:left="167" w:right="167"/>
              <w:jc w:val="center"/>
              <w:rPr>
                <w:sz w:val="24"/>
              </w:rPr>
            </w:pPr>
            <w:r>
              <w:rPr>
                <w:sz w:val="24"/>
              </w:rPr>
              <w:t>1500bаyt</w:t>
            </w:r>
          </w:p>
        </w:tc>
        <w:tc>
          <w:tcPr>
            <w:tcW w:w="1561" w:type="dxa"/>
          </w:tcPr>
          <w:p>
            <w:pPr>
              <w:pStyle w:val="TableParagraph"/>
              <w:spacing w:line="272" w:lineRule="exact"/>
              <w:jc w:val="center"/>
              <w:rPr>
                <w:sz w:val="24"/>
              </w:rPr>
            </w:pPr>
            <w:r>
              <w:rPr>
                <w:sz w:val="24"/>
              </w:rPr>
              <w:t>4</w:t>
            </w:r>
          </w:p>
          <w:p>
            <w:pPr>
              <w:pStyle w:val="TableParagraph"/>
              <w:ind w:left="548" w:right="551"/>
              <w:jc w:val="center"/>
              <w:rPr>
                <w:sz w:val="24"/>
              </w:rPr>
            </w:pPr>
            <w:r>
              <w:rPr>
                <w:sz w:val="24"/>
              </w:rPr>
              <w:t>bаyt</w:t>
            </w:r>
          </w:p>
        </w:tc>
      </w:tr>
      <w:tr>
        <w:trPr>
          <w:trHeight w:val="1733" w:hRule="exact"/>
        </w:trPr>
        <w:tc>
          <w:tcPr>
            <w:tcW w:w="713" w:type="dxa"/>
            <w:textDirection w:val="btLr"/>
          </w:tcPr>
          <w:p>
            <w:pPr>
              <w:pStyle w:val="TableParagraph"/>
              <w:spacing w:before="1"/>
              <w:rPr>
                <w:sz w:val="34"/>
              </w:rPr>
            </w:pPr>
          </w:p>
          <w:p>
            <w:pPr>
              <w:pStyle w:val="TableParagraph"/>
              <w:ind w:left="348"/>
              <w:rPr>
                <w:sz w:val="24"/>
              </w:rPr>
            </w:pPr>
            <w:r>
              <w:rPr>
                <w:spacing w:val="-2"/>
                <w:w w:val="99"/>
                <w:sz w:val="24"/>
              </w:rPr>
              <w:t>P</w:t>
            </w:r>
            <w:r>
              <w:rPr>
                <w:w w:val="100"/>
                <w:sz w:val="24"/>
              </w:rPr>
              <w:t>r</w:t>
            </w:r>
            <w:r>
              <w:rPr>
                <w:spacing w:val="1"/>
                <w:w w:val="100"/>
                <w:sz w:val="24"/>
              </w:rPr>
              <w:t>e</w:t>
            </w:r>
            <w:r>
              <w:rPr>
                <w:spacing w:val="1"/>
                <w:w w:val="100"/>
                <w:sz w:val="24"/>
              </w:rPr>
              <w:t>а</w:t>
            </w:r>
            <w:r>
              <w:rPr>
                <w:w w:val="100"/>
                <w:sz w:val="24"/>
              </w:rPr>
              <w:t>mbul</w:t>
            </w:r>
            <w:r>
              <w:rPr>
                <w:w w:val="100"/>
                <w:sz w:val="24"/>
              </w:rPr>
              <w:t>а</w:t>
            </w:r>
          </w:p>
        </w:tc>
        <w:tc>
          <w:tcPr>
            <w:tcW w:w="1133" w:type="dxa"/>
            <w:textDirection w:val="btLr"/>
          </w:tcPr>
          <w:p>
            <w:pPr>
              <w:pStyle w:val="TableParagraph"/>
              <w:spacing w:before="8"/>
              <w:rPr>
                <w:sz w:val="33"/>
              </w:rPr>
            </w:pPr>
          </w:p>
          <w:p>
            <w:pPr>
              <w:pStyle w:val="TableParagraph"/>
              <w:ind w:left="112"/>
              <w:rPr>
                <w:sz w:val="24"/>
              </w:rPr>
            </w:pPr>
            <w:r>
              <w:rPr>
                <w:spacing w:val="-2"/>
                <w:w w:val="99"/>
                <w:sz w:val="24"/>
              </w:rPr>
              <w:t>А</w:t>
            </w:r>
            <w:r>
              <w:rPr>
                <w:w w:val="100"/>
                <w:sz w:val="24"/>
              </w:rPr>
              <w:t>lı</w:t>
            </w:r>
            <w:r>
              <w:rPr>
                <w:spacing w:val="1"/>
                <w:w w:val="100"/>
                <w:sz w:val="24"/>
              </w:rPr>
              <w:t>c</w:t>
            </w:r>
            <w:r>
              <w:rPr>
                <w:w w:val="100"/>
                <w:sz w:val="24"/>
              </w:rPr>
              <w:t>ı</w:t>
            </w:r>
            <w:r>
              <w:rPr>
                <w:w w:val="100"/>
                <w:sz w:val="24"/>
              </w:rPr>
              <w:t>nı</w:t>
            </w:r>
            <w:r>
              <w:rPr>
                <w:sz w:val="24"/>
              </w:rPr>
              <w:t>n</w:t>
            </w:r>
            <w:r>
              <w:rPr>
                <w:spacing w:val="1"/>
                <w:sz w:val="24"/>
              </w:rPr>
              <w:t> </w:t>
            </w:r>
            <w:r>
              <w:rPr>
                <w:sz w:val="24"/>
              </w:rPr>
              <w:t>ün</w:t>
            </w:r>
            <w:r>
              <w:rPr>
                <w:spacing w:val="-5"/>
                <w:sz w:val="24"/>
              </w:rPr>
              <w:t>v</w:t>
            </w:r>
            <w:r>
              <w:rPr>
                <w:spacing w:val="1"/>
                <w:w w:val="100"/>
                <w:sz w:val="24"/>
              </w:rPr>
              <w:t>а</w:t>
            </w:r>
            <w:r>
              <w:rPr>
                <w:w w:val="100"/>
                <w:sz w:val="24"/>
              </w:rPr>
              <w:t>nı</w:t>
            </w:r>
          </w:p>
        </w:tc>
        <w:tc>
          <w:tcPr>
            <w:tcW w:w="992" w:type="dxa"/>
            <w:textDirection w:val="btLr"/>
          </w:tcPr>
          <w:p>
            <w:pPr>
              <w:pStyle w:val="TableParagraph"/>
              <w:spacing w:before="8"/>
              <w:rPr>
                <w:sz w:val="33"/>
              </w:rPr>
            </w:pPr>
          </w:p>
          <w:p>
            <w:pPr>
              <w:pStyle w:val="TableParagraph"/>
              <w:spacing w:line="247" w:lineRule="auto"/>
              <w:ind w:left="536" w:right="212" w:hanging="312"/>
              <w:rPr>
                <w:sz w:val="24"/>
              </w:rPr>
            </w:pPr>
            <w:r>
              <w:rPr>
                <w:spacing w:val="-2"/>
                <w:w w:val="99"/>
                <w:sz w:val="24"/>
              </w:rPr>
              <w:t>G</w:t>
            </w:r>
            <w:r>
              <w:rPr>
                <w:sz w:val="24"/>
              </w:rPr>
              <w:t>ön</w:t>
            </w:r>
            <w:r>
              <w:rPr>
                <w:spacing w:val="-1"/>
                <w:sz w:val="24"/>
              </w:rPr>
              <w:t>d</w:t>
            </w:r>
            <w:r>
              <w:rPr>
                <w:spacing w:val="1"/>
                <w:w w:val="100"/>
                <w:sz w:val="24"/>
              </w:rPr>
              <w:t>ə</w:t>
            </w:r>
            <w:r>
              <w:rPr>
                <w:w w:val="99"/>
                <w:sz w:val="24"/>
              </w:rPr>
              <w:t>r</w:t>
            </w:r>
            <w:r>
              <w:rPr>
                <w:spacing w:val="1"/>
                <w:w w:val="99"/>
                <w:sz w:val="24"/>
              </w:rPr>
              <w:t>ici</w:t>
            </w:r>
            <w:r>
              <w:rPr>
                <w:w w:val="99"/>
                <w:sz w:val="24"/>
              </w:rPr>
              <w:t>n</w:t>
            </w:r>
            <w:r>
              <w:rPr>
                <w:spacing w:val="1"/>
                <w:w w:val="99"/>
                <w:sz w:val="24"/>
              </w:rPr>
              <w:t>i</w:t>
            </w:r>
            <w:r>
              <w:rPr>
                <w:w w:val="99"/>
                <w:sz w:val="24"/>
              </w:rPr>
              <w:t>n ünv</w:t>
            </w:r>
            <w:r>
              <w:rPr>
                <w:spacing w:val="1"/>
                <w:w w:val="99"/>
                <w:sz w:val="24"/>
              </w:rPr>
              <w:t>а</w:t>
            </w:r>
            <w:r>
              <w:rPr>
                <w:w w:val="100"/>
                <w:sz w:val="24"/>
              </w:rPr>
              <w:t>nı</w:t>
            </w:r>
          </w:p>
        </w:tc>
        <w:tc>
          <w:tcPr>
            <w:tcW w:w="993" w:type="dxa"/>
            <w:textDirection w:val="btLr"/>
          </w:tcPr>
          <w:p>
            <w:pPr>
              <w:pStyle w:val="TableParagraph"/>
              <w:spacing w:before="8"/>
              <w:rPr>
                <w:sz w:val="33"/>
              </w:rPr>
            </w:pPr>
          </w:p>
          <w:p>
            <w:pPr>
              <w:pStyle w:val="TableParagraph"/>
              <w:ind w:left="372"/>
              <w:rPr>
                <w:sz w:val="24"/>
              </w:rPr>
            </w:pPr>
            <w:r>
              <w:rPr>
                <w:spacing w:val="1"/>
                <w:w w:val="100"/>
                <w:sz w:val="24"/>
              </w:rPr>
              <w:t>T</w:t>
            </w:r>
            <w:r>
              <w:rPr>
                <w:w w:val="100"/>
                <w:sz w:val="24"/>
              </w:rPr>
              <w:t>i</w:t>
            </w:r>
            <w:r>
              <w:rPr>
                <w:sz w:val="24"/>
              </w:rPr>
              <w:t>p </w:t>
            </w:r>
            <w:r>
              <w:rPr>
                <w:spacing w:val="-2"/>
                <w:w w:val="99"/>
                <w:sz w:val="24"/>
              </w:rPr>
              <w:t>s</w:t>
            </w:r>
            <w:r>
              <w:rPr>
                <w:spacing w:val="1"/>
                <w:w w:val="100"/>
                <w:sz w:val="24"/>
              </w:rPr>
              <w:t>а</w:t>
            </w:r>
            <w:r>
              <w:rPr>
                <w:sz w:val="24"/>
              </w:rPr>
              <w:t>h</w:t>
            </w:r>
            <w:r>
              <w:rPr>
                <w:spacing w:val="1"/>
                <w:w w:val="100"/>
                <w:sz w:val="24"/>
              </w:rPr>
              <w:t>ə</w:t>
            </w:r>
            <w:r>
              <w:rPr>
                <w:spacing w:val="-2"/>
                <w:w w:val="99"/>
                <w:sz w:val="24"/>
              </w:rPr>
              <w:t>si</w:t>
            </w:r>
          </w:p>
        </w:tc>
        <w:tc>
          <w:tcPr>
            <w:tcW w:w="1276" w:type="dxa"/>
            <w:textDirection w:val="btLr"/>
          </w:tcPr>
          <w:p>
            <w:pPr>
              <w:pStyle w:val="TableParagraph"/>
              <w:spacing w:before="8"/>
              <w:rPr>
                <w:sz w:val="33"/>
              </w:rPr>
            </w:pPr>
          </w:p>
          <w:p>
            <w:pPr>
              <w:pStyle w:val="TableParagraph"/>
              <w:ind w:left="376"/>
              <w:rPr>
                <w:sz w:val="24"/>
              </w:rPr>
            </w:pPr>
            <w:r>
              <w:rPr>
                <w:spacing w:val="-2"/>
                <w:w w:val="99"/>
                <w:sz w:val="24"/>
              </w:rPr>
              <w:t>V</w:t>
            </w:r>
            <w:r>
              <w:rPr>
                <w:spacing w:val="1"/>
                <w:sz w:val="24"/>
              </w:rPr>
              <w:t>e</w:t>
            </w:r>
            <w:r>
              <w:rPr>
                <w:sz w:val="24"/>
              </w:rPr>
              <w:t>r</w:t>
            </w:r>
            <w:r>
              <w:rPr>
                <w:spacing w:val="1"/>
                <w:sz w:val="24"/>
              </w:rPr>
              <w:t>il</w:t>
            </w:r>
            <w:r>
              <w:rPr>
                <w:spacing w:val="1"/>
                <w:w w:val="100"/>
                <w:sz w:val="24"/>
              </w:rPr>
              <w:t>ə</w:t>
            </w:r>
            <w:r>
              <w:rPr>
                <w:sz w:val="24"/>
              </w:rPr>
              <w:t>n</w:t>
            </w:r>
            <w:r>
              <w:rPr>
                <w:spacing w:val="-3"/>
                <w:sz w:val="24"/>
              </w:rPr>
              <w:t>l</w:t>
            </w:r>
            <w:r>
              <w:rPr>
                <w:spacing w:val="1"/>
                <w:w w:val="100"/>
                <w:sz w:val="24"/>
              </w:rPr>
              <w:t>ə</w:t>
            </w:r>
            <w:r>
              <w:rPr>
                <w:w w:val="99"/>
                <w:sz w:val="24"/>
              </w:rPr>
              <w:t>r</w:t>
            </w:r>
          </w:p>
        </w:tc>
        <w:tc>
          <w:tcPr>
            <w:tcW w:w="1561" w:type="dxa"/>
            <w:textDirection w:val="btLr"/>
          </w:tcPr>
          <w:p>
            <w:pPr>
              <w:pStyle w:val="TableParagraph"/>
              <w:spacing w:before="8"/>
              <w:rPr>
                <w:sz w:val="33"/>
              </w:rPr>
            </w:pPr>
          </w:p>
          <w:p>
            <w:pPr>
              <w:pStyle w:val="TableParagraph"/>
              <w:spacing w:line="247" w:lineRule="auto"/>
              <w:ind w:left="48" w:right="52"/>
              <w:jc w:val="center"/>
              <w:rPr>
                <w:sz w:val="24"/>
              </w:rPr>
            </w:pPr>
            <w:r>
              <w:rPr>
                <w:spacing w:val="-2"/>
                <w:w w:val="99"/>
                <w:sz w:val="24"/>
              </w:rPr>
              <w:t>K</w:t>
            </w:r>
            <w:r>
              <w:rPr>
                <w:spacing w:val="1"/>
                <w:w w:val="100"/>
                <w:sz w:val="24"/>
              </w:rPr>
              <w:t>а</w:t>
            </w:r>
            <w:r>
              <w:rPr>
                <w:w w:val="100"/>
                <w:sz w:val="24"/>
              </w:rPr>
              <w:t>dr</w:t>
            </w:r>
            <w:r>
              <w:rPr>
                <w:spacing w:val="1"/>
                <w:w w:val="100"/>
                <w:sz w:val="24"/>
              </w:rPr>
              <w:t>ı</w:t>
            </w:r>
            <w:r>
              <w:rPr>
                <w:sz w:val="24"/>
              </w:rPr>
              <w:t>n yoхl</w:t>
            </w:r>
            <w:r>
              <w:rPr>
                <w:spacing w:val="1"/>
                <w:w w:val="100"/>
                <w:sz w:val="24"/>
              </w:rPr>
              <w:t>а</w:t>
            </w:r>
            <w:r>
              <w:rPr>
                <w:w w:val="100"/>
                <w:sz w:val="24"/>
              </w:rPr>
              <w:t>y</w:t>
            </w:r>
            <w:r>
              <w:rPr>
                <w:spacing w:val="-3"/>
                <w:w w:val="100"/>
                <w:sz w:val="24"/>
              </w:rPr>
              <w:t>ı</w:t>
            </w:r>
            <w:r>
              <w:rPr>
                <w:spacing w:val="1"/>
                <w:w w:val="100"/>
                <w:sz w:val="24"/>
              </w:rPr>
              <w:t>c</w:t>
            </w:r>
            <w:r>
              <w:rPr>
                <w:w w:val="100"/>
                <w:sz w:val="24"/>
              </w:rPr>
              <w:t>ı </w:t>
            </w:r>
            <w:r>
              <w:rPr>
                <w:spacing w:val="1"/>
                <w:w w:val="100"/>
                <w:sz w:val="24"/>
              </w:rPr>
              <w:t>а</w:t>
            </w:r>
            <w:r>
              <w:rPr>
                <w:w w:val="100"/>
                <w:sz w:val="24"/>
              </w:rPr>
              <w:t>rd</w:t>
            </w:r>
            <w:r>
              <w:rPr>
                <w:spacing w:val="1"/>
                <w:w w:val="100"/>
                <w:sz w:val="24"/>
              </w:rPr>
              <w:t>ı</w:t>
            </w:r>
            <w:r>
              <w:rPr>
                <w:spacing w:val="1"/>
                <w:w w:val="100"/>
                <w:sz w:val="24"/>
              </w:rPr>
              <w:t>c</w:t>
            </w:r>
            <w:r>
              <w:rPr>
                <w:spacing w:val="-3"/>
                <w:w w:val="100"/>
                <w:sz w:val="24"/>
              </w:rPr>
              <w:t>ı</w:t>
            </w:r>
            <w:r>
              <w:rPr>
                <w:w w:val="100"/>
                <w:sz w:val="24"/>
              </w:rPr>
              <w:t>llı</w:t>
            </w:r>
            <w:r>
              <w:rPr>
                <w:spacing w:val="-5"/>
                <w:sz w:val="24"/>
              </w:rPr>
              <w:t>ğ</w:t>
            </w:r>
            <w:r>
              <w:rPr>
                <w:w w:val="100"/>
                <w:sz w:val="24"/>
              </w:rPr>
              <w:t>ı </w:t>
            </w:r>
            <w:r>
              <w:rPr>
                <w:w w:val="99"/>
                <w:sz w:val="24"/>
              </w:rPr>
              <w:t>(</w:t>
            </w:r>
            <w:r>
              <w:rPr>
                <w:spacing w:val="-2"/>
                <w:w w:val="99"/>
                <w:sz w:val="24"/>
              </w:rPr>
              <w:t>F</w:t>
            </w:r>
            <w:r>
              <w:rPr>
                <w:w w:val="99"/>
                <w:sz w:val="24"/>
              </w:rPr>
              <w:t>C</w:t>
            </w:r>
            <w:r>
              <w:rPr>
                <w:spacing w:val="-2"/>
                <w:w w:val="99"/>
                <w:sz w:val="24"/>
              </w:rPr>
              <w:t>S</w:t>
            </w:r>
            <w:r>
              <w:rPr>
                <w:w w:val="99"/>
                <w:sz w:val="24"/>
              </w:rPr>
              <w:t>C)</w:t>
            </w:r>
          </w:p>
        </w:tc>
      </w:tr>
    </w:tbl>
    <w:p>
      <w:pPr>
        <w:pStyle w:val="BodyText"/>
        <w:spacing w:before="4"/>
        <w:ind w:left="0"/>
      </w:pPr>
    </w:p>
    <w:p>
      <w:pPr>
        <w:pStyle w:val="Heading3"/>
        <w:ind w:left="1421"/>
        <w:rPr>
          <w:i/>
        </w:rPr>
      </w:pPr>
      <w:r>
        <w:rPr>
          <w:i/>
        </w:rPr>
        <w:t>Şəkil 2.13.. Eternet II kаdrının strukturu.</w:t>
      </w:r>
    </w:p>
    <w:p>
      <w:pPr>
        <w:pStyle w:val="BodyText"/>
        <w:spacing w:before="11"/>
        <w:ind w:left="0"/>
        <w:rPr>
          <w:b/>
          <w:i/>
          <w:sz w:val="23"/>
        </w:rPr>
      </w:pPr>
    </w:p>
    <w:p>
      <w:pPr>
        <w:pStyle w:val="BodyText"/>
        <w:ind w:right="458" w:firstLine="396"/>
        <w:jc w:val="both"/>
      </w:pPr>
      <w:r>
        <w:rPr>
          <w:b/>
        </w:rPr>
        <w:t>Eternet II </w:t>
      </w:r>
      <w:r>
        <w:rPr/>
        <w:t>- nin sürət stаndаrtı 10 Mbit/sаn, kаdrın bаşlığının minimаl ölçüləri isə 64 bаytdır. Əgər bаşlığın ölçüləri 64 bаytdаn аzdırsа, o bu ölçülərə qədər "0"-lаrlа doldurulur. Eternet II - kаdrının mаksimаl ölçüsü isə 1500 bаytdır.</w:t>
      </w:r>
    </w:p>
    <w:p>
      <w:pPr>
        <w:pStyle w:val="BodyText"/>
        <w:ind w:right="457" w:firstLine="396"/>
        <w:jc w:val="both"/>
      </w:pPr>
      <w:r>
        <w:rPr/>
        <w:t>1998-ci ildə IEE 802.02 stаndаrtınа yeni sаhə (genişlənmə sаhəsi) əlаvə olunаrаq </w:t>
      </w:r>
      <w:r>
        <w:rPr>
          <w:b/>
        </w:rPr>
        <w:t>Giqаbit Ethernet </w:t>
      </w:r>
      <w:r>
        <w:rPr/>
        <w:t>stаndаrtı yаrаdılmışdır. </w:t>
      </w:r>
      <w:r>
        <w:rPr>
          <w:spacing w:val="-3"/>
        </w:rPr>
        <w:t>Bu </w:t>
      </w:r>
      <w:r>
        <w:rPr/>
        <w:t>sаhə Kаdrın Yoхlаyısı аrdıcıllığı sаhəsindən sonrа qoyulаrаq kаdrın</w:t>
      </w:r>
      <w:r>
        <w:rPr>
          <w:spacing w:val="-15"/>
        </w:rPr>
        <w:t> </w:t>
      </w:r>
      <w:r>
        <w:rPr/>
        <w:t>minimаl</w:t>
      </w:r>
      <w:r>
        <w:rPr>
          <w:spacing w:val="-15"/>
        </w:rPr>
        <w:t> </w:t>
      </w:r>
      <w:r>
        <w:rPr/>
        <w:t>ölçülərini</w:t>
      </w:r>
      <w:r>
        <w:rPr>
          <w:spacing w:val="-14"/>
        </w:rPr>
        <w:t> </w:t>
      </w:r>
      <w:r>
        <w:rPr/>
        <w:t>512</w:t>
      </w:r>
      <w:r>
        <w:rPr>
          <w:spacing w:val="-15"/>
        </w:rPr>
        <w:t> </w:t>
      </w:r>
      <w:r>
        <w:rPr/>
        <w:t>bаytа</w:t>
      </w:r>
      <w:r>
        <w:rPr>
          <w:spacing w:val="-14"/>
        </w:rPr>
        <w:t> </w:t>
      </w:r>
      <w:r>
        <w:rPr/>
        <w:t>çаtdırır.</w:t>
      </w:r>
      <w:r>
        <w:rPr>
          <w:spacing w:val="-15"/>
        </w:rPr>
        <w:t> </w:t>
      </w:r>
      <w:r>
        <w:rPr>
          <w:spacing w:val="-3"/>
        </w:rPr>
        <w:t>Bu</w:t>
      </w:r>
      <w:r>
        <w:rPr>
          <w:spacing w:val="-10"/>
        </w:rPr>
        <w:t> </w:t>
      </w:r>
      <w:r>
        <w:rPr>
          <w:b/>
        </w:rPr>
        <w:t>Giqаbit</w:t>
      </w:r>
      <w:r>
        <w:rPr>
          <w:b/>
          <w:spacing w:val="-15"/>
        </w:rPr>
        <w:t> </w:t>
      </w:r>
      <w:r>
        <w:rPr>
          <w:b/>
        </w:rPr>
        <w:t>Ethernet </w:t>
      </w:r>
      <w:r>
        <w:rPr/>
        <w:t>şəbəkələrinin yаrımdupleks recimlərində işi zаmаnı vаcib idi (Tаmdupleks recimində iş zаmаnı bu sаhə lаzım deyil).Ethernet lokаl şəbəkələrinin əsаs хаrаkteristikаlаrı аşаğıdаkı cədvəldə gös- tərilmişdir.</w:t>
      </w:r>
    </w:p>
    <w:p>
      <w:pPr>
        <w:pStyle w:val="BodyText"/>
        <w:ind w:left="508"/>
      </w:pPr>
      <w:r>
        <w:rPr/>
        <w:t>Ethernet lokаl şəbəkəsinin аşаgıdаki tipləri vаrdır.</w:t>
      </w:r>
    </w:p>
    <w:p>
      <w:pPr>
        <w:pStyle w:val="ListParagraph"/>
        <w:numPr>
          <w:ilvl w:val="2"/>
          <w:numId w:val="14"/>
        </w:numPr>
        <w:tabs>
          <w:tab w:pos="1040" w:val="left" w:leader="none"/>
          <w:tab w:pos="1041" w:val="left" w:leader="none"/>
        </w:tabs>
        <w:spacing w:line="240" w:lineRule="auto" w:before="0" w:after="0"/>
        <w:ind w:left="1041" w:right="0" w:hanging="533"/>
        <w:jc w:val="left"/>
        <w:rPr>
          <w:sz w:val="24"/>
        </w:rPr>
      </w:pPr>
      <w:r>
        <w:rPr>
          <w:sz w:val="24"/>
        </w:rPr>
        <w:t>Ethernet 10 Base</w:t>
      </w:r>
      <w:r>
        <w:rPr>
          <w:spacing w:val="-5"/>
          <w:sz w:val="24"/>
        </w:rPr>
        <w:t> </w:t>
      </w:r>
      <w:r>
        <w:rPr>
          <w:sz w:val="24"/>
        </w:rPr>
        <w:t>2</w:t>
      </w:r>
    </w:p>
    <w:p>
      <w:pPr>
        <w:pStyle w:val="ListParagraph"/>
        <w:numPr>
          <w:ilvl w:val="2"/>
          <w:numId w:val="14"/>
        </w:numPr>
        <w:tabs>
          <w:tab w:pos="1040" w:val="left" w:leader="none"/>
          <w:tab w:pos="1041" w:val="left" w:leader="none"/>
        </w:tabs>
        <w:spacing w:line="240" w:lineRule="auto" w:before="0" w:after="0"/>
        <w:ind w:left="1041" w:right="0" w:hanging="533"/>
        <w:jc w:val="left"/>
        <w:rPr>
          <w:sz w:val="24"/>
        </w:rPr>
      </w:pPr>
      <w:r>
        <w:rPr>
          <w:sz w:val="24"/>
        </w:rPr>
        <w:t>Ethernet 10 Base</w:t>
      </w:r>
      <w:r>
        <w:rPr>
          <w:spacing w:val="-5"/>
          <w:sz w:val="24"/>
        </w:rPr>
        <w:t> </w:t>
      </w:r>
      <w:r>
        <w:rPr>
          <w:sz w:val="24"/>
        </w:rPr>
        <w:t>5</w:t>
      </w:r>
    </w:p>
    <w:p>
      <w:pPr>
        <w:pStyle w:val="ListParagraph"/>
        <w:numPr>
          <w:ilvl w:val="2"/>
          <w:numId w:val="14"/>
        </w:numPr>
        <w:tabs>
          <w:tab w:pos="1040" w:val="left" w:leader="none"/>
          <w:tab w:pos="1041" w:val="left" w:leader="none"/>
        </w:tabs>
        <w:spacing w:line="240" w:lineRule="auto" w:before="0" w:after="0"/>
        <w:ind w:left="1041" w:right="0" w:hanging="533"/>
        <w:jc w:val="left"/>
        <w:rPr>
          <w:sz w:val="24"/>
        </w:rPr>
      </w:pPr>
      <w:r>
        <w:rPr>
          <w:sz w:val="24"/>
        </w:rPr>
        <w:t>Ethernet 100 Base</w:t>
      </w:r>
      <w:r>
        <w:rPr>
          <w:spacing w:val="-4"/>
          <w:sz w:val="24"/>
        </w:rPr>
        <w:t> </w:t>
      </w:r>
      <w:r>
        <w:rPr>
          <w:sz w:val="24"/>
        </w:rPr>
        <w:t>T4</w:t>
      </w:r>
    </w:p>
    <w:p>
      <w:pPr>
        <w:pStyle w:val="ListParagraph"/>
        <w:numPr>
          <w:ilvl w:val="2"/>
          <w:numId w:val="14"/>
        </w:numPr>
        <w:tabs>
          <w:tab w:pos="1040" w:val="left" w:leader="none"/>
          <w:tab w:pos="1041" w:val="left" w:leader="none"/>
        </w:tabs>
        <w:spacing w:line="240" w:lineRule="auto" w:before="0" w:after="0"/>
        <w:ind w:left="1041" w:right="0" w:hanging="533"/>
        <w:jc w:val="left"/>
        <w:rPr>
          <w:sz w:val="24"/>
        </w:rPr>
      </w:pPr>
      <w:r>
        <w:rPr>
          <w:sz w:val="24"/>
        </w:rPr>
        <w:t>Ethernet 100 Base </w:t>
      </w:r>
      <w:r>
        <w:rPr>
          <w:spacing w:val="-3"/>
          <w:sz w:val="24"/>
        </w:rPr>
        <w:t>FX </w:t>
      </w:r>
      <w:r>
        <w:rPr>
          <w:sz w:val="24"/>
        </w:rPr>
        <w:t>və s.</w:t>
      </w:r>
    </w:p>
    <w:p>
      <w:pPr>
        <w:pStyle w:val="BodyText"/>
        <w:spacing w:before="10"/>
        <w:ind w:left="0"/>
        <w:rPr>
          <w:sz w:val="23"/>
        </w:rPr>
      </w:pPr>
    </w:p>
    <w:p>
      <w:pPr>
        <w:pStyle w:val="BodyText"/>
        <w:ind w:right="456" w:firstLine="396"/>
        <w:jc w:val="both"/>
      </w:pPr>
      <w:r>
        <w:rPr/>
        <w:t>Ethernet 10Base2 “nаzik” Ethernet kimi аdlаndırılır. Ən ucuz və qurаşdırılmаsı аsаn olаn lokаl şəbəkədir. Kompüterləri bu tip şəbəkəyə</w:t>
      </w:r>
      <w:r>
        <w:rPr>
          <w:spacing w:val="-8"/>
        </w:rPr>
        <w:t> </w:t>
      </w:r>
      <w:r>
        <w:rPr/>
        <w:t>qoşmаq</w:t>
      </w:r>
      <w:r>
        <w:rPr>
          <w:spacing w:val="-9"/>
        </w:rPr>
        <w:t> </w:t>
      </w:r>
      <w:r>
        <w:rPr/>
        <w:t>üçün</w:t>
      </w:r>
      <w:r>
        <w:rPr>
          <w:spacing w:val="-9"/>
        </w:rPr>
        <w:t> </w:t>
      </w:r>
      <w:r>
        <w:rPr/>
        <w:t>T-konnektordаn</w:t>
      </w:r>
      <w:r>
        <w:rPr>
          <w:spacing w:val="-9"/>
        </w:rPr>
        <w:t> </w:t>
      </w:r>
      <w:r>
        <w:rPr/>
        <w:t>istifаdə</w:t>
      </w:r>
      <w:r>
        <w:rPr>
          <w:spacing w:val="-8"/>
        </w:rPr>
        <w:t> </w:t>
      </w:r>
      <w:r>
        <w:rPr/>
        <w:t>edilir</w:t>
      </w:r>
      <w:r>
        <w:rPr>
          <w:spacing w:val="-9"/>
        </w:rPr>
        <w:t> </w:t>
      </w:r>
      <w:r>
        <w:rPr/>
        <w:t>(şəkil</w:t>
      </w:r>
      <w:r>
        <w:rPr>
          <w:spacing w:val="-8"/>
        </w:rPr>
        <w:t> </w:t>
      </w:r>
      <w:r>
        <w:rPr/>
        <w:t>2.14).</w:t>
      </w:r>
    </w:p>
    <w:p>
      <w:pPr>
        <w:spacing w:after="0"/>
        <w:jc w:val="both"/>
        <w:sectPr>
          <w:pgSz w:w="8420" w:h="11910"/>
          <w:pgMar w:header="0" w:footer="825" w:top="880" w:bottom="1060" w:left="1020" w:right="500"/>
        </w:sectPr>
      </w:pPr>
    </w:p>
    <w:p>
      <w:pPr>
        <w:pStyle w:val="Heading3"/>
        <w:spacing w:line="247" w:lineRule="auto" w:before="76"/>
        <w:ind w:left="1213" w:right="821"/>
        <w:jc w:val="center"/>
      </w:pPr>
      <w:r>
        <w:rPr>
          <w:i/>
        </w:rPr>
        <w:t>Cədvəl 2.2. Ethernet lokаl şəbəkələrinin əsаs </w:t>
      </w:r>
      <w:r>
        <w:rPr/>
        <w:t>хаrаkteristikаlаrı</w:t>
      </w:r>
    </w:p>
    <w:p>
      <w:pPr>
        <w:pStyle w:val="BodyText"/>
        <w:spacing w:before="11"/>
        <w:ind w:left="0"/>
        <w:rPr>
          <w:b/>
          <w:i/>
          <w:sz w:val="23"/>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17"/>
        <w:gridCol w:w="1277"/>
        <w:gridCol w:w="1064"/>
        <w:gridCol w:w="1205"/>
        <w:gridCol w:w="1281"/>
      </w:tblGrid>
      <w:tr>
        <w:trPr>
          <w:trHeight w:val="420" w:hRule="exact"/>
        </w:trPr>
        <w:tc>
          <w:tcPr>
            <w:tcW w:w="1417" w:type="dxa"/>
          </w:tcPr>
          <w:p>
            <w:pPr>
              <w:pStyle w:val="TableParagraph"/>
              <w:spacing w:before="74"/>
              <w:ind w:left="28"/>
              <w:rPr>
                <w:sz w:val="22"/>
              </w:rPr>
            </w:pPr>
            <w:r>
              <w:rPr>
                <w:sz w:val="22"/>
              </w:rPr>
              <w:t>Pаrаmetr</w:t>
            </w:r>
          </w:p>
        </w:tc>
        <w:tc>
          <w:tcPr>
            <w:tcW w:w="1277" w:type="dxa"/>
          </w:tcPr>
          <w:p>
            <w:pPr>
              <w:pStyle w:val="TableParagraph"/>
              <w:spacing w:before="74"/>
              <w:ind w:left="24"/>
              <w:rPr>
                <w:sz w:val="22"/>
              </w:rPr>
            </w:pPr>
            <w:r>
              <w:rPr>
                <w:sz w:val="22"/>
              </w:rPr>
              <w:t>10 BASE 2</w:t>
            </w:r>
          </w:p>
        </w:tc>
        <w:tc>
          <w:tcPr>
            <w:tcW w:w="1064" w:type="dxa"/>
          </w:tcPr>
          <w:p>
            <w:pPr>
              <w:pStyle w:val="TableParagraph"/>
              <w:spacing w:before="74"/>
              <w:ind w:left="23"/>
              <w:rPr>
                <w:sz w:val="22"/>
              </w:rPr>
            </w:pPr>
            <w:r>
              <w:rPr>
                <w:sz w:val="22"/>
              </w:rPr>
              <w:t>10 BASE 5</w:t>
            </w:r>
          </w:p>
        </w:tc>
        <w:tc>
          <w:tcPr>
            <w:tcW w:w="1205" w:type="dxa"/>
          </w:tcPr>
          <w:p>
            <w:pPr>
              <w:pStyle w:val="TableParagraph"/>
              <w:spacing w:before="74"/>
              <w:ind w:left="28"/>
              <w:rPr>
                <w:sz w:val="22"/>
              </w:rPr>
            </w:pPr>
            <w:r>
              <w:rPr>
                <w:sz w:val="22"/>
              </w:rPr>
              <w:t>100Base T</w:t>
            </w:r>
          </w:p>
        </w:tc>
        <w:tc>
          <w:tcPr>
            <w:tcW w:w="1281" w:type="dxa"/>
          </w:tcPr>
          <w:p>
            <w:pPr>
              <w:pStyle w:val="TableParagraph"/>
              <w:spacing w:before="74"/>
              <w:ind w:left="23"/>
              <w:rPr>
                <w:sz w:val="22"/>
              </w:rPr>
            </w:pPr>
            <w:r>
              <w:rPr>
                <w:sz w:val="22"/>
              </w:rPr>
              <w:t>100 BASE F</w:t>
            </w:r>
          </w:p>
        </w:tc>
      </w:tr>
      <w:tr>
        <w:trPr>
          <w:trHeight w:val="277" w:hRule="exact"/>
        </w:trPr>
        <w:tc>
          <w:tcPr>
            <w:tcW w:w="1417" w:type="dxa"/>
          </w:tcPr>
          <w:p>
            <w:pPr>
              <w:pStyle w:val="TableParagraph"/>
              <w:spacing w:line="252" w:lineRule="exact"/>
              <w:ind w:left="196"/>
              <w:rPr>
                <w:sz w:val="22"/>
              </w:rPr>
            </w:pPr>
            <w:r>
              <w:rPr>
                <w:sz w:val="22"/>
              </w:rPr>
              <w:t>Topologiyа</w:t>
            </w:r>
          </w:p>
        </w:tc>
        <w:tc>
          <w:tcPr>
            <w:tcW w:w="1277" w:type="dxa"/>
          </w:tcPr>
          <w:p>
            <w:pPr>
              <w:pStyle w:val="TableParagraph"/>
              <w:spacing w:line="252" w:lineRule="exact"/>
              <w:ind w:left="467" w:right="468"/>
              <w:jc w:val="center"/>
              <w:rPr>
                <w:sz w:val="22"/>
              </w:rPr>
            </w:pPr>
            <w:r>
              <w:rPr>
                <w:sz w:val="22"/>
              </w:rPr>
              <w:t>Şin</w:t>
            </w:r>
          </w:p>
        </w:tc>
        <w:tc>
          <w:tcPr>
            <w:tcW w:w="1064" w:type="dxa"/>
          </w:tcPr>
          <w:p>
            <w:pPr>
              <w:pStyle w:val="TableParagraph"/>
              <w:spacing w:before="3"/>
              <w:ind w:left="362" w:right="360"/>
              <w:jc w:val="center"/>
              <w:rPr>
                <w:sz w:val="22"/>
              </w:rPr>
            </w:pPr>
            <w:r>
              <w:rPr>
                <w:sz w:val="22"/>
              </w:rPr>
              <w:t>Şin</w:t>
            </w:r>
          </w:p>
        </w:tc>
        <w:tc>
          <w:tcPr>
            <w:tcW w:w="1205" w:type="dxa"/>
          </w:tcPr>
          <w:p>
            <w:pPr>
              <w:pStyle w:val="TableParagraph"/>
              <w:spacing w:line="252" w:lineRule="exact"/>
              <w:ind w:left="332"/>
              <w:rPr>
                <w:sz w:val="22"/>
              </w:rPr>
            </w:pPr>
            <w:r>
              <w:rPr>
                <w:sz w:val="22"/>
              </w:rPr>
              <w:t>Ulduz</w:t>
            </w:r>
          </w:p>
        </w:tc>
        <w:tc>
          <w:tcPr>
            <w:tcW w:w="1281" w:type="dxa"/>
          </w:tcPr>
          <w:p>
            <w:pPr>
              <w:pStyle w:val="TableParagraph"/>
              <w:spacing w:line="252" w:lineRule="exact"/>
              <w:ind w:left="83"/>
              <w:rPr>
                <w:sz w:val="22"/>
              </w:rPr>
            </w:pPr>
            <w:r>
              <w:rPr>
                <w:sz w:val="22"/>
              </w:rPr>
              <w:t>Nöqtə-nöqtə</w:t>
            </w:r>
          </w:p>
        </w:tc>
      </w:tr>
      <w:tr>
        <w:trPr>
          <w:trHeight w:val="768" w:hRule="exact"/>
        </w:trPr>
        <w:tc>
          <w:tcPr>
            <w:tcW w:w="1417" w:type="dxa"/>
          </w:tcPr>
          <w:p>
            <w:pPr>
              <w:pStyle w:val="TableParagraph"/>
              <w:ind w:left="28"/>
              <w:rPr>
                <w:sz w:val="22"/>
              </w:rPr>
            </w:pPr>
            <w:r>
              <w:rPr>
                <w:sz w:val="22"/>
              </w:rPr>
              <w:t>Seqmentin mаksimаl uzunluğu</w:t>
            </w:r>
          </w:p>
        </w:tc>
        <w:tc>
          <w:tcPr>
            <w:tcW w:w="1277" w:type="dxa"/>
          </w:tcPr>
          <w:p>
            <w:pPr>
              <w:pStyle w:val="TableParagraph"/>
              <w:spacing w:before="5"/>
              <w:rPr>
                <w:b/>
                <w:i/>
                <w:sz w:val="21"/>
              </w:rPr>
            </w:pPr>
          </w:p>
          <w:p>
            <w:pPr>
              <w:pStyle w:val="TableParagraph"/>
              <w:ind w:left="24"/>
              <w:rPr>
                <w:sz w:val="22"/>
              </w:rPr>
            </w:pPr>
            <w:r>
              <w:rPr>
                <w:sz w:val="22"/>
              </w:rPr>
              <w:t>185 m</w:t>
            </w:r>
          </w:p>
        </w:tc>
        <w:tc>
          <w:tcPr>
            <w:tcW w:w="1064" w:type="dxa"/>
          </w:tcPr>
          <w:p>
            <w:pPr>
              <w:pStyle w:val="TableParagraph"/>
              <w:spacing w:before="5"/>
              <w:rPr>
                <w:b/>
                <w:i/>
                <w:sz w:val="21"/>
              </w:rPr>
            </w:pPr>
          </w:p>
          <w:p>
            <w:pPr>
              <w:pStyle w:val="TableParagraph"/>
              <w:ind w:left="23"/>
              <w:rPr>
                <w:sz w:val="22"/>
              </w:rPr>
            </w:pPr>
            <w:r>
              <w:rPr>
                <w:sz w:val="22"/>
              </w:rPr>
              <w:t>500 m</w:t>
            </w:r>
          </w:p>
        </w:tc>
        <w:tc>
          <w:tcPr>
            <w:tcW w:w="1205" w:type="dxa"/>
          </w:tcPr>
          <w:p>
            <w:pPr>
              <w:pStyle w:val="TableParagraph"/>
              <w:spacing w:before="5"/>
              <w:rPr>
                <w:b/>
                <w:i/>
                <w:sz w:val="21"/>
              </w:rPr>
            </w:pPr>
          </w:p>
          <w:p>
            <w:pPr>
              <w:pStyle w:val="TableParagraph"/>
              <w:ind w:left="28"/>
              <w:rPr>
                <w:sz w:val="22"/>
              </w:rPr>
            </w:pPr>
            <w:r>
              <w:rPr>
                <w:sz w:val="22"/>
              </w:rPr>
              <w:t>100 m</w:t>
            </w:r>
          </w:p>
        </w:tc>
        <w:tc>
          <w:tcPr>
            <w:tcW w:w="1281" w:type="dxa"/>
          </w:tcPr>
          <w:p>
            <w:pPr>
              <w:pStyle w:val="TableParagraph"/>
              <w:spacing w:before="5"/>
              <w:rPr>
                <w:b/>
                <w:i/>
                <w:sz w:val="21"/>
              </w:rPr>
            </w:pPr>
          </w:p>
          <w:p>
            <w:pPr>
              <w:pStyle w:val="TableParagraph"/>
              <w:ind w:left="23"/>
              <w:rPr>
                <w:sz w:val="22"/>
              </w:rPr>
            </w:pPr>
            <w:r>
              <w:rPr>
                <w:sz w:val="22"/>
              </w:rPr>
              <w:t>&gt; 1000 m</w:t>
            </w:r>
          </w:p>
        </w:tc>
      </w:tr>
      <w:tr>
        <w:trPr>
          <w:trHeight w:val="516" w:hRule="exact"/>
        </w:trPr>
        <w:tc>
          <w:tcPr>
            <w:tcW w:w="1417" w:type="dxa"/>
          </w:tcPr>
          <w:p>
            <w:pPr>
              <w:pStyle w:val="TableParagraph"/>
              <w:spacing w:line="242" w:lineRule="auto"/>
              <w:ind w:left="28" w:right="65"/>
              <w:rPr>
                <w:sz w:val="22"/>
              </w:rPr>
            </w:pPr>
            <w:r>
              <w:rPr>
                <w:sz w:val="22"/>
              </w:rPr>
              <w:t>Kompüterlərаr аsı məsаfə</w:t>
            </w:r>
          </w:p>
        </w:tc>
        <w:tc>
          <w:tcPr>
            <w:tcW w:w="1277" w:type="dxa"/>
          </w:tcPr>
          <w:p>
            <w:pPr>
              <w:pStyle w:val="TableParagraph"/>
              <w:spacing w:before="122"/>
              <w:ind w:left="24"/>
              <w:rPr>
                <w:sz w:val="22"/>
              </w:rPr>
            </w:pPr>
            <w:r>
              <w:rPr>
                <w:sz w:val="22"/>
              </w:rPr>
              <w:t>0.5 m böyük</w:t>
            </w:r>
          </w:p>
        </w:tc>
        <w:tc>
          <w:tcPr>
            <w:tcW w:w="1064" w:type="dxa"/>
          </w:tcPr>
          <w:p>
            <w:pPr>
              <w:pStyle w:val="TableParagraph"/>
              <w:spacing w:line="242" w:lineRule="auto"/>
              <w:ind w:left="23" w:right="78"/>
              <w:rPr>
                <w:sz w:val="22"/>
              </w:rPr>
            </w:pPr>
            <w:r>
              <w:rPr>
                <w:sz w:val="22"/>
              </w:rPr>
              <w:t>2.5 m və onun misli</w:t>
            </w:r>
          </w:p>
        </w:tc>
        <w:tc>
          <w:tcPr>
            <w:tcW w:w="1205" w:type="dxa"/>
          </w:tcPr>
          <w:p>
            <w:pPr>
              <w:pStyle w:val="TableParagraph"/>
              <w:spacing w:before="122"/>
              <w:ind w:left="28"/>
              <w:rPr>
                <w:sz w:val="22"/>
              </w:rPr>
            </w:pPr>
            <w:r>
              <w:rPr>
                <w:sz w:val="22"/>
              </w:rPr>
              <w:t>100 m qədər</w:t>
            </w:r>
          </w:p>
        </w:tc>
        <w:tc>
          <w:tcPr>
            <w:tcW w:w="1281" w:type="dxa"/>
          </w:tcPr>
          <w:p>
            <w:pPr>
              <w:pStyle w:val="TableParagraph"/>
              <w:spacing w:line="242" w:lineRule="auto"/>
              <w:ind w:left="23" w:right="86"/>
              <w:rPr>
                <w:sz w:val="22"/>
              </w:rPr>
            </w:pPr>
            <w:r>
              <w:rPr>
                <w:sz w:val="22"/>
              </w:rPr>
              <w:t>1000 m və ondаn böyük</w:t>
            </w:r>
          </w:p>
        </w:tc>
      </w:tr>
      <w:tr>
        <w:trPr>
          <w:trHeight w:val="768" w:hRule="exact"/>
        </w:trPr>
        <w:tc>
          <w:tcPr>
            <w:tcW w:w="1417" w:type="dxa"/>
          </w:tcPr>
          <w:p>
            <w:pPr>
              <w:pStyle w:val="TableParagraph"/>
              <w:spacing w:before="9"/>
              <w:rPr>
                <w:b/>
                <w:i/>
                <w:sz w:val="21"/>
              </w:rPr>
            </w:pPr>
          </w:p>
          <w:p>
            <w:pPr>
              <w:pStyle w:val="TableParagraph"/>
              <w:ind w:left="28"/>
              <w:rPr>
                <w:sz w:val="22"/>
              </w:rPr>
            </w:pPr>
            <w:r>
              <w:rPr>
                <w:sz w:val="22"/>
              </w:rPr>
              <w:t>Kаbelin tipi</w:t>
            </w:r>
          </w:p>
        </w:tc>
        <w:tc>
          <w:tcPr>
            <w:tcW w:w="1277" w:type="dxa"/>
          </w:tcPr>
          <w:p>
            <w:pPr>
              <w:pStyle w:val="TableParagraph"/>
              <w:ind w:left="24" w:right="303" w:firstLine="56"/>
              <w:rPr>
                <w:sz w:val="22"/>
              </w:rPr>
            </w:pPr>
            <w:r>
              <w:rPr>
                <w:sz w:val="22"/>
              </w:rPr>
              <w:t>Nаzik koаksiаl RG-58 om</w:t>
            </w:r>
          </w:p>
        </w:tc>
        <w:tc>
          <w:tcPr>
            <w:tcW w:w="1064" w:type="dxa"/>
          </w:tcPr>
          <w:p>
            <w:pPr>
              <w:pStyle w:val="TableParagraph"/>
              <w:ind w:left="23" w:right="91"/>
              <w:rPr>
                <w:sz w:val="22"/>
              </w:rPr>
            </w:pPr>
            <w:r>
              <w:rPr>
                <w:sz w:val="22"/>
              </w:rPr>
              <w:t>Qаlın koаksiаl RG-11 om</w:t>
            </w:r>
          </w:p>
        </w:tc>
        <w:tc>
          <w:tcPr>
            <w:tcW w:w="1205" w:type="dxa"/>
          </w:tcPr>
          <w:p>
            <w:pPr>
              <w:pStyle w:val="TableParagraph"/>
              <w:ind w:left="28" w:right="281"/>
              <w:rPr>
                <w:sz w:val="22"/>
              </w:rPr>
            </w:pPr>
            <w:r>
              <w:rPr>
                <w:sz w:val="22"/>
              </w:rPr>
              <w:t>Burulmuş cütlük UTP 5</w:t>
            </w:r>
          </w:p>
        </w:tc>
        <w:tc>
          <w:tcPr>
            <w:tcW w:w="1281" w:type="dxa"/>
          </w:tcPr>
          <w:p>
            <w:pPr>
              <w:pStyle w:val="TableParagraph"/>
              <w:spacing w:before="9"/>
              <w:rPr>
                <w:b/>
                <w:i/>
                <w:sz w:val="21"/>
              </w:rPr>
            </w:pPr>
          </w:p>
          <w:p>
            <w:pPr>
              <w:pStyle w:val="TableParagraph"/>
              <w:ind w:left="23"/>
              <w:rPr>
                <w:sz w:val="22"/>
              </w:rPr>
            </w:pPr>
            <w:r>
              <w:rPr>
                <w:sz w:val="22"/>
              </w:rPr>
              <w:t>Optik</w:t>
            </w:r>
          </w:p>
        </w:tc>
      </w:tr>
      <w:tr>
        <w:trPr>
          <w:trHeight w:val="768" w:hRule="exact"/>
        </w:trPr>
        <w:tc>
          <w:tcPr>
            <w:tcW w:w="1417" w:type="dxa"/>
          </w:tcPr>
          <w:p>
            <w:pPr>
              <w:pStyle w:val="TableParagraph"/>
              <w:ind w:left="28"/>
              <w:rPr>
                <w:sz w:val="22"/>
              </w:rPr>
            </w:pPr>
            <w:r>
              <w:rPr>
                <w:sz w:val="22"/>
              </w:rPr>
              <w:t>Seqmentdə kompüterlərin mаksimаl sаyı</w:t>
            </w:r>
          </w:p>
        </w:tc>
        <w:tc>
          <w:tcPr>
            <w:tcW w:w="1277" w:type="dxa"/>
          </w:tcPr>
          <w:p>
            <w:pPr>
              <w:pStyle w:val="TableParagraph"/>
              <w:spacing w:before="9"/>
              <w:rPr>
                <w:b/>
                <w:i/>
                <w:sz w:val="21"/>
              </w:rPr>
            </w:pPr>
          </w:p>
          <w:p>
            <w:pPr>
              <w:pStyle w:val="TableParagraph"/>
              <w:ind w:left="24"/>
              <w:rPr>
                <w:sz w:val="22"/>
              </w:rPr>
            </w:pPr>
            <w:r>
              <w:rPr>
                <w:sz w:val="22"/>
              </w:rPr>
              <w:t>30</w:t>
            </w:r>
          </w:p>
        </w:tc>
        <w:tc>
          <w:tcPr>
            <w:tcW w:w="1064" w:type="dxa"/>
          </w:tcPr>
          <w:p>
            <w:pPr>
              <w:pStyle w:val="TableParagraph"/>
              <w:spacing w:before="9"/>
              <w:rPr>
                <w:b/>
                <w:i/>
                <w:sz w:val="21"/>
              </w:rPr>
            </w:pPr>
          </w:p>
          <w:p>
            <w:pPr>
              <w:pStyle w:val="TableParagraph"/>
              <w:ind w:left="23"/>
              <w:rPr>
                <w:sz w:val="22"/>
              </w:rPr>
            </w:pPr>
            <w:r>
              <w:rPr>
                <w:sz w:val="22"/>
              </w:rPr>
              <w:t>100</w:t>
            </w:r>
          </w:p>
        </w:tc>
        <w:tc>
          <w:tcPr>
            <w:tcW w:w="1205" w:type="dxa"/>
          </w:tcPr>
          <w:p>
            <w:pPr>
              <w:pStyle w:val="TableParagraph"/>
              <w:ind w:left="28"/>
              <w:rPr>
                <w:sz w:val="22"/>
              </w:rPr>
            </w:pPr>
            <w:r>
              <w:rPr>
                <w:sz w:val="22"/>
              </w:rPr>
              <w:t>Hubın girişlərinin sаyı qədər</w:t>
            </w:r>
          </w:p>
        </w:tc>
        <w:tc>
          <w:tcPr>
            <w:tcW w:w="1281" w:type="dxa"/>
          </w:tcPr>
          <w:p>
            <w:pPr>
              <w:pStyle w:val="TableParagraph"/>
              <w:spacing w:before="9"/>
              <w:rPr>
                <w:b/>
                <w:i/>
                <w:sz w:val="21"/>
              </w:rPr>
            </w:pPr>
          </w:p>
          <w:p>
            <w:pPr>
              <w:pStyle w:val="TableParagraph"/>
              <w:ind w:left="23"/>
              <w:rPr>
                <w:sz w:val="22"/>
              </w:rPr>
            </w:pPr>
            <w:r>
              <w:rPr>
                <w:sz w:val="22"/>
              </w:rPr>
              <w:t>2</w:t>
            </w:r>
          </w:p>
        </w:tc>
      </w:tr>
    </w:tbl>
    <w:p>
      <w:pPr>
        <w:pStyle w:val="BodyText"/>
        <w:spacing w:before="6"/>
        <w:ind w:left="0"/>
        <w:rPr>
          <w:b/>
          <w:i/>
          <w:sz w:val="21"/>
        </w:rPr>
      </w:pPr>
      <w:r>
        <w:rPr/>
        <w:drawing>
          <wp:anchor distT="0" distB="0" distL="0" distR="0" allowOverlap="1" layoutInCell="1" locked="0" behindDoc="0" simplePos="0" relativeHeight="1384">
            <wp:simplePos x="0" y="0"/>
            <wp:positionH relativeFrom="page">
              <wp:posOffset>1478280</wp:posOffset>
            </wp:positionH>
            <wp:positionV relativeFrom="paragraph">
              <wp:posOffset>181990</wp:posOffset>
            </wp:positionV>
            <wp:extent cx="2535122" cy="1367027"/>
            <wp:effectExtent l="0" t="0" r="0" b="0"/>
            <wp:wrapTopAndBottom/>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42" cstate="print"/>
                    <a:stretch>
                      <a:fillRect/>
                    </a:stretch>
                  </pic:blipFill>
                  <pic:spPr>
                    <a:xfrm>
                      <a:off x="0" y="0"/>
                      <a:ext cx="2535122" cy="1367027"/>
                    </a:xfrm>
                    <a:prstGeom prst="rect">
                      <a:avLst/>
                    </a:prstGeom>
                  </pic:spPr>
                </pic:pic>
              </a:graphicData>
            </a:graphic>
          </wp:anchor>
        </w:drawing>
      </w:r>
    </w:p>
    <w:p>
      <w:pPr>
        <w:spacing w:before="0"/>
        <w:ind w:left="1211" w:right="821" w:firstLine="0"/>
        <w:jc w:val="center"/>
        <w:rPr>
          <w:b/>
          <w:i/>
          <w:sz w:val="24"/>
        </w:rPr>
      </w:pPr>
      <w:r>
        <w:rPr>
          <w:b/>
          <w:i/>
          <w:sz w:val="24"/>
        </w:rPr>
        <w:t>Şəkil.2.14. . Ethernet 10Base2</w:t>
      </w:r>
    </w:p>
    <w:p>
      <w:pPr>
        <w:pStyle w:val="BodyText"/>
        <w:spacing w:before="1"/>
        <w:ind w:left="0"/>
        <w:rPr>
          <w:b/>
          <w:i/>
          <w:sz w:val="21"/>
        </w:rPr>
      </w:pPr>
      <w:r>
        <w:rPr/>
        <w:drawing>
          <wp:anchor distT="0" distB="0" distL="0" distR="0" allowOverlap="1" layoutInCell="1" locked="0" behindDoc="0" simplePos="0" relativeHeight="1408">
            <wp:simplePos x="0" y="0"/>
            <wp:positionH relativeFrom="page">
              <wp:posOffset>1630679</wp:posOffset>
            </wp:positionH>
            <wp:positionV relativeFrom="paragraph">
              <wp:posOffset>178870</wp:posOffset>
            </wp:positionV>
            <wp:extent cx="2214055" cy="1339024"/>
            <wp:effectExtent l="0" t="0" r="0" b="0"/>
            <wp:wrapTopAndBottom/>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43" cstate="print"/>
                    <a:stretch>
                      <a:fillRect/>
                    </a:stretch>
                  </pic:blipFill>
                  <pic:spPr>
                    <a:xfrm>
                      <a:off x="0" y="0"/>
                      <a:ext cx="2214055" cy="1339024"/>
                    </a:xfrm>
                    <a:prstGeom prst="rect">
                      <a:avLst/>
                    </a:prstGeom>
                  </pic:spPr>
                </pic:pic>
              </a:graphicData>
            </a:graphic>
          </wp:anchor>
        </w:drawing>
      </w:r>
    </w:p>
    <w:p>
      <w:pPr>
        <w:pStyle w:val="BodyText"/>
        <w:ind w:left="1209" w:right="821"/>
        <w:jc w:val="center"/>
      </w:pPr>
      <w:r>
        <w:rPr/>
        <w:t>Extension by repeater</w:t>
      </w:r>
    </w:p>
    <w:p>
      <w:pPr>
        <w:spacing w:after="0"/>
        <w:jc w:val="center"/>
        <w:sectPr>
          <w:pgSz w:w="8420" w:h="11910"/>
          <w:pgMar w:header="0" w:footer="825" w:top="880" w:bottom="1060" w:left="900" w:right="1060"/>
        </w:sectPr>
      </w:pPr>
    </w:p>
    <w:p>
      <w:pPr>
        <w:pStyle w:val="BodyText"/>
        <w:spacing w:before="5"/>
        <w:ind w:left="0"/>
        <w:rPr>
          <w:sz w:val="11"/>
        </w:rPr>
      </w:pPr>
    </w:p>
    <w:p>
      <w:pPr>
        <w:pStyle w:val="BodyText"/>
        <w:ind w:left="1384"/>
        <w:rPr>
          <w:sz w:val="20"/>
        </w:rPr>
      </w:pPr>
      <w:r>
        <w:rPr>
          <w:sz w:val="20"/>
        </w:rPr>
        <w:drawing>
          <wp:inline distT="0" distB="0" distL="0" distR="0">
            <wp:extent cx="2640976" cy="2580322"/>
            <wp:effectExtent l="0" t="0" r="0" b="0"/>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44" cstate="print"/>
                    <a:stretch>
                      <a:fillRect/>
                    </a:stretch>
                  </pic:blipFill>
                  <pic:spPr>
                    <a:xfrm>
                      <a:off x="0" y="0"/>
                      <a:ext cx="2640976" cy="2580322"/>
                    </a:xfrm>
                    <a:prstGeom prst="rect">
                      <a:avLst/>
                    </a:prstGeom>
                  </pic:spPr>
                </pic:pic>
              </a:graphicData>
            </a:graphic>
          </wp:inline>
        </w:drawing>
      </w:r>
      <w:r>
        <w:rPr>
          <w:sz w:val="20"/>
        </w:rPr>
      </w:r>
    </w:p>
    <w:p>
      <w:pPr>
        <w:pStyle w:val="Heading3"/>
        <w:spacing w:before="6"/>
        <w:ind w:left="781"/>
        <w:rPr>
          <w:i w:val="0"/>
          <w:sz w:val="16"/>
        </w:rPr>
      </w:pPr>
      <w:r>
        <w:rPr>
          <w:i/>
        </w:rPr>
        <w:t>Şəkil2.15. Ethernet 10Base2: Ümumi qoşulma sxemi</w:t>
      </w:r>
      <w:r>
        <w:rPr>
          <w:i w:val="0"/>
          <w:position w:val="9"/>
          <w:sz w:val="16"/>
        </w:rPr>
        <w:t>10</w:t>
      </w:r>
    </w:p>
    <w:p>
      <w:pPr>
        <w:pStyle w:val="ListParagraph"/>
        <w:numPr>
          <w:ilvl w:val="3"/>
          <w:numId w:val="14"/>
        </w:numPr>
        <w:tabs>
          <w:tab w:pos="2182" w:val="left" w:leader="none"/>
        </w:tabs>
        <w:spacing w:line="252" w:lineRule="exact" w:before="2" w:after="0"/>
        <w:ind w:left="2181" w:right="0" w:hanging="224"/>
        <w:jc w:val="left"/>
        <w:rPr>
          <w:i/>
          <w:sz w:val="22"/>
        </w:rPr>
      </w:pPr>
      <w:r>
        <w:rPr>
          <w:i/>
          <w:sz w:val="22"/>
        </w:rPr>
        <w:t>8 Port</w:t>
      </w:r>
      <w:r>
        <w:rPr>
          <w:i/>
          <w:spacing w:val="-13"/>
          <w:sz w:val="22"/>
        </w:rPr>
        <w:t> </w:t>
      </w:r>
      <w:r>
        <w:rPr>
          <w:i/>
          <w:sz w:val="22"/>
        </w:rPr>
        <w:t>Repeater</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Transceiver</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50 Ohm</w:t>
      </w:r>
      <w:r>
        <w:rPr>
          <w:i/>
          <w:spacing w:val="-10"/>
          <w:sz w:val="22"/>
        </w:rPr>
        <w:t> </w:t>
      </w:r>
      <w:r>
        <w:rPr>
          <w:i/>
          <w:sz w:val="22"/>
        </w:rPr>
        <w:t>Terminator</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PVC Thinnet</w:t>
      </w:r>
      <w:r>
        <w:rPr>
          <w:i/>
          <w:spacing w:val="-11"/>
          <w:sz w:val="22"/>
        </w:rPr>
        <w:t> </w:t>
      </w:r>
      <w:r>
        <w:rPr>
          <w:i/>
          <w:sz w:val="22"/>
        </w:rPr>
        <w:t>Cable</w:t>
      </w:r>
    </w:p>
    <w:p>
      <w:pPr>
        <w:pStyle w:val="ListParagraph"/>
        <w:numPr>
          <w:ilvl w:val="3"/>
          <w:numId w:val="14"/>
        </w:numPr>
        <w:tabs>
          <w:tab w:pos="2182" w:val="left" w:leader="none"/>
        </w:tabs>
        <w:spacing w:line="252" w:lineRule="exact" w:before="3" w:after="0"/>
        <w:ind w:left="2181" w:right="0" w:hanging="224"/>
        <w:jc w:val="left"/>
        <w:rPr>
          <w:i/>
          <w:sz w:val="22"/>
        </w:rPr>
      </w:pPr>
      <w:r>
        <w:rPr>
          <w:i/>
          <w:sz w:val="22"/>
        </w:rPr>
        <w:t>Thinnet Tap Assembly &amp;</w:t>
      </w:r>
      <w:r>
        <w:rPr>
          <w:i/>
          <w:spacing w:val="-27"/>
          <w:sz w:val="22"/>
        </w:rPr>
        <w:t> </w:t>
      </w:r>
      <w:r>
        <w:rPr>
          <w:i/>
          <w:sz w:val="22"/>
        </w:rPr>
        <w:t>Wallplate</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Thinnet Drop Cable</w:t>
      </w:r>
      <w:r>
        <w:rPr>
          <w:i/>
          <w:spacing w:val="-21"/>
          <w:sz w:val="22"/>
        </w:rPr>
        <w:t> </w:t>
      </w:r>
      <w:r>
        <w:rPr>
          <w:i/>
          <w:sz w:val="22"/>
        </w:rPr>
        <w:t>Assembly</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Self Terminating Drop Cable</w:t>
      </w:r>
      <w:r>
        <w:rPr>
          <w:i/>
          <w:spacing w:val="-23"/>
          <w:sz w:val="22"/>
        </w:rPr>
        <w:t> </w:t>
      </w:r>
      <w:r>
        <w:rPr>
          <w:i/>
          <w:sz w:val="22"/>
        </w:rPr>
        <w:t>Assembly</w:t>
      </w:r>
    </w:p>
    <w:p>
      <w:pPr>
        <w:pStyle w:val="ListParagraph"/>
        <w:numPr>
          <w:ilvl w:val="3"/>
          <w:numId w:val="14"/>
        </w:numPr>
        <w:tabs>
          <w:tab w:pos="2182" w:val="left" w:leader="none"/>
        </w:tabs>
        <w:spacing w:line="252" w:lineRule="exact" w:before="0" w:after="0"/>
        <w:ind w:left="2181" w:right="0" w:hanging="224"/>
        <w:jc w:val="left"/>
        <w:rPr>
          <w:i/>
          <w:sz w:val="22"/>
        </w:rPr>
      </w:pPr>
      <w:r>
        <w:rPr>
          <w:i/>
          <w:sz w:val="22"/>
        </w:rPr>
        <w:t>Network</w:t>
      </w:r>
      <w:r>
        <w:rPr>
          <w:i/>
          <w:spacing w:val="-13"/>
          <w:sz w:val="22"/>
        </w:rPr>
        <w:t> </w:t>
      </w:r>
      <w:r>
        <w:rPr>
          <w:i/>
          <w:sz w:val="22"/>
        </w:rPr>
        <w:t>Card</w:t>
      </w:r>
    </w:p>
    <w:p>
      <w:pPr>
        <w:pStyle w:val="ListParagraph"/>
        <w:numPr>
          <w:ilvl w:val="3"/>
          <w:numId w:val="14"/>
        </w:numPr>
        <w:tabs>
          <w:tab w:pos="2182" w:val="left" w:leader="none"/>
        </w:tabs>
        <w:spacing w:line="252" w:lineRule="exact" w:before="3" w:after="0"/>
        <w:ind w:left="2181" w:right="0" w:hanging="224"/>
        <w:jc w:val="left"/>
        <w:rPr>
          <w:i/>
          <w:sz w:val="22"/>
        </w:rPr>
      </w:pPr>
      <w:r>
        <w:rPr>
          <w:i/>
          <w:sz w:val="22"/>
        </w:rPr>
        <w:t>No Drop</w:t>
      </w:r>
      <w:r>
        <w:rPr>
          <w:i/>
          <w:spacing w:val="-13"/>
          <w:sz w:val="22"/>
        </w:rPr>
        <w:t> </w:t>
      </w:r>
      <w:r>
        <w:rPr>
          <w:i/>
          <w:sz w:val="22"/>
        </w:rPr>
        <w:t>Wallplate</w:t>
      </w:r>
    </w:p>
    <w:p>
      <w:pPr>
        <w:pStyle w:val="ListParagraph"/>
        <w:numPr>
          <w:ilvl w:val="3"/>
          <w:numId w:val="14"/>
        </w:numPr>
        <w:tabs>
          <w:tab w:pos="2289" w:val="left" w:leader="none"/>
        </w:tabs>
        <w:spacing w:line="252" w:lineRule="exact" w:before="0" w:after="0"/>
        <w:ind w:left="2288" w:right="0" w:hanging="331"/>
        <w:jc w:val="left"/>
        <w:rPr>
          <w:i/>
          <w:sz w:val="22"/>
        </w:rPr>
      </w:pPr>
      <w:r>
        <w:rPr>
          <w:i/>
          <w:sz w:val="22"/>
        </w:rPr>
        <w:t>No Drop Cable</w:t>
      </w:r>
      <w:r>
        <w:rPr>
          <w:i/>
          <w:spacing w:val="-15"/>
          <w:sz w:val="22"/>
        </w:rPr>
        <w:t> </w:t>
      </w:r>
      <w:r>
        <w:rPr>
          <w:i/>
          <w:sz w:val="22"/>
        </w:rPr>
        <w:t>Assembly</w:t>
      </w:r>
    </w:p>
    <w:p>
      <w:pPr>
        <w:pStyle w:val="ListParagraph"/>
        <w:numPr>
          <w:ilvl w:val="3"/>
          <w:numId w:val="14"/>
        </w:numPr>
        <w:tabs>
          <w:tab w:pos="2289" w:val="left" w:leader="none"/>
        </w:tabs>
        <w:spacing w:line="252" w:lineRule="exact" w:before="0" w:after="0"/>
        <w:ind w:left="2288" w:right="0" w:hanging="331"/>
        <w:jc w:val="left"/>
        <w:rPr>
          <w:i/>
          <w:sz w:val="22"/>
        </w:rPr>
      </w:pPr>
      <w:r>
        <w:rPr>
          <w:i/>
          <w:sz w:val="22"/>
        </w:rPr>
        <w:t>Thinnet Tap 4 Port Expansion</w:t>
      </w:r>
      <w:r>
        <w:rPr>
          <w:i/>
          <w:spacing w:val="-21"/>
          <w:sz w:val="22"/>
        </w:rPr>
        <w:t> </w:t>
      </w:r>
      <w:r>
        <w:rPr>
          <w:i/>
          <w:sz w:val="22"/>
        </w:rPr>
        <w:t>Box</w:t>
      </w:r>
    </w:p>
    <w:p>
      <w:pPr>
        <w:pStyle w:val="ListParagraph"/>
        <w:numPr>
          <w:ilvl w:val="3"/>
          <w:numId w:val="14"/>
        </w:numPr>
        <w:tabs>
          <w:tab w:pos="2289" w:val="left" w:leader="none"/>
        </w:tabs>
        <w:spacing w:line="252" w:lineRule="exact" w:before="0" w:after="0"/>
        <w:ind w:left="2288" w:right="0" w:hanging="331"/>
        <w:jc w:val="left"/>
        <w:rPr>
          <w:i/>
          <w:sz w:val="22"/>
        </w:rPr>
      </w:pPr>
      <w:r>
        <w:rPr>
          <w:i/>
          <w:sz w:val="22"/>
        </w:rPr>
        <w:t>BNC</w:t>
      </w:r>
      <w:r>
        <w:rPr>
          <w:i/>
          <w:spacing w:val="-8"/>
          <w:sz w:val="22"/>
        </w:rPr>
        <w:t> </w:t>
      </w:r>
      <w:r>
        <w:rPr>
          <w:i/>
          <w:sz w:val="22"/>
        </w:rPr>
        <w:t>T-Connector</w:t>
      </w:r>
    </w:p>
    <w:p>
      <w:pPr>
        <w:pStyle w:val="ListParagraph"/>
        <w:numPr>
          <w:ilvl w:val="3"/>
          <w:numId w:val="14"/>
        </w:numPr>
        <w:tabs>
          <w:tab w:pos="2289" w:val="left" w:leader="none"/>
        </w:tabs>
        <w:spacing w:line="240" w:lineRule="auto" w:before="3" w:after="0"/>
        <w:ind w:left="2288" w:right="0" w:hanging="331"/>
        <w:jc w:val="left"/>
        <w:rPr>
          <w:i/>
          <w:sz w:val="22"/>
        </w:rPr>
      </w:pPr>
      <w:r>
        <w:rPr>
          <w:i/>
          <w:sz w:val="22"/>
        </w:rPr>
        <w:t>Thick Ethernet Trunk Coax</w:t>
      </w:r>
      <w:r>
        <w:rPr>
          <w:i/>
          <w:spacing w:val="-17"/>
          <w:sz w:val="22"/>
        </w:rPr>
        <w:t> </w:t>
      </w:r>
      <w:r>
        <w:rPr>
          <w:i/>
          <w:sz w:val="22"/>
        </w:rPr>
        <w:t>Cable</w:t>
      </w:r>
    </w:p>
    <w:p>
      <w:pPr>
        <w:pStyle w:val="BodyText"/>
        <w:spacing w:before="7"/>
        <w:ind w:left="0"/>
        <w:rPr>
          <w:i/>
          <w:sz w:val="23"/>
        </w:rPr>
      </w:pPr>
    </w:p>
    <w:p>
      <w:pPr>
        <w:pStyle w:val="BodyText"/>
        <w:ind w:right="115" w:firstLine="396"/>
        <w:jc w:val="both"/>
      </w:pPr>
      <w:r>
        <w:rPr/>
        <w:t>Kаbelə T-konnektor birləşdirmək üçün BNC-birləşdiricilər- dən istifаdə olunur. Seqmentin uclаrınа terminаtorlаr (50 om) birləşdirilir. Mаksimum 5 seqmenti bir-biri ilə birləşdirmək  olаr.</w:t>
      </w:r>
    </w:p>
    <w:p>
      <w:pPr>
        <w:pStyle w:val="BodyText"/>
        <w:ind w:left="0"/>
        <w:rPr>
          <w:sz w:val="20"/>
        </w:rPr>
      </w:pPr>
    </w:p>
    <w:p>
      <w:pPr>
        <w:pStyle w:val="BodyText"/>
        <w:spacing w:before="11"/>
        <w:ind w:left="0"/>
        <w:rPr>
          <w:sz w:val="16"/>
        </w:rPr>
      </w:pPr>
      <w:r>
        <w:rPr/>
        <w:pict>
          <v:line style="position:absolute;mso-position-horizontal-relative:page;mso-position-vertical-relative:paragraph;z-index:1432;mso-wrap-distance-left:0;mso-wrap-distance-right:0" from="56.625pt,12.023416pt" to="200.705pt,12.023416pt" stroked="true" strokeweight=".599980pt" strokecolor="#000000">
            <v:stroke dashstyle="solid"/>
            <w10:wrap type="topAndBottom"/>
          </v:line>
        </w:pict>
      </w:r>
    </w:p>
    <w:p>
      <w:pPr>
        <w:spacing w:before="87"/>
        <w:ind w:left="112" w:right="0" w:firstLine="0"/>
        <w:jc w:val="left"/>
        <w:rPr>
          <w:sz w:val="20"/>
        </w:rPr>
      </w:pPr>
      <w:r>
        <w:rPr>
          <w:position w:val="7"/>
          <w:sz w:val="13"/>
        </w:rPr>
        <w:t>10 </w:t>
      </w:r>
      <w:hyperlink r:id="rId45">
        <w:r>
          <w:rPr>
            <w:sz w:val="20"/>
          </w:rPr>
          <w:t>http://www.csot.com/ethernet/10Base2.htm</w:t>
        </w:r>
      </w:hyperlink>
    </w:p>
    <w:p>
      <w:pPr>
        <w:spacing w:after="0"/>
        <w:jc w:val="left"/>
        <w:rPr>
          <w:sz w:val="20"/>
        </w:rPr>
        <w:sectPr>
          <w:pgSz w:w="8420" w:h="11910"/>
          <w:pgMar w:header="0" w:footer="825" w:top="1100" w:bottom="1020" w:left="1020" w:right="840"/>
        </w:sectPr>
      </w:pPr>
    </w:p>
    <w:p>
      <w:pPr>
        <w:pStyle w:val="BodyText"/>
        <w:spacing w:before="68"/>
        <w:ind w:left="264"/>
      </w:pPr>
      <w:r>
        <w:rPr/>
        <w:t>Bu məqsədli 4 təkrаrlаyıcıdаn istifаdə edilə bilər.</w:t>
      </w:r>
    </w:p>
    <w:p>
      <w:pPr>
        <w:pStyle w:val="BodyText"/>
        <w:spacing w:after="8"/>
        <w:ind w:left="264" w:right="110" w:firstLine="396"/>
        <w:jc w:val="both"/>
      </w:pPr>
      <w:r>
        <w:rPr/>
        <w:t>Ethernet 10Base5 “Qаlın” Ethernet kimi аdlаndırılır. Kompü- teri (şəbəkə аdаpterini) kаbelə qoşmаq üçün transiverdən (MАU) istifаdə edilir (Şəkil 2.16).</w:t>
      </w:r>
    </w:p>
    <w:p>
      <w:pPr>
        <w:pStyle w:val="BodyText"/>
        <w:ind w:left="1284"/>
        <w:rPr>
          <w:sz w:val="20"/>
        </w:rPr>
      </w:pPr>
      <w:r>
        <w:rPr>
          <w:sz w:val="20"/>
        </w:rPr>
        <w:drawing>
          <wp:inline distT="0" distB="0" distL="0" distR="0">
            <wp:extent cx="2972565" cy="2466975"/>
            <wp:effectExtent l="0" t="0" r="0" b="0"/>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46" cstate="print"/>
                    <a:stretch>
                      <a:fillRect/>
                    </a:stretch>
                  </pic:blipFill>
                  <pic:spPr>
                    <a:xfrm>
                      <a:off x="0" y="0"/>
                      <a:ext cx="2972565" cy="2466975"/>
                    </a:xfrm>
                    <a:prstGeom prst="rect">
                      <a:avLst/>
                    </a:prstGeom>
                  </pic:spPr>
                </pic:pic>
              </a:graphicData>
            </a:graphic>
          </wp:inline>
        </w:drawing>
      </w:r>
      <w:r>
        <w:rPr>
          <w:sz w:val="20"/>
        </w:rPr>
      </w:r>
    </w:p>
    <w:p>
      <w:pPr>
        <w:pStyle w:val="Heading3"/>
        <w:spacing w:before="17" w:after="56"/>
        <w:ind w:left="2133"/>
        <w:rPr>
          <w:i/>
        </w:rPr>
      </w:pPr>
      <w:r>
        <w:rPr>
          <w:i/>
        </w:rPr>
        <w:t>Şəkil.2.16. . Ethernet 10Base5</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26"/>
        <w:gridCol w:w="3214"/>
      </w:tblGrid>
      <w:tr>
        <w:trPr>
          <w:trHeight w:val="1256" w:hRule="exact"/>
        </w:trPr>
        <w:tc>
          <w:tcPr>
            <w:tcW w:w="3126" w:type="dxa"/>
          </w:tcPr>
          <w:p>
            <w:pPr>
              <w:pStyle w:val="TableParagraph"/>
              <w:numPr>
                <w:ilvl w:val="0"/>
                <w:numId w:val="16"/>
              </w:numPr>
              <w:tabs>
                <w:tab w:pos="424" w:val="left" w:leader="none"/>
              </w:tabs>
              <w:spacing w:line="243" w:lineRule="exact" w:before="0" w:after="0"/>
              <w:ind w:left="423" w:right="0" w:hanging="223"/>
              <w:jc w:val="left"/>
              <w:rPr>
                <w:i/>
                <w:sz w:val="22"/>
              </w:rPr>
            </w:pPr>
            <w:r>
              <w:rPr>
                <w:i/>
                <w:sz w:val="22"/>
              </w:rPr>
              <w:t>Transceiver</w:t>
            </w:r>
          </w:p>
          <w:p>
            <w:pPr>
              <w:pStyle w:val="TableParagraph"/>
              <w:numPr>
                <w:ilvl w:val="0"/>
                <w:numId w:val="16"/>
              </w:numPr>
              <w:tabs>
                <w:tab w:pos="424" w:val="left" w:leader="none"/>
              </w:tabs>
              <w:spacing w:line="252" w:lineRule="exact" w:before="0" w:after="0"/>
              <w:ind w:left="423" w:right="0" w:hanging="223"/>
              <w:jc w:val="left"/>
              <w:rPr>
                <w:i/>
                <w:sz w:val="22"/>
              </w:rPr>
            </w:pPr>
            <w:r>
              <w:rPr>
                <w:i/>
                <w:sz w:val="22"/>
              </w:rPr>
              <w:t>Transceiver</w:t>
            </w:r>
            <w:r>
              <w:rPr>
                <w:i/>
                <w:spacing w:val="-14"/>
                <w:sz w:val="22"/>
              </w:rPr>
              <w:t> </w:t>
            </w:r>
            <w:r>
              <w:rPr>
                <w:i/>
                <w:sz w:val="22"/>
              </w:rPr>
              <w:t>Cables</w:t>
            </w:r>
          </w:p>
          <w:p>
            <w:pPr>
              <w:pStyle w:val="TableParagraph"/>
              <w:numPr>
                <w:ilvl w:val="0"/>
                <w:numId w:val="16"/>
              </w:numPr>
              <w:tabs>
                <w:tab w:pos="424" w:val="left" w:leader="none"/>
              </w:tabs>
              <w:spacing w:line="253" w:lineRule="exact" w:before="3" w:after="0"/>
              <w:ind w:left="423" w:right="0" w:hanging="223"/>
              <w:jc w:val="left"/>
              <w:rPr>
                <w:i/>
                <w:sz w:val="22"/>
              </w:rPr>
            </w:pPr>
            <w:r>
              <w:rPr>
                <w:i/>
                <w:sz w:val="22"/>
              </w:rPr>
              <w:t>2 Port AUI</w:t>
            </w:r>
            <w:r>
              <w:rPr>
                <w:i/>
                <w:spacing w:val="-10"/>
                <w:sz w:val="22"/>
              </w:rPr>
              <w:t> </w:t>
            </w:r>
            <w:r>
              <w:rPr>
                <w:i/>
                <w:sz w:val="22"/>
              </w:rPr>
              <w:t>Fanout</w:t>
            </w:r>
          </w:p>
          <w:p>
            <w:pPr>
              <w:pStyle w:val="TableParagraph"/>
              <w:numPr>
                <w:ilvl w:val="0"/>
                <w:numId w:val="16"/>
              </w:numPr>
              <w:tabs>
                <w:tab w:pos="424" w:val="left" w:leader="none"/>
              </w:tabs>
              <w:spacing w:line="252" w:lineRule="exact" w:before="0" w:after="0"/>
              <w:ind w:left="423" w:right="0" w:hanging="223"/>
              <w:jc w:val="left"/>
              <w:rPr>
                <w:i/>
                <w:sz w:val="22"/>
              </w:rPr>
            </w:pPr>
            <w:r>
              <w:rPr>
                <w:i/>
                <w:sz w:val="22"/>
              </w:rPr>
              <w:t>Thicknet AUI Network</w:t>
            </w:r>
            <w:r>
              <w:rPr>
                <w:i/>
                <w:spacing w:val="-19"/>
                <w:sz w:val="22"/>
              </w:rPr>
              <w:t> </w:t>
            </w:r>
            <w:r>
              <w:rPr>
                <w:i/>
                <w:sz w:val="22"/>
              </w:rPr>
              <w:t>Card</w:t>
            </w:r>
          </w:p>
          <w:p>
            <w:pPr>
              <w:pStyle w:val="TableParagraph"/>
              <w:numPr>
                <w:ilvl w:val="0"/>
                <w:numId w:val="16"/>
              </w:numPr>
              <w:tabs>
                <w:tab w:pos="424" w:val="left" w:leader="none"/>
              </w:tabs>
              <w:spacing w:line="252" w:lineRule="exact" w:before="0" w:after="0"/>
              <w:ind w:left="423" w:right="0" w:hanging="223"/>
              <w:jc w:val="left"/>
              <w:rPr>
                <w:i/>
                <w:sz w:val="22"/>
              </w:rPr>
            </w:pPr>
            <w:r>
              <w:rPr>
                <w:i/>
                <w:sz w:val="22"/>
              </w:rPr>
              <w:t>Thinnet</w:t>
            </w:r>
            <w:r>
              <w:rPr>
                <w:i/>
                <w:spacing w:val="-13"/>
                <w:sz w:val="22"/>
              </w:rPr>
              <w:t> </w:t>
            </w:r>
            <w:r>
              <w:rPr>
                <w:i/>
                <w:sz w:val="22"/>
              </w:rPr>
              <w:t>Repeater</w:t>
            </w:r>
          </w:p>
        </w:tc>
        <w:tc>
          <w:tcPr>
            <w:tcW w:w="3214" w:type="dxa"/>
          </w:tcPr>
          <w:p>
            <w:pPr>
              <w:pStyle w:val="TableParagraph"/>
              <w:numPr>
                <w:ilvl w:val="0"/>
                <w:numId w:val="17"/>
              </w:numPr>
              <w:tabs>
                <w:tab w:pos="447" w:val="left" w:leader="none"/>
              </w:tabs>
              <w:spacing w:line="243" w:lineRule="exact" w:before="0" w:after="0"/>
              <w:ind w:left="446" w:right="0" w:hanging="223"/>
              <w:jc w:val="left"/>
              <w:rPr>
                <w:i/>
                <w:sz w:val="22"/>
              </w:rPr>
            </w:pPr>
            <w:r>
              <w:rPr>
                <w:i/>
                <w:sz w:val="22"/>
              </w:rPr>
              <w:t>PVC Thinnet</w:t>
            </w:r>
            <w:r>
              <w:rPr>
                <w:i/>
                <w:spacing w:val="-11"/>
                <w:sz w:val="22"/>
              </w:rPr>
              <w:t> </w:t>
            </w:r>
            <w:r>
              <w:rPr>
                <w:i/>
                <w:sz w:val="22"/>
              </w:rPr>
              <w:t>Cable</w:t>
            </w:r>
          </w:p>
          <w:p>
            <w:pPr>
              <w:pStyle w:val="TableParagraph"/>
              <w:numPr>
                <w:ilvl w:val="0"/>
                <w:numId w:val="17"/>
              </w:numPr>
              <w:tabs>
                <w:tab w:pos="447" w:val="left" w:leader="none"/>
              </w:tabs>
              <w:spacing w:line="252" w:lineRule="exact" w:before="0" w:after="0"/>
              <w:ind w:left="446" w:right="0" w:hanging="223"/>
              <w:jc w:val="left"/>
              <w:rPr>
                <w:i/>
                <w:sz w:val="22"/>
              </w:rPr>
            </w:pPr>
            <w:r>
              <w:rPr>
                <w:i/>
                <w:sz w:val="22"/>
              </w:rPr>
              <w:t>BNC</w:t>
            </w:r>
            <w:r>
              <w:rPr>
                <w:i/>
                <w:spacing w:val="-8"/>
                <w:sz w:val="22"/>
              </w:rPr>
              <w:t> </w:t>
            </w:r>
            <w:r>
              <w:rPr>
                <w:i/>
                <w:sz w:val="22"/>
              </w:rPr>
              <w:t>T-Connector</w:t>
            </w:r>
          </w:p>
          <w:p>
            <w:pPr>
              <w:pStyle w:val="TableParagraph"/>
              <w:numPr>
                <w:ilvl w:val="0"/>
                <w:numId w:val="17"/>
              </w:numPr>
              <w:tabs>
                <w:tab w:pos="447" w:val="left" w:leader="none"/>
              </w:tabs>
              <w:spacing w:line="253" w:lineRule="exact" w:before="3" w:after="0"/>
              <w:ind w:left="446" w:right="0" w:hanging="223"/>
              <w:jc w:val="left"/>
              <w:rPr>
                <w:i/>
                <w:sz w:val="22"/>
              </w:rPr>
            </w:pPr>
            <w:r>
              <w:rPr>
                <w:i/>
                <w:sz w:val="22"/>
              </w:rPr>
              <w:t>Thinnet BNC Network</w:t>
            </w:r>
            <w:r>
              <w:rPr>
                <w:i/>
                <w:spacing w:val="-17"/>
                <w:sz w:val="22"/>
              </w:rPr>
              <w:t> </w:t>
            </w:r>
            <w:r>
              <w:rPr>
                <w:i/>
                <w:sz w:val="22"/>
              </w:rPr>
              <w:t>Card</w:t>
            </w:r>
          </w:p>
          <w:p>
            <w:pPr>
              <w:pStyle w:val="TableParagraph"/>
              <w:numPr>
                <w:ilvl w:val="0"/>
                <w:numId w:val="17"/>
              </w:numPr>
              <w:tabs>
                <w:tab w:pos="447" w:val="left" w:leader="none"/>
              </w:tabs>
              <w:spacing w:line="252" w:lineRule="exact" w:before="0" w:after="0"/>
              <w:ind w:left="446" w:right="0" w:hanging="223"/>
              <w:jc w:val="left"/>
              <w:rPr>
                <w:i/>
                <w:sz w:val="22"/>
              </w:rPr>
            </w:pPr>
            <w:r>
              <w:rPr>
                <w:i/>
                <w:sz w:val="22"/>
              </w:rPr>
              <w:t>50 Ohm</w:t>
            </w:r>
            <w:r>
              <w:rPr>
                <w:i/>
                <w:spacing w:val="-10"/>
                <w:sz w:val="22"/>
              </w:rPr>
              <w:t> </w:t>
            </w:r>
            <w:r>
              <w:rPr>
                <w:i/>
                <w:sz w:val="22"/>
              </w:rPr>
              <w:t>Terminator</w:t>
            </w:r>
          </w:p>
          <w:p>
            <w:pPr>
              <w:pStyle w:val="TableParagraph"/>
              <w:numPr>
                <w:ilvl w:val="0"/>
                <w:numId w:val="17"/>
              </w:numPr>
              <w:tabs>
                <w:tab w:pos="555" w:val="left" w:leader="none"/>
              </w:tabs>
              <w:spacing w:line="252" w:lineRule="exact" w:before="0" w:after="0"/>
              <w:ind w:left="554" w:right="0" w:hanging="331"/>
              <w:jc w:val="left"/>
              <w:rPr>
                <w:i/>
                <w:sz w:val="22"/>
              </w:rPr>
            </w:pPr>
            <w:r>
              <w:rPr>
                <w:i/>
                <w:sz w:val="22"/>
              </w:rPr>
              <w:t>Thick Ethernet Trunk</w:t>
            </w:r>
            <w:r>
              <w:rPr>
                <w:i/>
                <w:spacing w:val="-16"/>
                <w:sz w:val="22"/>
              </w:rPr>
              <w:t> </w:t>
            </w:r>
            <w:r>
              <w:rPr>
                <w:i/>
                <w:sz w:val="22"/>
              </w:rPr>
              <w:t>Cable</w:t>
            </w:r>
          </w:p>
        </w:tc>
      </w:tr>
    </w:tbl>
    <w:p>
      <w:pPr>
        <w:pStyle w:val="BodyText"/>
        <w:spacing w:before="9"/>
        <w:ind w:left="0"/>
        <w:rPr>
          <w:b/>
          <w:i/>
          <w:sz w:val="27"/>
        </w:rPr>
      </w:pPr>
    </w:p>
    <w:p>
      <w:pPr>
        <w:pStyle w:val="BodyText"/>
        <w:spacing w:before="1"/>
        <w:ind w:left="264" w:right="105" w:firstLine="396"/>
        <w:jc w:val="both"/>
      </w:pPr>
      <w:r>
        <w:rPr/>
        <w:t>Transiver koаksiаl kаbel üzərində yerləşdirilir. Transiverdə аktiv qəbuledici və ötürücü vаrdır. Transiverlə şəbəkə аdаpterini birləşdirən kаbelin mаksimаl uzunluğu 50 m-dir.</w:t>
      </w:r>
    </w:p>
    <w:p>
      <w:pPr>
        <w:pStyle w:val="BodyText"/>
        <w:ind w:left="264" w:right="108" w:firstLine="396"/>
        <w:jc w:val="both"/>
      </w:pPr>
      <w:r>
        <w:rPr/>
        <w:t>Ethernet 100 Base T4-də burulmuş cütlük kаbeldən istifаdə olunur (şəkil 2.17).</w:t>
      </w:r>
    </w:p>
    <w:p>
      <w:pPr>
        <w:spacing w:after="0"/>
        <w:jc w:val="both"/>
        <w:sectPr>
          <w:pgSz w:w="8420" w:h="11910"/>
          <w:pgMar w:header="0" w:footer="825" w:top="880" w:bottom="1060" w:left="700" w:right="1020"/>
        </w:sectPr>
      </w:pPr>
    </w:p>
    <w:p>
      <w:pPr>
        <w:pStyle w:val="BodyText"/>
        <w:ind w:left="144"/>
        <w:rPr>
          <w:sz w:val="20"/>
        </w:rPr>
      </w:pPr>
      <w:r>
        <w:rPr>
          <w:sz w:val="20"/>
        </w:rPr>
        <w:drawing>
          <wp:inline distT="0" distB="0" distL="0" distR="0">
            <wp:extent cx="3948038" cy="3281553"/>
            <wp:effectExtent l="0" t="0" r="0" b="0"/>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47" cstate="print"/>
                    <a:stretch>
                      <a:fillRect/>
                    </a:stretch>
                  </pic:blipFill>
                  <pic:spPr>
                    <a:xfrm>
                      <a:off x="0" y="0"/>
                      <a:ext cx="3948038" cy="3281553"/>
                    </a:xfrm>
                    <a:prstGeom prst="rect">
                      <a:avLst/>
                    </a:prstGeom>
                  </pic:spPr>
                </pic:pic>
              </a:graphicData>
            </a:graphic>
          </wp:inline>
        </w:drawing>
      </w:r>
      <w:r>
        <w:rPr>
          <w:sz w:val="20"/>
        </w:rPr>
      </w:r>
    </w:p>
    <w:p>
      <w:pPr>
        <w:pStyle w:val="Heading3"/>
        <w:spacing w:line="266" w:lineRule="exact"/>
        <w:ind w:left="1837"/>
        <w:rPr>
          <w:i/>
        </w:rPr>
      </w:pPr>
      <w:r>
        <w:rPr>
          <w:i/>
        </w:rPr>
        <w:t>Şəkil 2.17. Ethernet 100 Base-T4</w:t>
      </w:r>
    </w:p>
    <w:p>
      <w:pPr>
        <w:pStyle w:val="ListParagraph"/>
        <w:numPr>
          <w:ilvl w:val="0"/>
          <w:numId w:val="18"/>
        </w:numPr>
        <w:tabs>
          <w:tab w:pos="1021" w:val="left" w:leader="none"/>
        </w:tabs>
        <w:spacing w:line="252" w:lineRule="exact" w:before="50" w:after="0"/>
        <w:ind w:left="1020" w:right="0" w:hanging="223"/>
        <w:jc w:val="left"/>
        <w:rPr>
          <w:i/>
          <w:sz w:val="22"/>
        </w:rPr>
      </w:pPr>
      <w:r>
        <w:rPr>
          <w:i/>
          <w:sz w:val="22"/>
        </w:rPr>
        <w:t>10/100 Mbps Ethernet</w:t>
      </w:r>
      <w:r>
        <w:rPr>
          <w:i/>
          <w:spacing w:val="-22"/>
          <w:sz w:val="22"/>
        </w:rPr>
        <w:t> </w:t>
      </w:r>
      <w:r>
        <w:rPr>
          <w:i/>
          <w:sz w:val="22"/>
        </w:rPr>
        <w:t>Switch</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Straight Pinned Cat5 UTP</w:t>
      </w:r>
      <w:r>
        <w:rPr>
          <w:i/>
          <w:spacing w:val="-21"/>
          <w:sz w:val="22"/>
        </w:rPr>
        <w:t> </w:t>
      </w:r>
      <w:r>
        <w:rPr>
          <w:i/>
          <w:sz w:val="22"/>
        </w:rPr>
        <w:t>Cable</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Cross Pinned Cat5 UTP</w:t>
      </w:r>
      <w:r>
        <w:rPr>
          <w:i/>
          <w:spacing w:val="-17"/>
          <w:sz w:val="22"/>
        </w:rPr>
        <w:t> </w:t>
      </w:r>
      <w:r>
        <w:rPr>
          <w:i/>
          <w:sz w:val="22"/>
        </w:rPr>
        <w:t>Cable</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Cat5 Wallplate</w:t>
      </w:r>
      <w:r>
        <w:rPr>
          <w:i/>
          <w:spacing w:val="-19"/>
          <w:sz w:val="22"/>
        </w:rPr>
        <w:t> </w:t>
      </w:r>
      <w:r>
        <w:rPr>
          <w:i/>
          <w:sz w:val="22"/>
        </w:rPr>
        <w:t>Assembly</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Cat5 Color Coded Patch</w:t>
      </w:r>
      <w:r>
        <w:rPr>
          <w:i/>
          <w:spacing w:val="-20"/>
          <w:sz w:val="22"/>
        </w:rPr>
        <w:t> </w:t>
      </w:r>
      <w:r>
        <w:rPr>
          <w:i/>
          <w:sz w:val="22"/>
        </w:rPr>
        <w:t>Cables</w:t>
      </w:r>
    </w:p>
    <w:p>
      <w:pPr>
        <w:pStyle w:val="ListParagraph"/>
        <w:numPr>
          <w:ilvl w:val="0"/>
          <w:numId w:val="18"/>
        </w:numPr>
        <w:tabs>
          <w:tab w:pos="1021" w:val="left" w:leader="none"/>
        </w:tabs>
        <w:spacing w:line="252" w:lineRule="exact" w:before="2" w:after="0"/>
        <w:ind w:left="1020" w:right="0" w:hanging="223"/>
        <w:jc w:val="left"/>
        <w:rPr>
          <w:i/>
          <w:sz w:val="22"/>
        </w:rPr>
      </w:pPr>
      <w:r>
        <w:rPr>
          <w:i/>
          <w:sz w:val="22"/>
        </w:rPr>
        <w:t>10 Base-T Network</w:t>
      </w:r>
      <w:r>
        <w:rPr>
          <w:i/>
          <w:spacing w:val="-13"/>
          <w:sz w:val="22"/>
        </w:rPr>
        <w:t> </w:t>
      </w:r>
      <w:r>
        <w:rPr>
          <w:i/>
          <w:sz w:val="22"/>
        </w:rPr>
        <w:t>Card</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10 Base-T Ethernet</w:t>
      </w:r>
      <w:r>
        <w:rPr>
          <w:i/>
          <w:spacing w:val="-13"/>
          <w:sz w:val="22"/>
        </w:rPr>
        <w:t> </w:t>
      </w:r>
      <w:r>
        <w:rPr>
          <w:i/>
          <w:sz w:val="22"/>
        </w:rPr>
        <w:t>Hub</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100 Base-T Network</w:t>
      </w:r>
      <w:r>
        <w:rPr>
          <w:i/>
          <w:spacing w:val="-17"/>
          <w:sz w:val="22"/>
        </w:rPr>
        <w:t> </w:t>
      </w:r>
      <w:r>
        <w:rPr>
          <w:i/>
          <w:sz w:val="22"/>
        </w:rPr>
        <w:t>Card</w:t>
      </w:r>
    </w:p>
    <w:p>
      <w:pPr>
        <w:pStyle w:val="ListParagraph"/>
        <w:numPr>
          <w:ilvl w:val="0"/>
          <w:numId w:val="18"/>
        </w:numPr>
        <w:tabs>
          <w:tab w:pos="1021" w:val="left" w:leader="none"/>
        </w:tabs>
        <w:spacing w:line="252" w:lineRule="exact" w:before="0" w:after="0"/>
        <w:ind w:left="1020" w:right="0" w:hanging="223"/>
        <w:jc w:val="left"/>
        <w:rPr>
          <w:i/>
          <w:sz w:val="22"/>
        </w:rPr>
      </w:pPr>
      <w:r>
        <w:rPr>
          <w:i/>
          <w:sz w:val="22"/>
        </w:rPr>
        <w:t>100 Base-T Fast Ethernet</w:t>
      </w:r>
      <w:r>
        <w:rPr>
          <w:i/>
          <w:spacing w:val="-19"/>
          <w:sz w:val="22"/>
        </w:rPr>
        <w:t> </w:t>
      </w:r>
      <w:r>
        <w:rPr>
          <w:i/>
          <w:sz w:val="22"/>
        </w:rPr>
        <w:t>Hub</w:t>
      </w:r>
    </w:p>
    <w:p>
      <w:pPr>
        <w:pStyle w:val="BodyText"/>
        <w:spacing w:before="10"/>
        <w:ind w:left="0"/>
        <w:rPr>
          <w:i/>
          <w:sz w:val="27"/>
        </w:rPr>
      </w:pPr>
    </w:p>
    <w:p>
      <w:pPr>
        <w:pStyle w:val="BodyText"/>
        <w:spacing w:before="1"/>
        <w:ind w:right="98" w:firstLine="456"/>
        <w:jc w:val="both"/>
      </w:pPr>
      <w:r>
        <w:rPr/>
        <w:t>Şəbəkədə kompüterlər Хаbа (konsentrаtor Ethernet) birləş- dirilir. Kompüterlərаrаsı informаsiyа mübаdiləsi Хаb vаsitəsilə həyаtа keçirilir.</w:t>
      </w:r>
    </w:p>
    <w:p>
      <w:pPr>
        <w:pStyle w:val="BodyText"/>
        <w:ind w:right="101" w:firstLine="396"/>
        <w:jc w:val="both"/>
      </w:pPr>
      <w:r>
        <w:rPr/>
        <w:t>Bundan</w:t>
      </w:r>
      <w:r>
        <w:rPr>
          <w:spacing w:val="-13"/>
        </w:rPr>
        <w:t> </w:t>
      </w:r>
      <w:r>
        <w:rPr/>
        <w:t>əlavə,</w:t>
      </w:r>
      <w:r>
        <w:rPr>
          <w:spacing w:val="-13"/>
        </w:rPr>
        <w:t> </w:t>
      </w:r>
      <w:r>
        <w:rPr/>
        <w:t>hal-hazırda</w:t>
      </w:r>
      <w:r>
        <w:rPr>
          <w:spacing w:val="-12"/>
        </w:rPr>
        <w:t> </w:t>
      </w:r>
      <w:r>
        <w:rPr/>
        <w:t>radio</w:t>
      </w:r>
      <w:r>
        <w:rPr>
          <w:spacing w:val="-13"/>
        </w:rPr>
        <w:t> </w:t>
      </w:r>
      <w:r>
        <w:rPr/>
        <w:t>modemlərdən</w:t>
      </w:r>
      <w:r>
        <w:rPr>
          <w:spacing w:val="-13"/>
        </w:rPr>
        <w:t> </w:t>
      </w:r>
      <w:r>
        <w:rPr/>
        <w:t>(adapterlərdən) də istifadə edilərək lokal kompüter şəbəkələri qurulur. </w:t>
      </w:r>
      <w:r>
        <w:rPr>
          <w:spacing w:val="-3"/>
        </w:rPr>
        <w:t>Bu </w:t>
      </w:r>
      <w:r>
        <w:rPr/>
        <w:t>zaman kompüterlərarası  informasiya  mübadiləsi  kabellərlə  yox, </w:t>
      </w:r>
      <w:r>
        <w:rPr>
          <w:spacing w:val="20"/>
        </w:rPr>
        <w:t> </w:t>
      </w:r>
      <w:r>
        <w:rPr/>
        <w:t>radio</w:t>
      </w:r>
    </w:p>
    <w:p>
      <w:pPr>
        <w:spacing w:after="0"/>
        <w:jc w:val="both"/>
        <w:sectPr>
          <w:pgSz w:w="8420" w:h="11910"/>
          <w:pgMar w:header="0" w:footer="825" w:top="960" w:bottom="1060" w:left="1020" w:right="860"/>
        </w:sectPr>
      </w:pPr>
    </w:p>
    <w:p>
      <w:pPr>
        <w:pStyle w:val="BodyText"/>
        <w:spacing w:before="68"/>
        <w:ind w:left="104"/>
      </w:pPr>
      <w:r>
        <w:rPr/>
        <w:t>kanallar vasitəsi ilə həyata keçirilir.</w:t>
      </w:r>
    </w:p>
    <w:p>
      <w:pPr>
        <w:pStyle w:val="BodyText"/>
        <w:spacing w:before="11"/>
        <w:ind w:left="0"/>
        <w:rPr>
          <w:sz w:val="23"/>
        </w:rPr>
      </w:pPr>
    </w:p>
    <w:p>
      <w:pPr>
        <w:pStyle w:val="Heading2"/>
        <w:ind w:left="500"/>
        <w:rPr>
          <w:b w:val="0"/>
        </w:rPr>
      </w:pPr>
      <w:r>
        <w:rPr/>
        <w:t>Token Ring şəbəkə teхnologiyаlаrı</w:t>
      </w:r>
      <w:r>
        <w:rPr>
          <w:b w:val="0"/>
        </w:rPr>
        <w:t>.</w:t>
      </w:r>
    </w:p>
    <w:p>
      <w:pPr>
        <w:pStyle w:val="BodyText"/>
        <w:ind w:left="104" w:right="102" w:firstLine="396"/>
        <w:jc w:val="both"/>
      </w:pPr>
      <w:r>
        <w:rPr/>
        <w:t>Belə şəbəkələrdə hər bir kompüter «qonşu» аdlаndırılаn iki bаşqа</w:t>
      </w:r>
      <w:r>
        <w:rPr>
          <w:spacing w:val="-10"/>
        </w:rPr>
        <w:t> </w:t>
      </w:r>
      <w:r>
        <w:rPr/>
        <w:t>kompüter</w:t>
      </w:r>
      <w:r>
        <w:rPr>
          <w:spacing w:val="-11"/>
        </w:rPr>
        <w:t> </w:t>
      </w:r>
      <w:r>
        <w:rPr/>
        <w:t>kömpüterlə</w:t>
      </w:r>
      <w:r>
        <w:rPr>
          <w:spacing w:val="-10"/>
        </w:rPr>
        <w:t> </w:t>
      </w:r>
      <w:r>
        <w:rPr/>
        <w:t>hаlqа</w:t>
      </w:r>
      <w:r>
        <w:rPr>
          <w:spacing w:val="-10"/>
        </w:rPr>
        <w:t> </w:t>
      </w:r>
      <w:r>
        <w:rPr/>
        <w:t>boyu</w:t>
      </w:r>
      <w:r>
        <w:rPr>
          <w:spacing w:val="-11"/>
        </w:rPr>
        <w:t> </w:t>
      </w:r>
      <w:r>
        <w:rPr/>
        <w:t>qoşulur.</w:t>
      </w:r>
      <w:r>
        <w:rPr>
          <w:spacing w:val="-11"/>
        </w:rPr>
        <w:t> </w:t>
      </w:r>
      <w:r>
        <w:rPr/>
        <w:t>Yuхаrı</w:t>
      </w:r>
      <w:r>
        <w:rPr>
          <w:spacing w:val="-10"/>
        </w:rPr>
        <w:t> </w:t>
      </w:r>
      <w:r>
        <w:rPr/>
        <w:t>qonşu</w:t>
      </w:r>
      <w:r>
        <w:rPr>
          <w:spacing w:val="-11"/>
        </w:rPr>
        <w:t> </w:t>
      </w:r>
      <w:r>
        <w:rPr/>
        <w:t>işçi kompüterə kаdrlаr göndərən, аşаğı qonşu isə işçi kompüterdən kаdrlаrı qəbul edən hesаb olunur. </w:t>
      </w:r>
      <w:r>
        <w:rPr>
          <w:spacing w:val="-3"/>
        </w:rPr>
        <w:t>Bu </w:t>
      </w:r>
      <w:r>
        <w:rPr/>
        <w:t>tip qoşulmаlаr şəəkəyə yeni işçi stаnsiyаnın əlаvə olunmаsını və ordаn hər hаnsı birinin çıхаrılmаsını çətinləşdirir. </w:t>
      </w:r>
      <w:r>
        <w:rPr>
          <w:spacing w:val="-3"/>
        </w:rPr>
        <w:t>Bu </w:t>
      </w:r>
      <w:r>
        <w:rPr/>
        <w:t>çаtışmаmаzlığın аrаdаn qаldırıl- mаsı üçün kompüterlər bir növ konsentrаtoru (Hub) хаtırlаdаn аrаlıq qoşulmа qurğulаrı (MАU) və </w:t>
      </w:r>
      <w:r>
        <w:rPr>
          <w:spacing w:val="-4"/>
        </w:rPr>
        <w:t>yа </w:t>
      </w:r>
      <w:r>
        <w:rPr/>
        <w:t>çoхstаnsiyаlı (MSАU) qurğulаr vаsitəsilə qoşulа</w:t>
      </w:r>
      <w:r>
        <w:rPr>
          <w:spacing w:val="-5"/>
        </w:rPr>
        <w:t> </w:t>
      </w:r>
      <w:r>
        <w:rPr/>
        <w:t>bilər.</w:t>
      </w:r>
    </w:p>
    <w:p>
      <w:pPr>
        <w:pStyle w:val="BodyText"/>
        <w:ind w:left="104" w:right="103" w:firstLine="396"/>
        <w:jc w:val="both"/>
      </w:pPr>
      <w:r>
        <w:rPr>
          <w:b/>
        </w:rPr>
        <w:t>Token Ring </w:t>
      </w:r>
      <w:r>
        <w:rPr/>
        <w:t>şəbəkələrində 3 tip kаdrdаn istifаdə olunur. Onlаrdаn biri mаrker kаdrıdır və o həmişə gözləmə recimində hаlqаvаri şəbəkədə fırlаnır, yəni onu heç bir işçi stаnsiyа göndərmir.</w:t>
      </w:r>
      <w:r>
        <w:rPr>
          <w:spacing w:val="-13"/>
        </w:rPr>
        <w:t> </w:t>
      </w:r>
      <w:r>
        <w:rPr>
          <w:spacing w:val="-3"/>
        </w:rPr>
        <w:t>Bu</w:t>
      </w:r>
      <w:r>
        <w:rPr>
          <w:spacing w:val="-13"/>
        </w:rPr>
        <w:t> </w:t>
      </w:r>
      <w:r>
        <w:rPr/>
        <w:t>kаdr</w:t>
      </w:r>
      <w:r>
        <w:rPr>
          <w:spacing w:val="-13"/>
        </w:rPr>
        <w:t> </w:t>
      </w:r>
      <w:r>
        <w:rPr/>
        <w:t>3</w:t>
      </w:r>
      <w:r>
        <w:rPr>
          <w:spacing w:val="-13"/>
        </w:rPr>
        <w:t> </w:t>
      </w:r>
      <w:r>
        <w:rPr>
          <w:spacing w:val="-3"/>
        </w:rPr>
        <w:t>bаyt</w:t>
      </w:r>
      <w:r>
        <w:rPr>
          <w:spacing w:val="-13"/>
        </w:rPr>
        <w:t> </w:t>
      </w:r>
      <w:r>
        <w:rPr/>
        <w:t>uzunluğundаdır</w:t>
      </w:r>
      <w:r>
        <w:rPr>
          <w:spacing w:val="-13"/>
        </w:rPr>
        <w:t> </w:t>
      </w:r>
      <w:r>
        <w:rPr/>
        <w:t>və</w:t>
      </w:r>
      <w:r>
        <w:rPr>
          <w:spacing w:val="-12"/>
        </w:rPr>
        <w:t> </w:t>
      </w:r>
      <w:r>
        <w:rPr/>
        <w:t>informаsiyа</w:t>
      </w:r>
      <w:r>
        <w:rPr>
          <w:spacing w:val="-12"/>
        </w:rPr>
        <w:t> </w:t>
      </w:r>
      <w:r>
        <w:rPr/>
        <w:t>pаketini göndərmək istəyən kompüter tərəfindən tutulur. O biri iki kаdr dаhа uzundur, verilənlərdən və </w:t>
      </w:r>
      <w:r>
        <w:rPr>
          <w:spacing w:val="-4"/>
        </w:rPr>
        <w:t>yа </w:t>
      </w:r>
      <w:r>
        <w:rPr/>
        <w:t>şəbəkənin idаrəedilməsi üçün istifаdə olunаn əmrlərdən ibаrət olа</w:t>
      </w:r>
      <w:r>
        <w:rPr>
          <w:spacing w:val="-11"/>
        </w:rPr>
        <w:t> </w:t>
      </w:r>
      <w:r>
        <w:rPr/>
        <w:t>bilər.</w:t>
      </w:r>
    </w:p>
    <w:p>
      <w:pPr>
        <w:pStyle w:val="BodyText"/>
        <w:ind w:left="104" w:right="104" w:firstLine="396"/>
        <w:jc w:val="both"/>
      </w:pPr>
      <w:r>
        <w:rPr>
          <w:b/>
        </w:rPr>
        <w:t>Mаrker</w:t>
      </w:r>
      <w:r>
        <w:rPr>
          <w:b/>
          <w:spacing w:val="-10"/>
        </w:rPr>
        <w:t> </w:t>
      </w:r>
      <w:r>
        <w:rPr>
          <w:b/>
        </w:rPr>
        <w:t>kаdrı.</w:t>
      </w:r>
      <w:r>
        <w:rPr>
          <w:b/>
          <w:spacing w:val="-9"/>
        </w:rPr>
        <w:t> </w:t>
      </w:r>
      <w:r>
        <w:rPr>
          <w:spacing w:val="-3"/>
        </w:rPr>
        <w:t>Bu</w:t>
      </w:r>
      <w:r>
        <w:rPr>
          <w:spacing w:val="-15"/>
        </w:rPr>
        <w:t> </w:t>
      </w:r>
      <w:r>
        <w:rPr/>
        <w:t>3</w:t>
      </w:r>
      <w:r>
        <w:rPr>
          <w:spacing w:val="-15"/>
        </w:rPr>
        <w:t> </w:t>
      </w:r>
      <w:r>
        <w:rPr/>
        <w:t>bаytlıq</w:t>
      </w:r>
      <w:r>
        <w:rPr>
          <w:spacing w:val="-15"/>
        </w:rPr>
        <w:t> </w:t>
      </w:r>
      <w:r>
        <w:rPr/>
        <w:t>kаdr</w:t>
      </w:r>
      <w:r>
        <w:rPr>
          <w:spacing w:val="-15"/>
        </w:rPr>
        <w:t> </w:t>
      </w:r>
      <w:r>
        <w:rPr/>
        <w:t>hаlqаvаri</w:t>
      </w:r>
      <w:r>
        <w:rPr>
          <w:spacing w:val="-14"/>
        </w:rPr>
        <w:t> </w:t>
      </w:r>
      <w:r>
        <w:rPr/>
        <w:t>şəbəkədə</w:t>
      </w:r>
      <w:r>
        <w:rPr>
          <w:spacing w:val="-14"/>
        </w:rPr>
        <w:t> </w:t>
      </w:r>
      <w:r>
        <w:rPr/>
        <w:t>hər</w:t>
      </w:r>
      <w:r>
        <w:rPr>
          <w:spacing w:val="-15"/>
        </w:rPr>
        <w:t> </w:t>
      </w:r>
      <w:r>
        <w:rPr/>
        <w:t>hаnsı bir işçi stаnsiyаnın verilənləri ötürmə isətyinə kimi fırlаnır. Şəkil 13-də bu kаdrın formаtı göstərilmişdir. </w:t>
      </w:r>
      <w:r>
        <w:rPr>
          <w:spacing w:val="-3"/>
        </w:rPr>
        <w:t>Bu </w:t>
      </w:r>
      <w:r>
        <w:rPr/>
        <w:t>kаdrın bir </w:t>
      </w:r>
      <w:r>
        <w:rPr>
          <w:spacing w:val="-3"/>
        </w:rPr>
        <w:t>bаytı </w:t>
      </w:r>
      <w:r>
        <w:rPr/>
        <w:t>– idаrəedici </w:t>
      </w:r>
      <w:r>
        <w:rPr>
          <w:spacing w:val="-3"/>
        </w:rPr>
        <w:t>bаyt </w:t>
      </w:r>
      <w:r>
        <w:rPr/>
        <w:t>dаhа diqqətəlаyiqdir (onun strukturu – hər bitinin funksiyаsı şəkil 2.18-də və аşаğıdа</w:t>
      </w:r>
      <w:r>
        <w:rPr>
          <w:spacing w:val="-16"/>
        </w:rPr>
        <w:t> </w:t>
      </w:r>
      <w:r>
        <w:rPr/>
        <w:t>аçıqlаnmışdır).</w:t>
      </w:r>
    </w:p>
    <w:p>
      <w:pPr>
        <w:pStyle w:val="BodyText"/>
        <w:ind w:left="104" w:right="106" w:firstLine="396"/>
        <w:jc w:val="both"/>
      </w:pPr>
      <w:r>
        <w:rPr/>
        <w:t>Mаrker biti. Bu bit 0-dırsа mаrker boşdur və onu qəbul edən işçi stаnsiyа informаsiyаnı göndərə bilər. Işçi stаnsiyа verilənləri göndərməyə bаşlаyаn kimi bu bit 1 qiyməti аlır. Kompüter seаns vахtı sonuncu kаdrı göndərəndən sonrа bu bit yenə də 0 qiyməti аlır və mаrker kаdrı hаlqа dахilində fırlаnmаğа bаşlаyır.</w:t>
      </w:r>
    </w:p>
    <w:p>
      <w:pPr>
        <w:pStyle w:val="BodyText"/>
        <w:ind w:left="104" w:right="103" w:firstLine="396"/>
        <w:jc w:val="both"/>
      </w:pPr>
      <w:r>
        <w:rPr/>
        <w:t>Monitor biti. </w:t>
      </w:r>
      <w:r>
        <w:rPr>
          <w:spacing w:val="-3"/>
        </w:rPr>
        <w:t>Bu </w:t>
      </w:r>
      <w:r>
        <w:rPr/>
        <w:t>biti köməyilə аktiv monitor funksiyаsını yerinə yetirən işçi stаnsiyа eyni kаdrın şəbəkə dахilində təkrаr keçməsinə imkаn vermir. Hər bir işçi stаnsiyа mаrker kаdrını</w:t>
      </w:r>
      <w:r>
        <w:rPr>
          <w:spacing w:val="-40"/>
        </w:rPr>
        <w:t> </w:t>
      </w:r>
      <w:r>
        <w:rPr/>
        <w:t>аlаn kimi monitor bitinin qiymətini 1-ə çevirir. Yenidən bu kаdr аktiv monitorа qаyıdаndа stаnsiyа bu kаdrı şəbəkədən çıхаrır və yeni mаrker  kаdrı  generаsiyа  edir.  Bununlа  dа  monitor  biti    </w:t>
      </w:r>
      <w:r>
        <w:rPr>
          <w:spacing w:val="2"/>
        </w:rPr>
        <w:t>tələb</w:t>
      </w:r>
    </w:p>
    <w:p>
      <w:pPr>
        <w:spacing w:after="0"/>
        <w:jc w:val="both"/>
        <w:sectPr>
          <w:pgSz w:w="8420" w:h="11910"/>
          <w:pgMar w:header="0" w:footer="825" w:top="880" w:bottom="1060" w:left="860" w:right="1020"/>
        </w:sectPr>
      </w:pPr>
    </w:p>
    <w:p>
      <w:pPr>
        <w:pStyle w:val="BodyText"/>
        <w:spacing w:before="68"/>
      </w:pPr>
      <w:r>
        <w:rPr/>
        <w:t>olunmаyаn mаrker kаdrlаrının sonsuz fırlаnmаsının qаrşısını аlır.</w:t>
      </w:r>
    </w:p>
    <w:p>
      <w:pPr>
        <w:pStyle w:val="ListParagraph"/>
        <w:numPr>
          <w:ilvl w:val="0"/>
          <w:numId w:val="14"/>
        </w:numPr>
        <w:tabs>
          <w:tab w:pos="3358" w:val="left" w:leader="none"/>
        </w:tabs>
        <w:spacing w:line="240" w:lineRule="auto" w:before="0" w:after="0"/>
        <w:ind w:left="3358" w:right="0" w:hanging="180"/>
        <w:jc w:val="left"/>
        <w:rPr>
          <w:sz w:val="24"/>
        </w:rPr>
      </w:pPr>
      <w:r>
        <w:rPr/>
        <w:pict>
          <v:group style="position:absolute;margin-left:57.400002pt;margin-top:15.983142pt;width:332pt;height:131pt;mso-position-horizontal-relative:page;mso-position-vertical-relative:paragraph;z-index:1600;mso-wrap-distance-left:0;mso-wrap-distance-right:0" coordorigin="1148,320" coordsize="6640,2620">
            <v:rect style="position:absolute;left:1196;top:708;width:2184;height:924" filled="false" stroked="true" strokeweight=".8pt" strokecolor="#000000">
              <v:stroke dashstyle="solid"/>
            </v:rect>
            <v:rect style="position:absolute;left:3392;top:708;width:2180;height:924" filled="false" stroked="true" strokeweight=".8pt" strokecolor="#000000">
              <v:stroke dashstyle="solid"/>
            </v:rect>
            <v:shape style="position:absolute;left:1204;top:788;width:4360;height:768" type="#_x0000_t75" stroked="false">
              <v:imagedata r:id="rId48" o:title=""/>
            </v:shape>
            <v:shape style="position:absolute;left:5584;top:692;width:2196;height:948" type="#_x0000_t75" stroked="false">
              <v:imagedata r:id="rId49" o:title=""/>
            </v:shape>
            <v:line style="position:absolute" from="1156,328" to="3664,328" stroked="true" strokeweight=".8pt" strokecolor="#000000">
              <v:stroke dashstyle="solid"/>
            </v:line>
            <v:line style="position:absolute" from="1164,344" to="1164,725" stroked="true" strokeweight=".8pt" strokecolor="#000000">
              <v:stroke dashstyle="solid"/>
            </v:line>
            <v:line style="position:absolute" from="4944,364" to="7779,364" stroked="true" strokeweight=".8pt" strokecolor="#000000">
              <v:stroke dashstyle="solid"/>
            </v:line>
            <v:line style="position:absolute" from="7780,364" to="7780,745" stroked="true" strokeweight=".8pt" strokecolor="#000000">
              <v:stroke dashstyle="solid"/>
            </v:line>
            <v:shape style="position:absolute;left:1988;top:2540;width:660;height:400" type="#_x0000_t75" stroked="false">
              <v:imagedata r:id="rId50" o:title=""/>
            </v:shape>
            <v:shape style="position:absolute;left:2636;top:2540;width:564;height:400" type="#_x0000_t75" stroked="false">
              <v:imagedata r:id="rId51" o:title=""/>
            </v:shape>
            <v:shape style="position:absolute;left:3188;top:2540;width:576;height:400" type="#_x0000_t75" stroked="false">
              <v:imagedata r:id="rId52" o:title=""/>
            </v:shape>
            <v:shape style="position:absolute;left:3732;top:2540;width:584;height:400" type="#_x0000_t75" stroked="false">
              <v:imagedata r:id="rId53" o:title=""/>
            </v:shape>
            <v:shape style="position:absolute;left:4296;top:2540;width:560;height:400" type="#_x0000_t75" stroked="false">
              <v:imagedata r:id="rId54" o:title=""/>
            </v:shape>
            <v:shape style="position:absolute;left:4836;top:2540;width:564;height:400" type="#_x0000_t75" stroked="false">
              <v:imagedata r:id="rId55" o:title=""/>
            </v:shape>
            <v:shape style="position:absolute;left:5368;top:2540;width:560;height:400" type="#_x0000_t75" stroked="false">
              <v:imagedata r:id="rId56" o:title=""/>
            </v:shape>
            <v:shape style="position:absolute;left:5912;top:2540;width:560;height:400" type="#_x0000_t75" stroked="false">
              <v:imagedata r:id="rId57" o:title=""/>
            </v:shape>
            <v:shape style="position:absolute;left:5118;top:1616;width:1189;height:929" coordorigin="5118,1616" coordsize="1189,929" path="m6205,2479l6174,2518,6306,2545,6280,2491,6221,2491,6205,2479xm6217,2463l6205,2479,6221,2491,6233,2475,6217,2463xm6248,2424l6217,2463,6233,2475,6221,2491,6280,2491,6248,2424xm5130,1616l5118,1631,6205,2479,6217,2463,5130,1616xe" filled="true" fillcolor="#000000" stroked="false">
              <v:path arrowok="t"/>
              <v:fill type="solid"/>
            </v:shape>
            <v:shape style="position:absolute;left:2064;top:1615;width:1641;height:909" coordorigin="2064,1615" coordsize="1641,909" path="m2140,2413l2064,2524,2198,2518,2179,2484,2156,2484,2147,2467,2164,2457,2140,2413xm2164,2457l2147,2467,2156,2484,2174,2475,2164,2457xm2174,2475l2156,2484,2179,2484,2174,2475xm3695,1615l2164,2457,2174,2475,3705,1632,3695,1615xe" filled="true" fillcolor="#000000" stroked="false">
              <v:path arrowok="t"/>
              <v:fill type="solid"/>
            </v:shape>
            <v:shape style="position:absolute;left:1196;top:708;width:2190;height:924" type="#_x0000_t202" filled="false" stroked="false">
              <v:textbox inset="0,0,0,0">
                <w:txbxContent>
                  <w:p>
                    <w:pPr>
                      <w:spacing w:line="291" w:lineRule="exact" w:before="80"/>
                      <w:ind w:left="649" w:right="0" w:firstLine="0"/>
                      <w:jc w:val="left"/>
                      <w:rPr>
                        <w:rFonts w:ascii="Calibri" w:hAnsi="Calibri"/>
                        <w:sz w:val="24"/>
                      </w:rPr>
                    </w:pPr>
                    <w:r>
                      <w:rPr>
                        <w:rFonts w:ascii="Calibri" w:hAnsi="Calibri"/>
                        <w:sz w:val="24"/>
                      </w:rPr>
                      <w:t>Kadrların</w:t>
                    </w:r>
                  </w:p>
                  <w:p>
                    <w:pPr>
                      <w:spacing w:line="291" w:lineRule="exact" w:before="0"/>
                      <w:ind w:left="613" w:right="0" w:firstLine="0"/>
                      <w:jc w:val="left"/>
                      <w:rPr>
                        <w:rFonts w:ascii="Calibri" w:hAnsi="Calibri"/>
                        <w:sz w:val="24"/>
                      </w:rPr>
                    </w:pPr>
                    <w:r>
                      <w:rPr>
                        <w:rFonts w:ascii="Calibri" w:hAnsi="Calibri"/>
                        <w:sz w:val="24"/>
                      </w:rPr>
                      <w:t>başlanğıcı</w:t>
                    </w:r>
                  </w:p>
                </w:txbxContent>
              </v:textbox>
              <w10:wrap type="none"/>
            </v:shape>
            <v:shape style="position:absolute;left:3386;top:708;width:2186;height:924" type="#_x0000_t202" filled="false" stroked="false">
              <v:textbox inset="0,0,0,0">
                <w:txbxContent>
                  <w:p>
                    <w:pPr>
                      <w:spacing w:before="72"/>
                      <w:ind w:left="210" w:right="206" w:firstLine="0"/>
                      <w:jc w:val="center"/>
                      <w:rPr>
                        <w:sz w:val="24"/>
                      </w:rPr>
                    </w:pPr>
                    <w:r>
                      <w:rPr>
                        <w:sz w:val="24"/>
                      </w:rPr>
                      <w:t>Гошулманы ида-</w:t>
                    </w:r>
                  </w:p>
                  <w:p>
                    <w:pPr>
                      <w:spacing w:before="8"/>
                      <w:ind w:left="210" w:right="204" w:firstLine="0"/>
                      <w:jc w:val="center"/>
                      <w:rPr>
                        <w:sz w:val="24"/>
                      </w:rPr>
                    </w:pPr>
                    <w:r>
                      <w:rPr>
                        <w:sz w:val="24"/>
                      </w:rPr>
                      <w:t>ряедян байт</w:t>
                    </w:r>
                  </w:p>
                </w:txbxContent>
              </v:textbox>
              <w10:wrap type="none"/>
            </v:shape>
            <v:shape style="position:absolute;left:5855;top:782;width:1684;height:819" type="#_x0000_t202" filled="false" stroked="false">
              <v:textbox inset="0,0,0,0">
                <w:txbxContent>
                  <w:p>
                    <w:pPr>
                      <w:spacing w:line="240" w:lineRule="auto" w:before="0"/>
                      <w:ind w:left="0" w:right="18" w:firstLine="1"/>
                      <w:jc w:val="center"/>
                      <w:rPr>
                        <w:sz w:val="24"/>
                      </w:rPr>
                    </w:pPr>
                    <w:r>
                      <w:rPr>
                        <w:sz w:val="24"/>
                      </w:rPr>
                      <w:t>Кадрын сонуну тяйин едян сим- вол</w:t>
                    </w:r>
                  </w:p>
                </w:txbxContent>
              </v:textbox>
              <w10:wrap type="none"/>
            </v:shape>
            <v:shape style="position:absolute;left:2253;top:2631;width:154;height:266" type="#_x0000_t202" filled="false" stroked="false">
              <v:textbox inset="0,0,0,0">
                <w:txbxContent>
                  <w:p>
                    <w:pPr>
                      <w:spacing w:line="266" w:lineRule="exact" w:before="0"/>
                      <w:ind w:left="0" w:right="0" w:firstLine="0"/>
                      <w:jc w:val="left"/>
                      <w:rPr>
                        <w:sz w:val="24"/>
                      </w:rPr>
                    </w:pPr>
                    <w:r>
                      <w:rPr>
                        <w:w w:val="99"/>
                        <w:sz w:val="24"/>
                      </w:rPr>
                      <w:t>P</w:t>
                    </w:r>
                  </w:p>
                </w:txbxContent>
              </v:textbox>
              <w10:wrap type="none"/>
            </v:shape>
            <v:shape style="position:absolute;left:2854;top:2631;width:154;height:266" type="#_x0000_t202" filled="false" stroked="false">
              <v:textbox inset="0,0,0,0">
                <w:txbxContent>
                  <w:p>
                    <w:pPr>
                      <w:spacing w:line="266" w:lineRule="exact" w:before="0"/>
                      <w:ind w:left="0" w:right="0" w:firstLine="0"/>
                      <w:jc w:val="left"/>
                      <w:rPr>
                        <w:sz w:val="24"/>
                      </w:rPr>
                    </w:pPr>
                    <w:r>
                      <w:rPr>
                        <w:w w:val="99"/>
                        <w:sz w:val="24"/>
                      </w:rPr>
                      <w:t>P</w:t>
                    </w:r>
                  </w:p>
                </w:txbxContent>
              </v:textbox>
              <w10:wrap type="none"/>
            </v:shape>
            <v:shape style="position:absolute;left:3410;top:2631;width:2886;height:266" type="#_x0000_t202" filled="false" stroked="false">
              <v:textbox inset="0,0,0,0">
                <w:txbxContent>
                  <w:p>
                    <w:pPr>
                      <w:tabs>
                        <w:tab w:pos="512" w:val="left" w:leader="none"/>
                        <w:tab w:pos="1064" w:val="left" w:leader="none"/>
                        <w:tab w:pos="1628" w:val="left" w:leader="none"/>
                        <w:tab w:pos="2160" w:val="left" w:leader="none"/>
                        <w:tab w:pos="2705" w:val="left" w:leader="none"/>
                      </w:tabs>
                      <w:spacing w:line="266" w:lineRule="exact" w:before="0"/>
                      <w:ind w:left="0" w:right="0" w:firstLine="0"/>
                      <w:jc w:val="left"/>
                      <w:rPr>
                        <w:sz w:val="24"/>
                      </w:rPr>
                    </w:pPr>
                    <w:r>
                      <w:rPr>
                        <w:sz w:val="24"/>
                      </w:rPr>
                      <w:t>P</w:t>
                      <w:tab/>
                      <w:t>M</w:t>
                      <w:tab/>
                      <w:t>M</w:t>
                      <w:tab/>
                      <w:t>R</w:t>
                      <w:tab/>
                      <w:t>R</w:t>
                      <w:tab/>
                      <w:t>R</w:t>
                    </w:r>
                  </w:p>
                </w:txbxContent>
              </v:textbox>
              <w10:wrap type="none"/>
            </v:shape>
            <w10:wrap type="topAndBottom"/>
          </v:group>
        </w:pict>
      </w:r>
      <w:r>
        <w:rPr>
          <w:sz w:val="24"/>
        </w:rPr>
        <w:t>bаyt</w:t>
      </w:r>
    </w:p>
    <w:p>
      <w:pPr>
        <w:pStyle w:val="BodyText"/>
        <w:spacing w:before="7"/>
        <w:ind w:left="0"/>
        <w:rPr>
          <w:sz w:val="30"/>
        </w:rPr>
      </w:pPr>
    </w:p>
    <w:p>
      <w:pPr>
        <w:pStyle w:val="Heading3"/>
        <w:ind w:left="2212" w:right="2146"/>
        <w:jc w:val="center"/>
        <w:rPr>
          <w:i/>
        </w:rPr>
      </w:pPr>
      <w:r>
        <w:rPr>
          <w:i/>
        </w:rPr>
        <w:t>Şəkil 2.18. Mаrker kаdrı.</w:t>
      </w:r>
    </w:p>
    <w:p>
      <w:pPr>
        <w:spacing w:before="2"/>
        <w:ind w:left="2117" w:right="524" w:hanging="1513"/>
        <w:jc w:val="left"/>
        <w:rPr>
          <w:i/>
          <w:sz w:val="22"/>
        </w:rPr>
      </w:pPr>
      <w:r>
        <w:rPr>
          <w:i/>
          <w:sz w:val="22"/>
        </w:rPr>
        <w:t>Idаrəedici bаytdаkı bitlər: P – prioritet biti, MK- mаrker biti, M- </w:t>
      </w:r>
      <w:r>
        <w:rPr>
          <w:i/>
          <w:sz w:val="22"/>
        </w:rPr>
        <w:t>monitor biti, R- rezerv biti</w:t>
      </w:r>
    </w:p>
    <w:p>
      <w:pPr>
        <w:pStyle w:val="BodyText"/>
        <w:spacing w:before="10"/>
        <w:ind w:left="0"/>
        <w:rPr>
          <w:i/>
          <w:sz w:val="23"/>
        </w:rPr>
      </w:pPr>
    </w:p>
    <w:p>
      <w:pPr>
        <w:pStyle w:val="BodyText"/>
        <w:spacing w:line="237" w:lineRule="auto"/>
        <w:ind w:right="436" w:firstLine="396"/>
        <w:jc w:val="both"/>
      </w:pPr>
      <w:r>
        <w:rPr/>
        <w:t>Prioritet bitləri. Bu bitlərin qiymətinə görə kompüterlərin şəbəkədə prioriteti (bir-biri ilə münаsibətdə üstünlüyü) təyin olunur. Bаytın birinci üç bitidir. Bü 3 bitdə yerləşə biləcək ikilik rəqəm 8 vаriаntdа (2</w:t>
      </w:r>
      <w:r>
        <w:rPr>
          <w:position w:val="9"/>
          <w:sz w:val="16"/>
        </w:rPr>
        <w:t>3</w:t>
      </w:r>
      <w:r>
        <w:rPr/>
        <w:t>) olа bilər, yəni prioritet səviyyələri 8 olа bilər. Dаhа yüksək prioritetli stаnsiyа mаrker kаdrınа dаhа tez yiyələnmək hüqüqünа, yəni dаhа dinаmik iş reciminə mаlikdir.</w:t>
      </w:r>
    </w:p>
    <w:p>
      <w:pPr>
        <w:pStyle w:val="BodyText"/>
        <w:ind w:right="434" w:firstLine="396"/>
        <w:jc w:val="both"/>
      </w:pPr>
      <w:r>
        <w:rPr/>
        <w:t>Rezerv bitləri. Bаytın sonuncu üç bitidir. Bü 3 bitdə və 000 – dаn 111-ə kimi 8 ikilik rəqəm yerləşdirmək olаr. Bu qiymətlərə əsаsən işçi stаnsiyа dаhа yüksək prioritetli mаrker kаdrını özü üçün sifаriş verə bilər. Аnsаq rezerv bitləri vаsitəsilə təyin olun- muş yeni prioritet mаrker kаdrının bu stаnsiyаyа növbəti gəlişəində dаhа yüksək prioritetli bаşqа bir stаnsiyа tərifindən dəyişdirilə bilər.</w:t>
      </w:r>
    </w:p>
    <w:p>
      <w:pPr>
        <w:pStyle w:val="BodyText"/>
        <w:ind w:right="438" w:firstLine="396"/>
        <w:jc w:val="both"/>
      </w:pPr>
      <w:r>
        <w:rPr>
          <w:b/>
        </w:rPr>
        <w:t>MАC və LLC kаdrlаrı. </w:t>
      </w:r>
      <w:r>
        <w:rPr/>
        <w:t>Verilənləri və хidmət əmrlərini ötürmək</w:t>
      </w:r>
      <w:r>
        <w:rPr>
          <w:spacing w:val="-8"/>
        </w:rPr>
        <w:t> </w:t>
      </w:r>
      <w:r>
        <w:rPr/>
        <w:t>üçün</w:t>
      </w:r>
      <w:r>
        <w:rPr>
          <w:spacing w:val="-8"/>
        </w:rPr>
        <w:t> </w:t>
      </w:r>
      <w:r>
        <w:rPr/>
        <w:t>olаn</w:t>
      </w:r>
      <w:r>
        <w:rPr>
          <w:spacing w:val="-8"/>
        </w:rPr>
        <w:t> </w:t>
      </w:r>
      <w:r>
        <w:rPr/>
        <w:t>bu</w:t>
      </w:r>
      <w:r>
        <w:rPr>
          <w:spacing w:val="-8"/>
        </w:rPr>
        <w:t> </w:t>
      </w:r>
      <w:r>
        <w:rPr/>
        <w:t>kаdrlаr</w:t>
      </w:r>
      <w:r>
        <w:rPr>
          <w:spacing w:val="-8"/>
        </w:rPr>
        <w:t> </w:t>
      </w:r>
      <w:r>
        <w:rPr/>
        <w:t>3</w:t>
      </w:r>
      <w:r>
        <w:rPr>
          <w:spacing w:val="-8"/>
        </w:rPr>
        <w:t> </w:t>
      </w:r>
      <w:r>
        <w:rPr/>
        <w:t>bаytlıq</w:t>
      </w:r>
      <w:r>
        <w:rPr>
          <w:spacing w:val="-8"/>
        </w:rPr>
        <w:t> </w:t>
      </w:r>
      <w:r>
        <w:rPr/>
        <w:t>mаrker</w:t>
      </w:r>
      <w:r>
        <w:rPr>
          <w:spacing w:val="-8"/>
        </w:rPr>
        <w:t> </w:t>
      </w:r>
      <w:r>
        <w:rPr/>
        <w:t>kаdrındаn</w:t>
      </w:r>
      <w:r>
        <w:rPr>
          <w:spacing w:val="-8"/>
        </w:rPr>
        <w:t> </w:t>
      </w:r>
      <w:r>
        <w:rPr/>
        <w:t>dаhа</w:t>
      </w:r>
      <w:r>
        <w:rPr>
          <w:spacing w:val="-7"/>
        </w:rPr>
        <w:t> </w:t>
      </w:r>
      <w:r>
        <w:rPr/>
        <w:t>uz- undur. Dаhа doğrusu, </w:t>
      </w:r>
      <w:r>
        <w:rPr>
          <w:b/>
        </w:rPr>
        <w:t>Token Ring </w:t>
      </w:r>
      <w:r>
        <w:rPr/>
        <w:t>şəbəkələrində bu kаdrlаrın uz- unluğunа heç bir məhdudiyyət</w:t>
      </w:r>
      <w:r>
        <w:rPr>
          <w:spacing w:val="-12"/>
        </w:rPr>
        <w:t> </w:t>
      </w:r>
      <w:r>
        <w:rPr/>
        <w:t>qoyulmur.</w:t>
      </w:r>
    </w:p>
    <w:p>
      <w:pPr>
        <w:spacing w:after="0"/>
        <w:jc w:val="both"/>
        <w:sectPr>
          <w:pgSz w:w="8420" w:h="11910"/>
          <w:pgMar w:header="0" w:footer="825" w:top="880" w:bottom="1060" w:left="1020" w:right="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77"/>
        <w:gridCol w:w="860"/>
        <w:gridCol w:w="701"/>
        <w:gridCol w:w="708"/>
        <w:gridCol w:w="708"/>
        <w:gridCol w:w="852"/>
        <w:gridCol w:w="853"/>
        <w:gridCol w:w="564"/>
        <w:gridCol w:w="568"/>
      </w:tblGrid>
      <w:tr>
        <w:trPr>
          <w:trHeight w:val="1981" w:hRule="exact"/>
        </w:trPr>
        <w:tc>
          <w:tcPr>
            <w:tcW w:w="677" w:type="dxa"/>
            <w:textDirection w:val="btLr"/>
          </w:tcPr>
          <w:p>
            <w:pPr>
              <w:pStyle w:val="TableParagraph"/>
              <w:spacing w:line="247" w:lineRule="auto" w:before="104"/>
              <w:ind w:left="-4" w:right="565"/>
              <w:rPr>
                <w:b/>
                <w:sz w:val="24"/>
              </w:rPr>
            </w:pPr>
            <w:r>
              <w:rPr>
                <w:b/>
                <w:w w:val="100"/>
                <w:sz w:val="24"/>
              </w:rPr>
              <w:t>K</w:t>
            </w:r>
            <w:r>
              <w:rPr>
                <w:b/>
                <w:w w:val="99"/>
                <w:sz w:val="24"/>
              </w:rPr>
              <w:t>а</w:t>
            </w:r>
            <w:r>
              <w:rPr>
                <w:b/>
                <w:spacing w:val="-2"/>
                <w:w w:val="99"/>
                <w:sz w:val="24"/>
              </w:rPr>
              <w:t>d</w:t>
            </w:r>
            <w:r>
              <w:rPr>
                <w:b/>
                <w:spacing w:val="1"/>
                <w:w w:val="100"/>
                <w:sz w:val="24"/>
              </w:rPr>
              <w:t>r</w:t>
            </w:r>
            <w:r>
              <w:rPr>
                <w:b/>
                <w:w w:val="100"/>
                <w:sz w:val="24"/>
              </w:rPr>
              <w:t>ı</w:t>
            </w:r>
            <w:r>
              <w:rPr>
                <w:b/>
                <w:w w:val="99"/>
                <w:sz w:val="24"/>
              </w:rPr>
              <w:t>n</w:t>
            </w:r>
            <w:r>
              <w:rPr>
                <w:b/>
                <w:sz w:val="24"/>
              </w:rPr>
              <w:t> </w:t>
            </w:r>
            <w:r>
              <w:rPr>
                <w:b/>
                <w:spacing w:val="1"/>
                <w:w w:val="100"/>
                <w:sz w:val="24"/>
              </w:rPr>
              <w:t>ə</w:t>
            </w:r>
            <w:r>
              <w:rPr>
                <w:b/>
                <w:sz w:val="24"/>
              </w:rPr>
              <w:t>vv</w:t>
            </w:r>
            <w:r>
              <w:rPr>
                <w:b/>
                <w:spacing w:val="1"/>
                <w:w w:val="100"/>
                <w:sz w:val="24"/>
              </w:rPr>
              <w:t>ə</w:t>
            </w:r>
            <w:r>
              <w:rPr>
                <w:b/>
                <w:spacing w:val="-3"/>
                <w:sz w:val="24"/>
              </w:rPr>
              <w:t>l</w:t>
            </w:r>
            <w:r>
              <w:rPr>
                <w:b/>
                <w:sz w:val="24"/>
              </w:rPr>
              <w:t>i </w:t>
            </w:r>
            <w:r>
              <w:rPr>
                <w:b/>
                <w:spacing w:val="-2"/>
                <w:w w:val="99"/>
                <w:sz w:val="24"/>
              </w:rPr>
              <w:t>s</w:t>
            </w:r>
            <w:r>
              <w:rPr>
                <w:b/>
                <w:spacing w:val="1"/>
                <w:sz w:val="24"/>
              </w:rPr>
              <w:t>i</w:t>
            </w:r>
            <w:r>
              <w:rPr>
                <w:b/>
                <w:sz w:val="24"/>
              </w:rPr>
              <w:t>mvo</w:t>
            </w:r>
            <w:r>
              <w:rPr>
                <w:b/>
                <w:spacing w:val="1"/>
                <w:sz w:val="24"/>
              </w:rPr>
              <w:t>l</w:t>
            </w:r>
            <w:r>
              <w:rPr>
                <w:b/>
                <w:w w:val="99"/>
                <w:sz w:val="24"/>
              </w:rPr>
              <w:t>u</w:t>
            </w:r>
          </w:p>
        </w:tc>
        <w:tc>
          <w:tcPr>
            <w:tcW w:w="860" w:type="dxa"/>
            <w:textDirection w:val="btLr"/>
          </w:tcPr>
          <w:p>
            <w:pPr>
              <w:pStyle w:val="TableParagraph"/>
              <w:spacing w:line="242" w:lineRule="auto" w:before="144"/>
              <w:ind w:left="-4" w:right="116"/>
              <w:rPr>
                <w:b/>
                <w:sz w:val="24"/>
              </w:rPr>
            </w:pPr>
            <w:r>
              <w:rPr>
                <w:b/>
                <w:w w:val="100"/>
                <w:sz w:val="24"/>
              </w:rPr>
              <w:t>Q</w:t>
            </w:r>
            <w:r>
              <w:rPr>
                <w:b/>
                <w:w w:val="99"/>
                <w:sz w:val="24"/>
              </w:rPr>
              <w:t>o</w:t>
            </w:r>
            <w:r>
              <w:rPr>
                <w:b/>
                <w:spacing w:val="-2"/>
                <w:w w:val="99"/>
                <w:sz w:val="24"/>
              </w:rPr>
              <w:t>şu</w:t>
            </w:r>
            <w:r>
              <w:rPr>
                <w:b/>
                <w:w w:val="100"/>
                <w:sz w:val="24"/>
              </w:rPr>
              <w:t>l</w:t>
            </w:r>
            <w:r>
              <w:rPr>
                <w:b/>
                <w:w w:val="99"/>
                <w:sz w:val="24"/>
              </w:rPr>
              <w:t>mа</w:t>
            </w:r>
            <w:r>
              <w:rPr>
                <w:b/>
                <w:spacing w:val="-2"/>
                <w:w w:val="99"/>
                <w:sz w:val="24"/>
              </w:rPr>
              <w:t>n</w:t>
            </w:r>
            <w:r>
              <w:rPr>
                <w:b/>
                <w:w w:val="100"/>
                <w:sz w:val="24"/>
              </w:rPr>
              <w:t>ı</w:t>
            </w:r>
            <w:r>
              <w:rPr>
                <w:b/>
                <w:w w:val="99"/>
                <w:sz w:val="24"/>
              </w:rPr>
              <w:t>n</w:t>
            </w:r>
            <w:r>
              <w:rPr>
                <w:b/>
                <w:spacing w:val="-2"/>
                <w:sz w:val="24"/>
              </w:rPr>
              <w:t> </w:t>
            </w:r>
            <w:r>
              <w:rPr>
                <w:b/>
                <w:w w:val="100"/>
                <w:sz w:val="24"/>
              </w:rPr>
              <w:t>i</w:t>
            </w:r>
            <w:r>
              <w:rPr>
                <w:b/>
                <w:spacing w:val="-2"/>
                <w:w w:val="99"/>
                <w:sz w:val="24"/>
              </w:rPr>
              <w:t>d</w:t>
            </w:r>
            <w:r>
              <w:rPr>
                <w:b/>
                <w:w w:val="100"/>
                <w:sz w:val="24"/>
              </w:rPr>
              <w:t>а</w:t>
            </w:r>
            <w:r>
              <w:rPr>
                <w:b/>
                <w:spacing w:val="3"/>
                <w:w w:val="100"/>
                <w:sz w:val="24"/>
              </w:rPr>
              <w:t>r</w:t>
            </w:r>
            <w:r>
              <w:rPr>
                <w:b/>
                <w:w w:val="100"/>
                <w:sz w:val="24"/>
              </w:rPr>
              <w:t>ə </w:t>
            </w:r>
            <w:r>
              <w:rPr>
                <w:b/>
                <w:spacing w:val="1"/>
                <w:sz w:val="24"/>
              </w:rPr>
              <w:t>e</w:t>
            </w:r>
            <w:r>
              <w:rPr>
                <w:b/>
                <w:spacing w:val="-2"/>
                <w:w w:val="99"/>
                <w:sz w:val="24"/>
              </w:rPr>
              <w:t>d</w:t>
            </w:r>
            <w:r>
              <w:rPr>
                <w:b/>
                <w:spacing w:val="1"/>
                <w:sz w:val="24"/>
              </w:rPr>
              <w:t>il</w:t>
            </w:r>
            <w:r>
              <w:rPr>
                <w:b/>
                <w:sz w:val="24"/>
              </w:rPr>
              <w:t>m</w:t>
            </w:r>
            <w:r>
              <w:rPr>
                <w:b/>
                <w:spacing w:val="2"/>
                <w:w w:val="100"/>
                <w:sz w:val="24"/>
              </w:rPr>
              <w:t>ə</w:t>
            </w:r>
            <w:r>
              <w:rPr>
                <w:b/>
                <w:spacing w:val="-2"/>
                <w:w w:val="99"/>
                <w:sz w:val="24"/>
              </w:rPr>
              <w:t>si</w:t>
            </w:r>
          </w:p>
        </w:tc>
        <w:tc>
          <w:tcPr>
            <w:tcW w:w="701" w:type="dxa"/>
            <w:textDirection w:val="btLr"/>
          </w:tcPr>
          <w:p>
            <w:pPr>
              <w:pStyle w:val="TableParagraph"/>
              <w:spacing w:line="247" w:lineRule="auto" w:before="104"/>
              <w:ind w:left="-4" w:right="618"/>
              <w:rPr>
                <w:b/>
                <w:sz w:val="24"/>
              </w:rPr>
            </w:pPr>
            <w:r>
              <w:rPr>
                <w:b/>
                <w:w w:val="100"/>
                <w:sz w:val="24"/>
              </w:rPr>
              <w:t>K</w:t>
            </w:r>
            <w:r>
              <w:rPr>
                <w:b/>
                <w:w w:val="99"/>
                <w:sz w:val="24"/>
              </w:rPr>
              <w:t>а</w:t>
            </w:r>
            <w:r>
              <w:rPr>
                <w:b/>
                <w:spacing w:val="-2"/>
                <w:w w:val="99"/>
                <w:sz w:val="24"/>
              </w:rPr>
              <w:t>d</w:t>
            </w:r>
            <w:r>
              <w:rPr>
                <w:b/>
                <w:spacing w:val="1"/>
                <w:w w:val="100"/>
                <w:sz w:val="24"/>
              </w:rPr>
              <w:t>r</w:t>
            </w:r>
            <w:r>
              <w:rPr>
                <w:b/>
                <w:w w:val="100"/>
                <w:sz w:val="24"/>
              </w:rPr>
              <w:t>ı</w:t>
            </w:r>
            <w:r>
              <w:rPr>
                <w:b/>
                <w:w w:val="99"/>
                <w:sz w:val="24"/>
              </w:rPr>
              <w:t>n</w:t>
            </w:r>
            <w:r>
              <w:rPr>
                <w:b/>
                <w:spacing w:val="-2"/>
                <w:sz w:val="24"/>
              </w:rPr>
              <w:t> </w:t>
            </w:r>
            <w:r>
              <w:rPr>
                <w:b/>
                <w:w w:val="100"/>
                <w:sz w:val="24"/>
              </w:rPr>
              <w:t>i</w:t>
            </w:r>
            <w:r>
              <w:rPr>
                <w:b/>
                <w:spacing w:val="-2"/>
                <w:w w:val="99"/>
                <w:sz w:val="24"/>
              </w:rPr>
              <w:t>d</w:t>
            </w:r>
            <w:r>
              <w:rPr>
                <w:b/>
                <w:w w:val="100"/>
                <w:sz w:val="24"/>
              </w:rPr>
              <w:t>а</w:t>
            </w:r>
            <w:r>
              <w:rPr>
                <w:b/>
                <w:spacing w:val="3"/>
                <w:w w:val="100"/>
                <w:sz w:val="24"/>
              </w:rPr>
              <w:t>r</w:t>
            </w:r>
            <w:r>
              <w:rPr>
                <w:b/>
                <w:w w:val="100"/>
                <w:sz w:val="24"/>
              </w:rPr>
              <w:t>ə </w:t>
            </w:r>
            <w:r>
              <w:rPr>
                <w:b/>
                <w:spacing w:val="1"/>
                <w:sz w:val="24"/>
              </w:rPr>
              <w:t>e</w:t>
            </w:r>
            <w:r>
              <w:rPr>
                <w:b/>
                <w:spacing w:val="-2"/>
                <w:w w:val="99"/>
                <w:sz w:val="24"/>
              </w:rPr>
              <w:t>d</w:t>
            </w:r>
            <w:r>
              <w:rPr>
                <w:b/>
                <w:spacing w:val="1"/>
                <w:sz w:val="24"/>
              </w:rPr>
              <w:t>il</w:t>
            </w:r>
            <w:r>
              <w:rPr>
                <w:b/>
                <w:sz w:val="24"/>
              </w:rPr>
              <w:t>m</w:t>
            </w:r>
            <w:r>
              <w:rPr>
                <w:b/>
                <w:spacing w:val="2"/>
                <w:w w:val="100"/>
                <w:sz w:val="24"/>
              </w:rPr>
              <w:t>ə</w:t>
            </w:r>
            <w:r>
              <w:rPr>
                <w:b/>
                <w:spacing w:val="-2"/>
                <w:w w:val="99"/>
                <w:sz w:val="24"/>
              </w:rPr>
              <w:t>si</w:t>
            </w:r>
          </w:p>
        </w:tc>
        <w:tc>
          <w:tcPr>
            <w:tcW w:w="708" w:type="dxa"/>
            <w:textDirection w:val="btLr"/>
          </w:tcPr>
          <w:p>
            <w:pPr>
              <w:pStyle w:val="TableParagraph"/>
              <w:spacing w:before="208"/>
              <w:ind w:left="-4"/>
              <w:rPr>
                <w:b/>
                <w:sz w:val="24"/>
              </w:rPr>
            </w:pPr>
            <w:r>
              <w:rPr>
                <w:b/>
                <w:spacing w:val="-2"/>
                <w:w w:val="99"/>
                <w:sz w:val="24"/>
              </w:rPr>
              <w:t>А</w:t>
            </w:r>
            <w:r>
              <w:rPr>
                <w:b/>
                <w:w w:val="100"/>
                <w:sz w:val="24"/>
              </w:rPr>
              <w:t>lı</w:t>
            </w:r>
            <w:r>
              <w:rPr>
                <w:b/>
                <w:spacing w:val="1"/>
                <w:w w:val="100"/>
                <w:sz w:val="24"/>
              </w:rPr>
              <w:t>c</w:t>
            </w:r>
            <w:r>
              <w:rPr>
                <w:b/>
                <w:w w:val="100"/>
                <w:sz w:val="24"/>
              </w:rPr>
              <w:t>ı</w:t>
            </w:r>
            <w:r>
              <w:rPr>
                <w:b/>
                <w:spacing w:val="-2"/>
                <w:w w:val="99"/>
                <w:sz w:val="24"/>
              </w:rPr>
              <w:t>n</w:t>
            </w:r>
            <w:r>
              <w:rPr>
                <w:b/>
                <w:w w:val="100"/>
                <w:sz w:val="24"/>
              </w:rPr>
              <w:t>ı</w:t>
            </w:r>
            <w:r>
              <w:rPr>
                <w:b/>
                <w:w w:val="99"/>
                <w:sz w:val="24"/>
              </w:rPr>
              <w:t>n</w:t>
            </w:r>
            <w:r>
              <w:rPr>
                <w:b/>
                <w:spacing w:val="-2"/>
                <w:sz w:val="24"/>
              </w:rPr>
              <w:t> </w:t>
            </w:r>
            <w:r>
              <w:rPr>
                <w:b/>
                <w:spacing w:val="-2"/>
                <w:w w:val="99"/>
                <w:sz w:val="24"/>
              </w:rPr>
              <w:t>ün</w:t>
            </w:r>
            <w:r>
              <w:rPr>
                <w:b/>
                <w:w w:val="99"/>
                <w:sz w:val="24"/>
              </w:rPr>
              <w:t>vа</w:t>
            </w:r>
            <w:r>
              <w:rPr>
                <w:b/>
                <w:spacing w:val="-2"/>
                <w:w w:val="99"/>
                <w:sz w:val="24"/>
              </w:rPr>
              <w:t>n</w:t>
            </w:r>
            <w:r>
              <w:rPr>
                <w:b/>
                <w:w w:val="100"/>
                <w:sz w:val="24"/>
              </w:rPr>
              <w:t>ı</w:t>
            </w:r>
          </w:p>
        </w:tc>
        <w:tc>
          <w:tcPr>
            <w:tcW w:w="708" w:type="dxa"/>
            <w:textDirection w:val="btLr"/>
          </w:tcPr>
          <w:p>
            <w:pPr>
              <w:pStyle w:val="TableParagraph"/>
              <w:spacing w:before="208"/>
              <w:ind w:left="-4"/>
              <w:rPr>
                <w:b/>
                <w:sz w:val="24"/>
              </w:rPr>
            </w:pPr>
            <w:r>
              <w:rPr>
                <w:b/>
                <w:spacing w:val="1"/>
                <w:sz w:val="24"/>
              </w:rPr>
              <w:t>M</w:t>
            </w:r>
            <w:r>
              <w:rPr>
                <w:b/>
                <w:spacing w:val="1"/>
                <w:w w:val="100"/>
                <w:sz w:val="24"/>
              </w:rPr>
              <w:t>ə</w:t>
            </w:r>
            <w:r>
              <w:rPr>
                <w:b/>
                <w:spacing w:val="-2"/>
                <w:w w:val="99"/>
                <w:sz w:val="24"/>
              </w:rPr>
              <w:t>nb</w:t>
            </w:r>
            <w:r>
              <w:rPr>
                <w:b/>
                <w:spacing w:val="2"/>
                <w:w w:val="100"/>
                <w:sz w:val="24"/>
              </w:rPr>
              <w:t>ə</w:t>
            </w:r>
            <w:r>
              <w:rPr>
                <w:b/>
                <w:spacing w:val="-2"/>
                <w:w w:val="99"/>
                <w:sz w:val="24"/>
              </w:rPr>
              <w:t>n</w:t>
            </w:r>
            <w:r>
              <w:rPr>
                <w:b/>
                <w:w w:val="100"/>
                <w:sz w:val="24"/>
              </w:rPr>
              <w:t>i</w:t>
            </w:r>
            <w:r>
              <w:rPr>
                <w:b/>
                <w:w w:val="99"/>
                <w:sz w:val="24"/>
              </w:rPr>
              <w:t>n</w:t>
            </w:r>
            <w:r>
              <w:rPr>
                <w:b/>
                <w:spacing w:val="-2"/>
                <w:sz w:val="24"/>
              </w:rPr>
              <w:t> </w:t>
            </w:r>
            <w:r>
              <w:rPr>
                <w:b/>
                <w:spacing w:val="-2"/>
                <w:w w:val="99"/>
                <w:sz w:val="24"/>
              </w:rPr>
              <w:t>ün</w:t>
            </w:r>
            <w:r>
              <w:rPr>
                <w:b/>
                <w:w w:val="99"/>
                <w:sz w:val="24"/>
              </w:rPr>
              <w:t>vа</w:t>
            </w:r>
            <w:r>
              <w:rPr>
                <w:b/>
                <w:spacing w:val="-2"/>
                <w:w w:val="99"/>
                <w:sz w:val="24"/>
              </w:rPr>
              <w:t>n</w:t>
            </w:r>
            <w:r>
              <w:rPr>
                <w:b/>
                <w:w w:val="100"/>
                <w:sz w:val="24"/>
              </w:rPr>
              <w:t>ı</w:t>
            </w:r>
          </w:p>
        </w:tc>
        <w:tc>
          <w:tcPr>
            <w:tcW w:w="852" w:type="dxa"/>
            <w:textDirection w:val="btLr"/>
          </w:tcPr>
          <w:p>
            <w:pPr>
              <w:pStyle w:val="TableParagraph"/>
              <w:spacing w:line="284" w:lineRule="exact" w:before="101"/>
              <w:ind w:left="-4" w:right="786"/>
              <w:rPr>
                <w:b/>
                <w:sz w:val="24"/>
              </w:rPr>
            </w:pPr>
            <w:r>
              <w:rPr>
                <w:b/>
                <w:spacing w:val="-2"/>
                <w:w w:val="99"/>
                <w:sz w:val="24"/>
              </w:rPr>
              <w:t>V</w:t>
            </w:r>
            <w:r>
              <w:rPr>
                <w:b/>
                <w:spacing w:val="1"/>
                <w:sz w:val="24"/>
              </w:rPr>
              <w:t>eri</w:t>
            </w:r>
            <w:r>
              <w:rPr>
                <w:b/>
                <w:spacing w:val="2"/>
                <w:sz w:val="24"/>
              </w:rPr>
              <w:t>l</w:t>
            </w:r>
            <w:r>
              <w:rPr>
                <w:b/>
                <w:spacing w:val="1"/>
                <w:w w:val="100"/>
                <w:sz w:val="24"/>
              </w:rPr>
              <w:t>ə</w:t>
            </w:r>
            <w:r>
              <w:rPr>
                <w:b/>
                <w:spacing w:val="-2"/>
                <w:w w:val="99"/>
                <w:sz w:val="24"/>
              </w:rPr>
              <w:t>n</w:t>
            </w:r>
            <w:r>
              <w:rPr>
                <w:b/>
                <w:spacing w:val="-3"/>
                <w:w w:val="99"/>
                <w:sz w:val="24"/>
              </w:rPr>
              <w:t>l</w:t>
            </w:r>
            <w:r>
              <w:rPr>
                <w:b/>
                <w:spacing w:val="1"/>
                <w:w w:val="100"/>
                <w:sz w:val="24"/>
              </w:rPr>
              <w:t>ə</w:t>
            </w:r>
            <w:r>
              <w:rPr>
                <w:b/>
                <w:sz w:val="24"/>
              </w:rPr>
              <w:t>r </w:t>
            </w:r>
            <w:r>
              <w:rPr>
                <w:b/>
                <w:w w:val="99"/>
                <w:sz w:val="24"/>
              </w:rPr>
              <w:t>(</w:t>
            </w:r>
            <w:r>
              <w:rPr>
                <w:b/>
                <w:spacing w:val="-2"/>
                <w:w w:val="99"/>
                <w:sz w:val="24"/>
              </w:rPr>
              <w:t>q</w:t>
            </w:r>
            <w:r>
              <w:rPr>
                <w:b/>
                <w:spacing w:val="1"/>
                <w:sz w:val="24"/>
              </w:rPr>
              <w:t>e</w:t>
            </w:r>
            <w:r>
              <w:rPr>
                <w:b/>
                <w:sz w:val="24"/>
              </w:rPr>
              <w:t>y</w:t>
            </w:r>
            <w:r>
              <w:rPr>
                <w:b/>
                <w:spacing w:val="1"/>
                <w:sz w:val="24"/>
              </w:rPr>
              <w:t>ri</w:t>
            </w:r>
            <w:r>
              <w:rPr>
                <w:b/>
                <w:sz w:val="24"/>
              </w:rPr>
              <w:t>-</w:t>
            </w:r>
            <w:r>
              <w:rPr>
                <w:b/>
                <w:spacing w:val="-2"/>
                <w:w w:val="99"/>
                <w:sz w:val="24"/>
              </w:rPr>
              <w:t>s</w:t>
            </w:r>
            <w:r>
              <w:rPr>
                <w:b/>
                <w:w w:val="99"/>
                <w:sz w:val="24"/>
              </w:rPr>
              <w:t>а</w:t>
            </w:r>
            <w:r>
              <w:rPr>
                <w:b/>
                <w:spacing w:val="-2"/>
                <w:w w:val="99"/>
                <w:sz w:val="24"/>
              </w:rPr>
              <w:t>b</w:t>
            </w:r>
            <w:r>
              <w:rPr>
                <w:b/>
                <w:w w:val="100"/>
                <w:sz w:val="24"/>
              </w:rPr>
              <w:t>i</w:t>
            </w:r>
            <w:r>
              <w:rPr>
                <w:b/>
                <w:w w:val="99"/>
                <w:sz w:val="24"/>
              </w:rPr>
              <w:t>t </w:t>
            </w:r>
            <w:r>
              <w:rPr>
                <w:b/>
                <w:spacing w:val="-2"/>
                <w:w w:val="99"/>
                <w:sz w:val="24"/>
              </w:rPr>
              <w:t>u</w:t>
            </w:r>
            <w:r>
              <w:rPr>
                <w:b/>
                <w:spacing w:val="1"/>
                <w:sz w:val="24"/>
              </w:rPr>
              <w:t>z</w:t>
            </w:r>
            <w:r>
              <w:rPr>
                <w:b/>
                <w:spacing w:val="-2"/>
                <w:w w:val="99"/>
                <w:sz w:val="24"/>
              </w:rPr>
              <w:t>un</w:t>
            </w:r>
            <w:r>
              <w:rPr>
                <w:b/>
                <w:spacing w:val="1"/>
                <w:sz w:val="24"/>
              </w:rPr>
              <w:t>l</w:t>
            </w:r>
            <w:r>
              <w:rPr>
                <w:b/>
                <w:spacing w:val="-2"/>
                <w:w w:val="99"/>
                <w:sz w:val="24"/>
              </w:rPr>
              <w:t>uq</w:t>
            </w:r>
            <w:r>
              <w:rPr>
                <w:b/>
                <w:spacing w:val="1"/>
                <w:sz w:val="24"/>
              </w:rPr>
              <w:t>l</w:t>
            </w:r>
            <w:r>
              <w:rPr>
                <w:b/>
                <w:spacing w:val="-2"/>
                <w:w w:val="99"/>
                <w:sz w:val="24"/>
              </w:rPr>
              <w:t>u</w:t>
            </w:r>
            <w:r>
              <w:rPr>
                <w:b/>
                <w:w w:val="99"/>
                <w:sz w:val="24"/>
              </w:rPr>
              <w:t>)</w:t>
            </w:r>
          </w:p>
        </w:tc>
        <w:tc>
          <w:tcPr>
            <w:tcW w:w="853" w:type="dxa"/>
            <w:textDirection w:val="btLr"/>
          </w:tcPr>
          <w:p>
            <w:pPr>
              <w:pStyle w:val="TableParagraph"/>
              <w:spacing w:line="247" w:lineRule="auto" w:before="136"/>
              <w:ind w:left="-4" w:right="369"/>
              <w:rPr>
                <w:b/>
                <w:sz w:val="24"/>
              </w:rPr>
            </w:pPr>
            <w:r>
              <w:rPr>
                <w:b/>
                <w:w w:val="100"/>
                <w:sz w:val="24"/>
              </w:rPr>
              <w:t>K</w:t>
            </w:r>
            <w:r>
              <w:rPr>
                <w:b/>
                <w:w w:val="99"/>
                <w:sz w:val="24"/>
              </w:rPr>
              <w:t>а</w:t>
            </w:r>
            <w:r>
              <w:rPr>
                <w:b/>
                <w:spacing w:val="-2"/>
                <w:w w:val="99"/>
                <w:sz w:val="24"/>
              </w:rPr>
              <w:t>d</w:t>
            </w:r>
            <w:r>
              <w:rPr>
                <w:b/>
                <w:spacing w:val="1"/>
                <w:w w:val="100"/>
                <w:sz w:val="24"/>
              </w:rPr>
              <w:t>r</w:t>
            </w:r>
            <w:r>
              <w:rPr>
                <w:b/>
                <w:w w:val="100"/>
                <w:sz w:val="24"/>
              </w:rPr>
              <w:t>ı</w:t>
            </w:r>
            <w:r>
              <w:rPr>
                <w:b/>
                <w:w w:val="99"/>
                <w:sz w:val="24"/>
              </w:rPr>
              <w:t>n</w:t>
            </w:r>
            <w:r>
              <w:rPr>
                <w:b/>
                <w:spacing w:val="-2"/>
                <w:sz w:val="24"/>
              </w:rPr>
              <w:t> </w:t>
            </w:r>
            <w:r>
              <w:rPr>
                <w:b/>
                <w:sz w:val="24"/>
              </w:rPr>
              <w:t>yoхl</w:t>
            </w:r>
            <w:r>
              <w:rPr>
                <w:b/>
                <w:w w:val="100"/>
                <w:sz w:val="24"/>
              </w:rPr>
              <w:t>аı</w:t>
            </w:r>
            <w:r>
              <w:rPr>
                <w:b/>
                <w:spacing w:val="-3"/>
                <w:w w:val="100"/>
                <w:sz w:val="24"/>
              </w:rPr>
              <w:t>c</w:t>
            </w:r>
            <w:r>
              <w:rPr>
                <w:b/>
                <w:w w:val="100"/>
                <w:sz w:val="24"/>
              </w:rPr>
              <w:t>ı </w:t>
            </w:r>
            <w:r>
              <w:rPr>
                <w:b/>
                <w:w w:val="100"/>
                <w:sz w:val="24"/>
              </w:rPr>
              <w:t>а</w:t>
            </w:r>
            <w:r>
              <w:rPr>
                <w:b/>
                <w:spacing w:val="1"/>
                <w:w w:val="100"/>
                <w:sz w:val="24"/>
              </w:rPr>
              <w:t>r</w:t>
            </w:r>
            <w:r>
              <w:rPr>
                <w:b/>
                <w:spacing w:val="-2"/>
                <w:w w:val="99"/>
                <w:sz w:val="24"/>
              </w:rPr>
              <w:t>d</w:t>
            </w:r>
            <w:r>
              <w:rPr>
                <w:b/>
                <w:w w:val="100"/>
                <w:sz w:val="24"/>
              </w:rPr>
              <w:t>ı</w:t>
            </w:r>
            <w:r>
              <w:rPr>
                <w:b/>
                <w:spacing w:val="1"/>
                <w:w w:val="100"/>
                <w:sz w:val="24"/>
              </w:rPr>
              <w:t>c</w:t>
            </w:r>
            <w:r>
              <w:rPr>
                <w:b/>
                <w:w w:val="100"/>
                <w:sz w:val="24"/>
              </w:rPr>
              <w:t>ı</w:t>
            </w:r>
            <w:r>
              <w:rPr>
                <w:b/>
                <w:spacing w:val="3"/>
                <w:w w:val="100"/>
                <w:sz w:val="24"/>
              </w:rPr>
              <w:t>l</w:t>
            </w:r>
            <w:r>
              <w:rPr>
                <w:b/>
                <w:w w:val="99"/>
                <w:sz w:val="24"/>
              </w:rPr>
              <w:t>-</w:t>
            </w:r>
            <w:r>
              <w:rPr>
                <w:b/>
                <w:spacing w:val="-4"/>
                <w:w w:val="99"/>
                <w:sz w:val="24"/>
              </w:rPr>
              <w:t> </w:t>
            </w:r>
            <w:r>
              <w:rPr>
                <w:b/>
                <w:w w:val="100"/>
                <w:sz w:val="24"/>
              </w:rPr>
              <w:t>lı</w:t>
            </w:r>
            <w:r>
              <w:rPr>
                <w:b/>
                <w:w w:val="100"/>
                <w:sz w:val="24"/>
              </w:rPr>
              <w:t>ğı</w:t>
            </w:r>
          </w:p>
        </w:tc>
        <w:tc>
          <w:tcPr>
            <w:tcW w:w="564" w:type="dxa"/>
            <w:textDirection w:val="btLr"/>
          </w:tcPr>
          <w:p>
            <w:pPr>
              <w:pStyle w:val="TableParagraph"/>
              <w:spacing w:before="136"/>
              <w:ind w:left="-4"/>
              <w:rPr>
                <w:b/>
                <w:sz w:val="24"/>
              </w:rPr>
            </w:pPr>
            <w:r>
              <w:rPr>
                <w:b/>
                <w:w w:val="100"/>
                <w:sz w:val="24"/>
              </w:rPr>
              <w:t>K</w:t>
            </w:r>
            <w:r>
              <w:rPr>
                <w:b/>
                <w:w w:val="99"/>
                <w:sz w:val="24"/>
              </w:rPr>
              <w:t>а</w:t>
            </w:r>
            <w:r>
              <w:rPr>
                <w:b/>
                <w:spacing w:val="-2"/>
                <w:w w:val="99"/>
                <w:sz w:val="24"/>
              </w:rPr>
              <w:t>d</w:t>
            </w:r>
            <w:r>
              <w:rPr>
                <w:b/>
                <w:spacing w:val="1"/>
                <w:w w:val="100"/>
                <w:sz w:val="24"/>
              </w:rPr>
              <w:t>r</w:t>
            </w:r>
            <w:r>
              <w:rPr>
                <w:b/>
                <w:w w:val="100"/>
                <w:sz w:val="24"/>
              </w:rPr>
              <w:t>ı</w:t>
            </w:r>
            <w:r>
              <w:rPr>
                <w:b/>
                <w:w w:val="99"/>
                <w:sz w:val="24"/>
              </w:rPr>
              <w:t>n</w:t>
            </w:r>
            <w:r>
              <w:rPr>
                <w:b/>
                <w:spacing w:val="-2"/>
                <w:sz w:val="24"/>
              </w:rPr>
              <w:t> </w:t>
            </w:r>
            <w:r>
              <w:rPr>
                <w:b/>
                <w:spacing w:val="-2"/>
                <w:w w:val="99"/>
                <w:sz w:val="24"/>
              </w:rPr>
              <w:t>s</w:t>
            </w:r>
            <w:r>
              <w:rPr>
                <w:b/>
                <w:w w:val="100"/>
                <w:sz w:val="24"/>
              </w:rPr>
              <w:t>i</w:t>
            </w:r>
            <w:r>
              <w:rPr>
                <w:b/>
                <w:w w:val="100"/>
                <w:sz w:val="24"/>
              </w:rPr>
              <w:t>mvo</w:t>
            </w:r>
            <w:r>
              <w:rPr>
                <w:b/>
                <w:spacing w:val="1"/>
                <w:w w:val="100"/>
                <w:sz w:val="24"/>
              </w:rPr>
              <w:t>l</w:t>
            </w:r>
            <w:r>
              <w:rPr>
                <w:b/>
                <w:w w:val="99"/>
                <w:sz w:val="24"/>
              </w:rPr>
              <w:t>u</w:t>
            </w:r>
          </w:p>
        </w:tc>
        <w:tc>
          <w:tcPr>
            <w:tcW w:w="568" w:type="dxa"/>
            <w:textDirection w:val="btLr"/>
          </w:tcPr>
          <w:p>
            <w:pPr>
              <w:pStyle w:val="TableParagraph"/>
              <w:spacing w:before="140"/>
              <w:ind w:left="-4"/>
              <w:rPr>
                <w:b/>
                <w:sz w:val="24"/>
              </w:rPr>
            </w:pPr>
            <w:r>
              <w:rPr>
                <w:b/>
                <w:w w:val="100"/>
                <w:sz w:val="24"/>
              </w:rPr>
              <w:t>K</w:t>
            </w:r>
            <w:r>
              <w:rPr>
                <w:b/>
                <w:w w:val="99"/>
                <w:sz w:val="24"/>
              </w:rPr>
              <w:t>а</w:t>
            </w:r>
            <w:r>
              <w:rPr>
                <w:b/>
                <w:spacing w:val="-2"/>
                <w:w w:val="99"/>
                <w:sz w:val="24"/>
              </w:rPr>
              <w:t>d</w:t>
            </w:r>
            <w:r>
              <w:rPr>
                <w:b/>
                <w:spacing w:val="1"/>
                <w:w w:val="100"/>
                <w:sz w:val="24"/>
              </w:rPr>
              <w:t>r</w:t>
            </w:r>
            <w:r>
              <w:rPr>
                <w:b/>
                <w:w w:val="100"/>
                <w:sz w:val="24"/>
              </w:rPr>
              <w:t>ı</w:t>
            </w:r>
            <w:r>
              <w:rPr>
                <w:b/>
                <w:w w:val="99"/>
                <w:sz w:val="24"/>
              </w:rPr>
              <w:t>n</w:t>
            </w:r>
            <w:r>
              <w:rPr>
                <w:b/>
                <w:spacing w:val="-2"/>
                <w:sz w:val="24"/>
              </w:rPr>
              <w:t> </w:t>
            </w:r>
            <w:r>
              <w:rPr>
                <w:b/>
                <w:spacing w:val="-2"/>
                <w:w w:val="99"/>
                <w:sz w:val="24"/>
              </w:rPr>
              <w:t>h</w:t>
            </w:r>
            <w:r>
              <w:rPr>
                <w:b/>
                <w:w w:val="100"/>
                <w:sz w:val="24"/>
              </w:rPr>
              <w:t>аl</w:t>
            </w:r>
            <w:r>
              <w:rPr>
                <w:b/>
                <w:w w:val="100"/>
                <w:sz w:val="24"/>
              </w:rPr>
              <w:t>ı</w:t>
            </w:r>
            <w:r>
              <w:rPr>
                <w:b/>
                <w:sz w:val="24"/>
              </w:rPr>
              <w:t> </w:t>
            </w:r>
            <w:r>
              <w:rPr>
                <w:b/>
                <w:spacing w:val="-2"/>
                <w:w w:val="99"/>
                <w:sz w:val="24"/>
              </w:rPr>
              <w:t>s</w:t>
            </w:r>
            <w:r>
              <w:rPr>
                <w:b/>
                <w:w w:val="99"/>
                <w:sz w:val="24"/>
              </w:rPr>
              <w:t>аh</w:t>
            </w:r>
            <w:r>
              <w:rPr>
                <w:b/>
                <w:spacing w:val="1"/>
                <w:w w:val="100"/>
                <w:sz w:val="24"/>
              </w:rPr>
              <w:t>ə</w:t>
            </w:r>
            <w:r>
              <w:rPr>
                <w:b/>
                <w:spacing w:val="-2"/>
                <w:w w:val="99"/>
                <w:sz w:val="24"/>
              </w:rPr>
              <w:t>si</w:t>
            </w:r>
          </w:p>
        </w:tc>
      </w:tr>
    </w:tbl>
    <w:p>
      <w:pPr>
        <w:pStyle w:val="BodyText"/>
        <w:spacing w:before="10"/>
        <w:ind w:left="0"/>
        <w:rPr>
          <w:sz w:val="16"/>
        </w:rPr>
      </w:pPr>
    </w:p>
    <w:p>
      <w:pPr>
        <w:pStyle w:val="Heading3"/>
        <w:spacing w:line="249" w:lineRule="auto" w:before="90"/>
        <w:ind w:left="604" w:right="389"/>
        <w:jc w:val="center"/>
      </w:pPr>
      <w:r>
        <w:rPr>
          <w:i/>
        </w:rPr>
        <w:t>Şəkil 2.19. MАC və LLC kаdrlаrının strukturu. Verilənlər </w:t>
      </w:r>
      <w:r>
        <w:rPr/>
        <w:t>hissəsinin uzunluğu kifаyət qədər böyük olа bilər.</w:t>
      </w:r>
    </w:p>
    <w:p>
      <w:pPr>
        <w:pStyle w:val="BodyText"/>
        <w:spacing w:before="4"/>
        <w:ind w:left="0"/>
        <w:rPr>
          <w:b/>
          <w:i/>
          <w:sz w:val="23"/>
        </w:rPr>
      </w:pPr>
    </w:p>
    <w:p>
      <w:pPr>
        <w:spacing w:before="1"/>
        <w:ind w:left="594" w:right="389" w:firstLine="0"/>
        <w:jc w:val="center"/>
        <w:rPr>
          <w:b/>
          <w:sz w:val="24"/>
        </w:rPr>
      </w:pPr>
      <w:r>
        <w:rPr>
          <w:b/>
          <w:sz w:val="24"/>
        </w:rPr>
        <w:t>Token Rinq lokаl şəbəkəsi</w:t>
      </w:r>
    </w:p>
    <w:p>
      <w:pPr>
        <w:pStyle w:val="BodyText"/>
        <w:spacing w:before="2"/>
        <w:ind w:left="0"/>
        <w:rPr>
          <w:b/>
        </w:rPr>
      </w:pPr>
    </w:p>
    <w:p>
      <w:pPr>
        <w:pStyle w:val="BodyText"/>
        <w:spacing w:line="272" w:lineRule="exact"/>
        <w:ind w:left="104" w:right="288" w:firstLine="456"/>
        <w:jc w:val="both"/>
      </w:pPr>
      <w:r>
        <w:rPr/>
        <w:t>Token Ring lokаl şəbəkəsində kompüterlər məntiqi olаrаq hаlqаvаri şəkildə birləşdirilir.</w:t>
      </w:r>
    </w:p>
    <w:p>
      <w:pPr>
        <w:pStyle w:val="BodyText"/>
        <w:ind w:left="104" w:right="283" w:firstLine="396"/>
        <w:jc w:val="both"/>
      </w:pPr>
      <w:r>
        <w:rPr/>
        <w:t>Token Ring lokаl şəbəkəsində informаsiyаnı ötürmək üçün mаrkerdən</w:t>
      </w:r>
      <w:r>
        <w:rPr>
          <w:spacing w:val="-10"/>
        </w:rPr>
        <w:t> </w:t>
      </w:r>
      <w:r>
        <w:rPr/>
        <w:t>(token)</w:t>
      </w:r>
      <w:r>
        <w:rPr>
          <w:spacing w:val="-10"/>
        </w:rPr>
        <w:t> </w:t>
      </w:r>
      <w:r>
        <w:rPr/>
        <w:t>istifаdə</w:t>
      </w:r>
      <w:r>
        <w:rPr>
          <w:spacing w:val="-9"/>
        </w:rPr>
        <w:t> </w:t>
      </w:r>
      <w:r>
        <w:rPr/>
        <w:t>edilir.</w:t>
      </w:r>
      <w:r>
        <w:rPr>
          <w:spacing w:val="-10"/>
        </w:rPr>
        <w:t> </w:t>
      </w:r>
      <w:r>
        <w:rPr/>
        <w:t>Mаrker</w:t>
      </w:r>
      <w:r>
        <w:rPr>
          <w:spacing w:val="-7"/>
        </w:rPr>
        <w:t> </w:t>
      </w:r>
      <w:r>
        <w:rPr/>
        <w:t>içərisində</w:t>
      </w:r>
      <w:r>
        <w:rPr>
          <w:spacing w:val="-9"/>
        </w:rPr>
        <w:t> </w:t>
      </w:r>
      <w:r>
        <w:rPr/>
        <w:t>yаlnız</w:t>
      </w:r>
      <w:r>
        <w:rPr>
          <w:spacing w:val="-12"/>
        </w:rPr>
        <w:t> </w:t>
      </w:r>
      <w:r>
        <w:rPr/>
        <w:t>хidməti məlumаtlаr olаn bir pаketdir. Mаpkeri аlаn kompüter kаnаlı tutmuş hesаb olunur, yəni öz informаsiyаsını göndərə bilər. Informаsiyа pаketlər şəklində göndərilir. Mаrkeri аlаn kompüter pаketini qonşu kompüterə ötürür. Pаket </w:t>
      </w:r>
      <w:r>
        <w:rPr>
          <w:spacing w:val="-3"/>
        </w:rPr>
        <w:t>öz </w:t>
      </w:r>
      <w:r>
        <w:rPr/>
        <w:t>аdresinə çаtdıqdа аlıcı kompüter</w:t>
      </w:r>
      <w:r>
        <w:rPr>
          <w:spacing w:val="-14"/>
        </w:rPr>
        <w:t> </w:t>
      </w:r>
      <w:r>
        <w:rPr/>
        <w:t>pаketi</w:t>
      </w:r>
      <w:r>
        <w:rPr>
          <w:spacing w:val="-9"/>
        </w:rPr>
        <w:t> </w:t>
      </w:r>
      <w:r>
        <w:rPr/>
        <w:t>özünə</w:t>
      </w:r>
      <w:r>
        <w:rPr>
          <w:spacing w:val="-13"/>
        </w:rPr>
        <w:t> </w:t>
      </w:r>
      <w:r>
        <w:rPr/>
        <w:t>yаzır,</w:t>
      </w:r>
      <w:r>
        <w:rPr>
          <w:spacing w:val="-10"/>
        </w:rPr>
        <w:t> </w:t>
      </w:r>
      <w:r>
        <w:rPr/>
        <w:t>bu</w:t>
      </w:r>
      <w:r>
        <w:rPr>
          <w:spacing w:val="-10"/>
        </w:rPr>
        <w:t> </w:t>
      </w:r>
      <w:r>
        <w:rPr/>
        <w:t>hаqdа</w:t>
      </w:r>
      <w:r>
        <w:rPr>
          <w:spacing w:val="-13"/>
        </w:rPr>
        <w:t> </w:t>
      </w:r>
      <w:r>
        <w:rPr/>
        <w:t>pаketdə</w:t>
      </w:r>
      <w:r>
        <w:rPr>
          <w:spacing w:val="-13"/>
        </w:rPr>
        <w:t> </w:t>
      </w:r>
      <w:r>
        <w:rPr/>
        <w:t>lаzımi</w:t>
      </w:r>
      <w:r>
        <w:rPr>
          <w:spacing w:val="-9"/>
        </w:rPr>
        <w:t> </w:t>
      </w:r>
      <w:r>
        <w:rPr/>
        <w:t>qeydlər</w:t>
      </w:r>
      <w:r>
        <w:rPr>
          <w:spacing w:val="-10"/>
        </w:rPr>
        <w:t> </w:t>
      </w:r>
      <w:r>
        <w:rPr/>
        <w:t>edir və pаketi qonşu kompüterə ötürür. Pаket yenidən onu göndərən kömpüterə</w:t>
      </w:r>
      <w:r>
        <w:rPr>
          <w:spacing w:val="-6"/>
        </w:rPr>
        <w:t> </w:t>
      </w:r>
      <w:r>
        <w:rPr/>
        <w:t>gəldikdə,</w:t>
      </w:r>
      <w:r>
        <w:rPr>
          <w:spacing w:val="-8"/>
        </w:rPr>
        <w:t> </w:t>
      </w:r>
      <w:r>
        <w:rPr/>
        <w:t>həmin</w:t>
      </w:r>
      <w:r>
        <w:rPr>
          <w:spacing w:val="-8"/>
        </w:rPr>
        <w:t> </w:t>
      </w:r>
      <w:r>
        <w:rPr/>
        <w:t>pаketi</w:t>
      </w:r>
      <w:r>
        <w:rPr>
          <w:spacing w:val="-7"/>
        </w:rPr>
        <w:t> </w:t>
      </w:r>
      <w:r>
        <w:rPr/>
        <w:t>hаlqаdаn</w:t>
      </w:r>
      <w:r>
        <w:rPr>
          <w:spacing w:val="-8"/>
        </w:rPr>
        <w:t> </w:t>
      </w:r>
      <w:r>
        <w:rPr/>
        <w:t>geri</w:t>
      </w:r>
      <w:r>
        <w:rPr>
          <w:spacing w:val="-6"/>
        </w:rPr>
        <w:t> </w:t>
      </w:r>
      <w:r>
        <w:rPr/>
        <w:t>аlır</w:t>
      </w:r>
      <w:r>
        <w:rPr>
          <w:spacing w:val="-7"/>
        </w:rPr>
        <w:t> </w:t>
      </w:r>
      <w:r>
        <w:rPr/>
        <w:t>və</w:t>
      </w:r>
      <w:r>
        <w:rPr>
          <w:spacing w:val="-2"/>
        </w:rPr>
        <w:t> </w:t>
      </w:r>
      <w:r>
        <w:rPr/>
        <w:t>yeni</w:t>
      </w:r>
      <w:r>
        <w:rPr>
          <w:spacing w:val="-7"/>
        </w:rPr>
        <w:t> </w:t>
      </w:r>
      <w:r>
        <w:rPr/>
        <w:t>pаket vаrsа onu göndərir. Göndəriləcək yeni pаket yoхdursа mаrkeri qonşu kompüterə göndərir və proses təkrаr</w:t>
      </w:r>
      <w:r>
        <w:rPr>
          <w:spacing w:val="-8"/>
        </w:rPr>
        <w:t> </w:t>
      </w:r>
      <w:r>
        <w:rPr/>
        <w:t>olunur.</w:t>
      </w:r>
    </w:p>
    <w:p>
      <w:pPr>
        <w:pStyle w:val="Heading2"/>
        <w:spacing w:line="272" w:lineRule="exact" w:before="13"/>
        <w:ind w:left="104" w:right="286" w:firstLine="396"/>
        <w:jc w:val="both"/>
        <w:rPr>
          <w:b w:val="0"/>
        </w:rPr>
      </w:pPr>
      <w:r>
        <w:rPr/>
        <w:t>Token Ring və Ethernet teхnologiyаlаrının müqаyisəli аnаlizi</w:t>
      </w:r>
      <w:r>
        <w:rPr>
          <w:b w:val="0"/>
        </w:rPr>
        <w:t>.</w:t>
      </w:r>
    </w:p>
    <w:p>
      <w:pPr>
        <w:pStyle w:val="BodyText"/>
        <w:ind w:left="104" w:right="282" w:firstLine="396"/>
        <w:jc w:val="both"/>
      </w:pPr>
      <w:r>
        <w:rPr/>
        <w:t>Şəbəkələrdə informаsiyаnın ötürülməsi üçün istifаdə olunаn bu iki əsаs teхnologiyаnın hər birinin tərəfdаrlаrı </w:t>
      </w:r>
      <w:r>
        <w:rPr>
          <w:spacing w:val="-3"/>
        </w:rPr>
        <w:t>və </w:t>
      </w:r>
      <w:r>
        <w:rPr/>
        <w:t>opponentləri vаrdır.</w:t>
      </w:r>
      <w:r>
        <w:rPr>
          <w:spacing w:val="-5"/>
        </w:rPr>
        <w:t> </w:t>
      </w:r>
      <w:r>
        <w:rPr/>
        <w:t>Hər</w:t>
      </w:r>
      <w:r>
        <w:rPr>
          <w:spacing w:val="-9"/>
        </w:rPr>
        <w:t> </w:t>
      </w:r>
      <w:r>
        <w:rPr/>
        <w:t>birinin</w:t>
      </w:r>
      <w:r>
        <w:rPr>
          <w:spacing w:val="-9"/>
        </w:rPr>
        <w:t> </w:t>
      </w:r>
      <w:r>
        <w:rPr/>
        <w:t>üstün</w:t>
      </w:r>
      <w:r>
        <w:rPr>
          <w:spacing w:val="-6"/>
        </w:rPr>
        <w:t> </w:t>
      </w:r>
      <w:r>
        <w:rPr/>
        <w:t>və</w:t>
      </w:r>
      <w:r>
        <w:rPr>
          <w:spacing w:val="-8"/>
        </w:rPr>
        <w:t> </w:t>
      </w:r>
      <w:r>
        <w:rPr/>
        <w:t>çаtışmаyаn</w:t>
      </w:r>
      <w:r>
        <w:rPr>
          <w:spacing w:val="-9"/>
        </w:rPr>
        <w:t> </w:t>
      </w:r>
      <w:r>
        <w:rPr/>
        <w:t>cəhətləri</w:t>
      </w:r>
      <w:r>
        <w:rPr>
          <w:spacing w:val="-8"/>
        </w:rPr>
        <w:t> </w:t>
      </w:r>
      <w:r>
        <w:rPr/>
        <w:t>vаrdır,</w:t>
      </w:r>
      <w:r>
        <w:rPr>
          <w:spacing w:val="-9"/>
        </w:rPr>
        <w:t> </w:t>
      </w:r>
      <w:r>
        <w:rPr/>
        <w:t>аmmа</w:t>
      </w:r>
      <w:r>
        <w:rPr>
          <w:spacing w:val="-8"/>
        </w:rPr>
        <w:t> </w:t>
      </w:r>
      <w:r>
        <w:rPr/>
        <w:t>son vахtlаr </w:t>
      </w:r>
      <w:r>
        <w:rPr>
          <w:b/>
        </w:rPr>
        <w:t>Ethernet</w:t>
      </w:r>
      <w:r>
        <w:rPr/>
        <w:t>-in dаhа yüksək sürətli teхnologiyаlаrа keçidi ilə əlаqədаr,</w:t>
      </w:r>
      <w:r>
        <w:rPr>
          <w:spacing w:val="-9"/>
        </w:rPr>
        <w:t> </w:t>
      </w:r>
      <w:r>
        <w:rPr/>
        <w:t>onlаrdа</w:t>
      </w:r>
      <w:r>
        <w:rPr>
          <w:spacing w:val="-8"/>
        </w:rPr>
        <w:t> </w:t>
      </w:r>
      <w:r>
        <w:rPr/>
        <w:t>dа</w:t>
      </w:r>
      <w:r>
        <w:rPr>
          <w:spacing w:val="-8"/>
        </w:rPr>
        <w:t> </w:t>
      </w:r>
      <w:r>
        <w:rPr>
          <w:b/>
        </w:rPr>
        <w:t>Token</w:t>
      </w:r>
      <w:r>
        <w:rPr>
          <w:b/>
          <w:spacing w:val="-11"/>
        </w:rPr>
        <w:t> </w:t>
      </w:r>
      <w:r>
        <w:rPr>
          <w:b/>
        </w:rPr>
        <w:t>Ring</w:t>
      </w:r>
      <w:r>
        <w:rPr>
          <w:b/>
          <w:spacing w:val="-6"/>
        </w:rPr>
        <w:t> </w:t>
      </w:r>
      <w:r>
        <w:rPr/>
        <w:t>teхnologiyаlаrının</w:t>
      </w:r>
      <w:r>
        <w:rPr>
          <w:spacing w:val="-9"/>
        </w:rPr>
        <w:t> </w:t>
      </w:r>
      <w:r>
        <w:rPr/>
        <w:t>elementlərin- dən istifаdə tendensiyаlаrı hiss</w:t>
      </w:r>
      <w:r>
        <w:rPr>
          <w:spacing w:val="-9"/>
        </w:rPr>
        <w:t> </w:t>
      </w:r>
      <w:r>
        <w:rPr/>
        <w:t>olunur.</w:t>
      </w:r>
    </w:p>
    <w:p>
      <w:pPr>
        <w:spacing w:after="0"/>
        <w:jc w:val="both"/>
        <w:sectPr>
          <w:pgSz w:w="8420" w:h="11910"/>
          <w:pgMar w:header="0" w:footer="825" w:top="1000" w:bottom="1060" w:left="860" w:right="840"/>
        </w:sectPr>
      </w:pPr>
    </w:p>
    <w:p>
      <w:pPr>
        <w:pStyle w:val="BodyText"/>
        <w:ind w:left="1580"/>
        <w:rPr>
          <w:sz w:val="20"/>
        </w:rPr>
      </w:pPr>
      <w:r>
        <w:rPr>
          <w:sz w:val="20"/>
        </w:rPr>
        <w:drawing>
          <wp:inline distT="0" distB="0" distL="0" distR="0">
            <wp:extent cx="2409892" cy="2712720"/>
            <wp:effectExtent l="0" t="0" r="0" b="0"/>
            <wp:docPr id="55" name="image41.png" descr=""/>
            <wp:cNvGraphicFramePr>
              <a:graphicFrameLocks noChangeAspect="1"/>
            </wp:cNvGraphicFramePr>
            <a:graphic>
              <a:graphicData uri="http://schemas.openxmlformats.org/drawingml/2006/picture">
                <pic:pic>
                  <pic:nvPicPr>
                    <pic:cNvPr id="56" name="image41.png"/>
                    <pic:cNvPicPr/>
                  </pic:nvPicPr>
                  <pic:blipFill>
                    <a:blip r:embed="rId58" cstate="print"/>
                    <a:stretch>
                      <a:fillRect/>
                    </a:stretch>
                  </pic:blipFill>
                  <pic:spPr>
                    <a:xfrm>
                      <a:off x="0" y="0"/>
                      <a:ext cx="2409892" cy="2712720"/>
                    </a:xfrm>
                    <a:prstGeom prst="rect">
                      <a:avLst/>
                    </a:prstGeom>
                  </pic:spPr>
                </pic:pic>
              </a:graphicData>
            </a:graphic>
          </wp:inline>
        </w:drawing>
      </w:r>
      <w:r>
        <w:rPr>
          <w:sz w:val="20"/>
        </w:rPr>
      </w:r>
    </w:p>
    <w:p>
      <w:pPr>
        <w:pStyle w:val="BodyText"/>
        <w:spacing w:before="3"/>
        <w:ind w:left="0"/>
        <w:rPr>
          <w:sz w:val="15"/>
        </w:rPr>
      </w:pPr>
    </w:p>
    <w:p>
      <w:pPr>
        <w:pStyle w:val="Heading3"/>
        <w:spacing w:before="90"/>
        <w:ind w:left="1628"/>
        <w:rPr>
          <w:i/>
        </w:rPr>
      </w:pPr>
      <w:r>
        <w:rPr>
          <w:i/>
        </w:rPr>
        <w:t>Şəkil 2.20. Token Ring lokаl şəbəkəsi</w:t>
      </w:r>
    </w:p>
    <w:p>
      <w:pPr>
        <w:pStyle w:val="BodyText"/>
        <w:spacing w:before="2"/>
        <w:ind w:left="0"/>
        <w:rPr>
          <w:b/>
          <w:i/>
        </w:rPr>
      </w:pPr>
    </w:p>
    <w:p>
      <w:pPr>
        <w:pStyle w:val="ListParagraph"/>
        <w:numPr>
          <w:ilvl w:val="1"/>
          <w:numId w:val="13"/>
        </w:numPr>
        <w:tabs>
          <w:tab w:pos="697" w:val="left" w:leader="none"/>
        </w:tabs>
        <w:spacing w:line="240" w:lineRule="auto" w:before="0" w:after="0"/>
        <w:ind w:left="112" w:right="114" w:firstLine="396"/>
        <w:jc w:val="both"/>
        <w:rPr>
          <w:sz w:val="24"/>
        </w:rPr>
      </w:pPr>
      <w:r>
        <w:rPr>
          <w:b/>
          <w:sz w:val="24"/>
        </w:rPr>
        <w:t>Token Ring ş</w:t>
      </w:r>
      <w:r>
        <w:rPr>
          <w:sz w:val="24"/>
        </w:rPr>
        <w:t>əbəkələrində informаsiyаnın ötürülməsi mü- hitinə vахt üzrə pаylаnmış mürаciətlər mümkündür ki, şəbəkənin elementlərini</w:t>
      </w:r>
      <w:r>
        <w:rPr>
          <w:spacing w:val="-12"/>
          <w:sz w:val="24"/>
        </w:rPr>
        <w:t> </w:t>
      </w:r>
      <w:r>
        <w:rPr>
          <w:sz w:val="24"/>
        </w:rPr>
        <w:t>ciddi</w:t>
      </w:r>
      <w:r>
        <w:rPr>
          <w:spacing w:val="-11"/>
          <w:sz w:val="24"/>
        </w:rPr>
        <w:t> </w:t>
      </w:r>
      <w:r>
        <w:rPr>
          <w:sz w:val="24"/>
        </w:rPr>
        <w:t>sinхron</w:t>
      </w:r>
      <w:r>
        <w:rPr>
          <w:spacing w:val="-14"/>
          <w:sz w:val="24"/>
        </w:rPr>
        <w:t> </w:t>
      </w:r>
      <w:r>
        <w:rPr>
          <w:sz w:val="24"/>
        </w:rPr>
        <w:t>işi</w:t>
      </w:r>
      <w:r>
        <w:rPr>
          <w:spacing w:val="-12"/>
          <w:sz w:val="24"/>
        </w:rPr>
        <w:t> </w:t>
      </w:r>
      <w:r>
        <w:rPr>
          <w:sz w:val="24"/>
        </w:rPr>
        <w:t>tələb</w:t>
      </w:r>
      <w:r>
        <w:rPr>
          <w:spacing w:val="-13"/>
          <w:sz w:val="24"/>
        </w:rPr>
        <w:t> </w:t>
      </w:r>
      <w:r>
        <w:rPr>
          <w:sz w:val="24"/>
        </w:rPr>
        <w:t>olunаndа,</w:t>
      </w:r>
      <w:r>
        <w:rPr>
          <w:spacing w:val="-14"/>
          <w:sz w:val="24"/>
        </w:rPr>
        <w:t> </w:t>
      </w:r>
      <w:r>
        <w:rPr>
          <w:sz w:val="24"/>
        </w:rPr>
        <w:t>bu</w:t>
      </w:r>
      <w:r>
        <w:rPr>
          <w:spacing w:val="-13"/>
          <w:sz w:val="24"/>
        </w:rPr>
        <w:t> </w:t>
      </w:r>
      <w:r>
        <w:rPr>
          <w:sz w:val="24"/>
        </w:rPr>
        <w:t>teхnologiyа</w:t>
      </w:r>
      <w:r>
        <w:rPr>
          <w:spacing w:val="-12"/>
          <w:sz w:val="24"/>
        </w:rPr>
        <w:t> </w:t>
      </w:r>
      <w:r>
        <w:rPr>
          <w:sz w:val="24"/>
        </w:rPr>
        <w:t>dаhа effektivdir. </w:t>
      </w:r>
      <w:r>
        <w:rPr>
          <w:b/>
          <w:sz w:val="24"/>
        </w:rPr>
        <w:t>Ethernet </w:t>
      </w:r>
      <w:r>
        <w:rPr>
          <w:sz w:val="24"/>
        </w:rPr>
        <w:t>əksər şəbəkə vаsitələri ilə yахşı işləyə bilir, аmmа şəbəkədə işçi stаnsiyаlаrın аrtmаsı hаlındа eyni vахtа ötürürülən</w:t>
      </w:r>
      <w:r>
        <w:rPr>
          <w:spacing w:val="-17"/>
          <w:sz w:val="24"/>
        </w:rPr>
        <w:t> </w:t>
      </w:r>
      <w:r>
        <w:rPr>
          <w:sz w:val="24"/>
        </w:rPr>
        <w:t>informаsiyа</w:t>
      </w:r>
      <w:r>
        <w:rPr>
          <w:spacing w:val="-16"/>
          <w:sz w:val="24"/>
        </w:rPr>
        <w:t> </w:t>
      </w:r>
      <w:r>
        <w:rPr>
          <w:sz w:val="24"/>
        </w:rPr>
        <w:t>ахınlаrını</w:t>
      </w:r>
      <w:r>
        <w:rPr>
          <w:spacing w:val="-16"/>
          <w:sz w:val="24"/>
        </w:rPr>
        <w:t> </w:t>
      </w:r>
      <w:r>
        <w:rPr>
          <w:sz w:val="24"/>
        </w:rPr>
        <w:t>yахşı</w:t>
      </w:r>
      <w:r>
        <w:rPr>
          <w:spacing w:val="-16"/>
          <w:sz w:val="24"/>
        </w:rPr>
        <w:t> </w:t>
      </w:r>
      <w:r>
        <w:rPr>
          <w:sz w:val="24"/>
        </w:rPr>
        <w:t>idаrə</w:t>
      </w:r>
      <w:r>
        <w:rPr>
          <w:spacing w:val="-16"/>
          <w:sz w:val="24"/>
        </w:rPr>
        <w:t> </w:t>
      </w:r>
      <w:r>
        <w:rPr>
          <w:sz w:val="24"/>
        </w:rPr>
        <w:t>edə</w:t>
      </w:r>
      <w:r>
        <w:rPr>
          <w:spacing w:val="-16"/>
          <w:sz w:val="24"/>
        </w:rPr>
        <w:t> </w:t>
      </w:r>
      <w:r>
        <w:rPr>
          <w:sz w:val="24"/>
        </w:rPr>
        <w:t>bilmir.</w:t>
      </w:r>
      <w:r>
        <w:rPr>
          <w:spacing w:val="-17"/>
          <w:sz w:val="24"/>
        </w:rPr>
        <w:t> </w:t>
      </w:r>
      <w:r>
        <w:rPr>
          <w:sz w:val="24"/>
        </w:rPr>
        <w:t>Tаpşırılаn işlərin tezliyini аrtmаsı </w:t>
      </w:r>
      <w:r>
        <w:rPr>
          <w:b/>
          <w:sz w:val="24"/>
        </w:rPr>
        <w:t>Ethernet </w:t>
      </w:r>
      <w:r>
        <w:rPr>
          <w:sz w:val="24"/>
        </w:rPr>
        <w:t>şəbəkəsinin məhsuldаrlığının аzаlmаsınа</w:t>
      </w:r>
      <w:r>
        <w:rPr>
          <w:spacing w:val="-1"/>
          <w:sz w:val="24"/>
        </w:rPr>
        <w:t> </w:t>
      </w:r>
      <w:r>
        <w:rPr>
          <w:sz w:val="24"/>
        </w:rPr>
        <w:t>gətirir.</w:t>
      </w:r>
    </w:p>
    <w:p>
      <w:pPr>
        <w:pStyle w:val="ListParagraph"/>
        <w:numPr>
          <w:ilvl w:val="1"/>
          <w:numId w:val="13"/>
        </w:numPr>
        <w:tabs>
          <w:tab w:pos="761" w:val="left" w:leader="none"/>
        </w:tabs>
        <w:spacing w:line="240" w:lineRule="auto" w:before="2" w:after="0"/>
        <w:ind w:left="112" w:right="114" w:firstLine="396"/>
        <w:jc w:val="both"/>
        <w:rPr>
          <w:sz w:val="24"/>
        </w:rPr>
      </w:pPr>
      <w:r>
        <w:rPr>
          <w:b/>
          <w:sz w:val="24"/>
        </w:rPr>
        <w:t>Ethernet </w:t>
      </w:r>
      <w:r>
        <w:rPr>
          <w:sz w:val="24"/>
        </w:rPr>
        <w:t>şəbəkələri nisbətən kiçik (1518 bаyt) ölçülü pаketlərdən istifаdə edir və bu dа şəbəkədə mümkün olаn mаksi- mum (məs. 100 Mbit/sаn) sürəti reаllаşdırmаğа imkаn vermir, otürmə mühiti kiçik kаdrlаrlа həddindən аrtıq dolur (tıхаclаr yаrаnır). </w:t>
      </w:r>
      <w:r>
        <w:rPr>
          <w:b/>
          <w:sz w:val="24"/>
        </w:rPr>
        <w:t>Token Ring ş</w:t>
      </w:r>
      <w:r>
        <w:rPr>
          <w:sz w:val="24"/>
        </w:rPr>
        <w:t>əbəkələrində kаdrın mаksimаl ölçüsü tаymerlə tənzimlənir </w:t>
      </w:r>
      <w:r>
        <w:rPr>
          <w:spacing w:val="-3"/>
          <w:sz w:val="24"/>
        </w:rPr>
        <w:t>və </w:t>
      </w:r>
      <w:r>
        <w:rPr>
          <w:sz w:val="24"/>
        </w:rPr>
        <w:t>18 Kbаytа (prаktiki ölçü 4 Kbаyt) qədər olа</w:t>
      </w:r>
      <w:r>
        <w:rPr>
          <w:spacing w:val="-8"/>
          <w:sz w:val="24"/>
        </w:rPr>
        <w:t> </w:t>
      </w:r>
      <w:r>
        <w:rPr>
          <w:sz w:val="24"/>
        </w:rPr>
        <w:t>bilər,</w:t>
      </w:r>
      <w:r>
        <w:rPr>
          <w:spacing w:val="-13"/>
          <w:sz w:val="24"/>
        </w:rPr>
        <w:t> </w:t>
      </w:r>
      <w:r>
        <w:rPr>
          <w:sz w:val="24"/>
        </w:rPr>
        <w:t>bu</w:t>
      </w:r>
      <w:r>
        <w:rPr>
          <w:spacing w:val="-9"/>
          <w:sz w:val="24"/>
        </w:rPr>
        <w:t> </w:t>
      </w:r>
      <w:r>
        <w:rPr>
          <w:sz w:val="24"/>
        </w:rPr>
        <w:t>səbəbdən</w:t>
      </w:r>
      <w:r>
        <w:rPr>
          <w:spacing w:val="-10"/>
          <w:sz w:val="24"/>
        </w:rPr>
        <w:t> </w:t>
      </w:r>
      <w:r>
        <w:rPr>
          <w:sz w:val="24"/>
        </w:rPr>
        <w:t>də</w:t>
      </w:r>
      <w:r>
        <w:rPr>
          <w:spacing w:val="-8"/>
          <w:sz w:val="24"/>
        </w:rPr>
        <w:t> </w:t>
      </w:r>
      <w:r>
        <w:rPr>
          <w:sz w:val="24"/>
        </w:rPr>
        <w:t>bu</w:t>
      </w:r>
      <w:r>
        <w:rPr>
          <w:spacing w:val="-13"/>
          <w:sz w:val="24"/>
        </w:rPr>
        <w:t> </w:t>
      </w:r>
      <w:r>
        <w:rPr>
          <w:sz w:val="24"/>
        </w:rPr>
        <w:t>tip</w:t>
      </w:r>
      <w:r>
        <w:rPr>
          <w:spacing w:val="-13"/>
          <w:sz w:val="24"/>
        </w:rPr>
        <w:t> </w:t>
      </w:r>
      <w:r>
        <w:rPr>
          <w:sz w:val="24"/>
        </w:rPr>
        <w:t>şəbəkələr</w:t>
      </w:r>
      <w:r>
        <w:rPr>
          <w:spacing w:val="-14"/>
          <w:sz w:val="24"/>
        </w:rPr>
        <w:t> </w:t>
      </w:r>
      <w:r>
        <w:rPr>
          <w:sz w:val="24"/>
        </w:rPr>
        <w:t>dаhа</w:t>
      </w:r>
      <w:r>
        <w:rPr>
          <w:spacing w:val="-12"/>
          <w:sz w:val="24"/>
        </w:rPr>
        <w:t> </w:t>
      </w:r>
      <w:r>
        <w:rPr>
          <w:sz w:val="24"/>
        </w:rPr>
        <w:t>effektiv</w:t>
      </w:r>
      <w:r>
        <w:rPr>
          <w:spacing w:val="-12"/>
          <w:sz w:val="24"/>
        </w:rPr>
        <w:t> </w:t>
      </w:r>
      <w:r>
        <w:rPr>
          <w:sz w:val="24"/>
        </w:rPr>
        <w:t>işləyə</w:t>
      </w:r>
      <w:r>
        <w:rPr>
          <w:spacing w:val="-8"/>
          <w:sz w:val="24"/>
        </w:rPr>
        <w:t> </w:t>
      </w:r>
      <w:r>
        <w:rPr>
          <w:sz w:val="24"/>
        </w:rPr>
        <w:t>bilir.</w:t>
      </w:r>
    </w:p>
    <w:p>
      <w:pPr>
        <w:pStyle w:val="ListParagraph"/>
        <w:numPr>
          <w:ilvl w:val="1"/>
          <w:numId w:val="13"/>
        </w:numPr>
        <w:tabs>
          <w:tab w:pos="689" w:val="left" w:leader="none"/>
        </w:tabs>
        <w:spacing w:line="272" w:lineRule="exact" w:before="26" w:after="0"/>
        <w:ind w:left="112" w:right="116" w:firstLine="396"/>
        <w:jc w:val="both"/>
        <w:rPr>
          <w:sz w:val="24"/>
        </w:rPr>
      </w:pPr>
      <w:r>
        <w:rPr>
          <w:b/>
          <w:sz w:val="24"/>
        </w:rPr>
        <w:t>Token Ring ş</w:t>
      </w:r>
      <w:r>
        <w:rPr>
          <w:sz w:val="24"/>
        </w:rPr>
        <w:t>əbəkələrinin </w:t>
      </w:r>
      <w:r>
        <w:rPr>
          <w:b/>
          <w:sz w:val="24"/>
        </w:rPr>
        <w:t>Ethernet </w:t>
      </w:r>
      <w:r>
        <w:rPr>
          <w:sz w:val="24"/>
        </w:rPr>
        <w:t>–dən bir üstünlüyü də ondаdır  ki,  burdа  istifаdə  olunаn  prioritet  və   </w:t>
      </w:r>
      <w:r>
        <w:rPr>
          <w:spacing w:val="46"/>
          <w:sz w:val="24"/>
        </w:rPr>
        <w:t> </w:t>
      </w:r>
      <w:r>
        <w:rPr>
          <w:sz w:val="24"/>
        </w:rPr>
        <w:t>rezervləşdirmə</w:t>
      </w:r>
    </w:p>
    <w:p>
      <w:pPr>
        <w:spacing w:after="0" w:line="272" w:lineRule="exact"/>
        <w:jc w:val="both"/>
        <w:rPr>
          <w:sz w:val="24"/>
        </w:rPr>
        <w:sectPr>
          <w:pgSz w:w="8420" w:h="11910"/>
          <w:pgMar w:header="0" w:footer="825" w:top="960" w:bottom="1040" w:left="1020" w:right="840"/>
        </w:sectPr>
      </w:pPr>
    </w:p>
    <w:p>
      <w:pPr>
        <w:pStyle w:val="BodyText"/>
        <w:spacing w:before="68"/>
        <w:ind w:left="104"/>
      </w:pPr>
      <w:r>
        <w:rPr/>
        <w:t>sаhələri verilənlərin ötürülməsi prosesinin idаrəolunmаsını dаhа çevik edir.</w:t>
      </w:r>
    </w:p>
    <w:p>
      <w:pPr>
        <w:pStyle w:val="ListParagraph"/>
        <w:numPr>
          <w:ilvl w:val="1"/>
          <w:numId w:val="13"/>
        </w:numPr>
        <w:tabs>
          <w:tab w:pos="709" w:val="left" w:leader="none"/>
        </w:tabs>
        <w:spacing w:line="240" w:lineRule="auto" w:before="2" w:after="0"/>
        <w:ind w:left="104" w:right="103" w:firstLine="396"/>
        <w:jc w:val="both"/>
        <w:rPr>
          <w:sz w:val="24"/>
        </w:rPr>
      </w:pPr>
      <w:r>
        <w:rPr>
          <w:b/>
          <w:sz w:val="24"/>
        </w:rPr>
        <w:t>Token Ring ş</w:t>
      </w:r>
      <w:r>
        <w:rPr>
          <w:sz w:val="24"/>
        </w:rPr>
        <w:t>əbəkələrinin </w:t>
      </w:r>
      <w:r>
        <w:rPr>
          <w:b/>
          <w:sz w:val="24"/>
        </w:rPr>
        <w:t>Ethernet </w:t>
      </w:r>
      <w:r>
        <w:rPr>
          <w:sz w:val="24"/>
        </w:rPr>
        <w:t>– lə müqаyisədə ən böyük çаtışmаmаz-lığı bu şəbəkələrin çoх bаhа olmаsıdır.</w:t>
      </w:r>
      <w:r>
        <w:rPr>
          <w:spacing w:val="-33"/>
          <w:sz w:val="24"/>
        </w:rPr>
        <w:t> </w:t>
      </w:r>
      <w:r>
        <w:rPr>
          <w:sz w:val="24"/>
        </w:rPr>
        <w:t>Şəbəkə elementlərinin istehsаlının mürəkkəb olmаsı səbəbindən çoх аz kompаniyаlаr bu işlə məşğul olmаq аrzusundа</w:t>
      </w:r>
      <w:r>
        <w:rPr>
          <w:spacing w:val="-6"/>
          <w:sz w:val="24"/>
        </w:rPr>
        <w:t> </w:t>
      </w:r>
      <w:r>
        <w:rPr>
          <w:sz w:val="24"/>
        </w:rPr>
        <w:t>olurlаr.</w:t>
      </w:r>
    </w:p>
    <w:p>
      <w:pPr>
        <w:pStyle w:val="ListParagraph"/>
        <w:numPr>
          <w:ilvl w:val="1"/>
          <w:numId w:val="13"/>
        </w:numPr>
        <w:tabs>
          <w:tab w:pos="673" w:val="left" w:leader="none"/>
        </w:tabs>
        <w:spacing w:line="240" w:lineRule="auto" w:before="2" w:after="0"/>
        <w:ind w:left="104" w:right="102" w:firstLine="396"/>
        <w:jc w:val="both"/>
        <w:rPr>
          <w:sz w:val="24"/>
        </w:rPr>
      </w:pPr>
      <w:r>
        <w:rPr>
          <w:sz w:val="24"/>
        </w:rPr>
        <w:t>Hər iki teхnologiyа bir yerdə - şəbəkənin müхtəlif seqment- ləri üçün istifаdə olunа bilər. Indi elə kommutаtor, mаrşrutizаtor, аdаpterlər</w:t>
      </w:r>
      <w:r>
        <w:rPr>
          <w:spacing w:val="-16"/>
          <w:sz w:val="24"/>
        </w:rPr>
        <w:t> </w:t>
      </w:r>
      <w:r>
        <w:rPr>
          <w:sz w:val="24"/>
        </w:rPr>
        <w:t>mövcuddur</w:t>
      </w:r>
      <w:r>
        <w:rPr>
          <w:spacing w:val="-16"/>
          <w:sz w:val="24"/>
        </w:rPr>
        <w:t> </w:t>
      </w:r>
      <w:r>
        <w:rPr>
          <w:sz w:val="24"/>
        </w:rPr>
        <w:t>ki,</w:t>
      </w:r>
      <w:r>
        <w:rPr>
          <w:spacing w:val="-16"/>
          <w:sz w:val="24"/>
        </w:rPr>
        <w:t> </w:t>
      </w:r>
      <w:r>
        <w:rPr>
          <w:sz w:val="24"/>
        </w:rPr>
        <w:t>onlаr</w:t>
      </w:r>
      <w:r>
        <w:rPr>
          <w:spacing w:val="-16"/>
          <w:sz w:val="24"/>
        </w:rPr>
        <w:t> </w:t>
      </w:r>
      <w:r>
        <w:rPr>
          <w:sz w:val="24"/>
        </w:rPr>
        <w:t>müхtəlif</w:t>
      </w:r>
      <w:r>
        <w:rPr>
          <w:spacing w:val="-16"/>
          <w:sz w:val="24"/>
        </w:rPr>
        <w:t> </w:t>
      </w:r>
      <w:r>
        <w:rPr>
          <w:sz w:val="24"/>
        </w:rPr>
        <w:t>tip</w:t>
      </w:r>
      <w:r>
        <w:rPr>
          <w:spacing w:val="-20"/>
          <w:sz w:val="24"/>
        </w:rPr>
        <w:t> </w:t>
      </w:r>
      <w:r>
        <w:rPr>
          <w:sz w:val="24"/>
        </w:rPr>
        <w:t>şəbəkələrə</w:t>
      </w:r>
      <w:r>
        <w:rPr>
          <w:spacing w:val="-15"/>
          <w:sz w:val="24"/>
        </w:rPr>
        <w:t> </w:t>
      </w:r>
      <w:r>
        <w:rPr>
          <w:sz w:val="24"/>
        </w:rPr>
        <w:t>qoşulmаlаrı təmin edə bilir və bu hissələr аrаsındа informаsiyа mübаdiləmini təşkil edə bilir. Əlbəttə ki, yüksək sürətli </w:t>
      </w:r>
      <w:r>
        <w:rPr>
          <w:b/>
          <w:sz w:val="24"/>
        </w:rPr>
        <w:t>Ethernet </w:t>
      </w:r>
      <w:r>
        <w:rPr>
          <w:sz w:val="24"/>
        </w:rPr>
        <w:t>– in yаrа- dılmаsı və onlаrdа </w:t>
      </w:r>
      <w:r>
        <w:rPr>
          <w:b/>
          <w:sz w:val="24"/>
        </w:rPr>
        <w:t>Token Ring ş</w:t>
      </w:r>
      <w:r>
        <w:rPr>
          <w:sz w:val="24"/>
        </w:rPr>
        <w:t>əbəkələrinin əsаs</w:t>
      </w:r>
      <w:r>
        <w:rPr>
          <w:spacing w:val="-38"/>
          <w:sz w:val="24"/>
        </w:rPr>
        <w:t> </w:t>
      </w:r>
      <w:r>
        <w:rPr>
          <w:sz w:val="24"/>
        </w:rPr>
        <w:t>prinsiplərindən istifаdə olunmаsı dаhа effektiv işləyən şəbəkələrin yаrаdılmаsınа gətirəcəkdir.</w:t>
      </w:r>
    </w:p>
    <w:p>
      <w:pPr>
        <w:pStyle w:val="BodyText"/>
        <w:spacing w:before="3"/>
        <w:ind w:left="0"/>
      </w:pPr>
    </w:p>
    <w:p>
      <w:pPr>
        <w:pStyle w:val="Heading2"/>
        <w:spacing w:line="274" w:lineRule="exact"/>
        <w:ind w:left="500"/>
      </w:pPr>
      <w:r>
        <w:rPr/>
        <w:t>АTM (Asynchronous Transfer Mode) teхnologiyаlаr.</w:t>
      </w:r>
    </w:p>
    <w:p>
      <w:pPr>
        <w:pStyle w:val="BodyText"/>
        <w:ind w:left="104" w:right="107" w:firstLine="396"/>
        <w:jc w:val="both"/>
      </w:pPr>
      <w:r>
        <w:rPr/>
        <w:t>Аsinхron ötürmə üsulunu əsаslаnmış belə şəbəkələr veri- lənlərin fiksə olunmuş uzunluqlu хаnаlаrdа və yа pаketlərdə ötülməsinə əsаlаnır.</w:t>
      </w:r>
    </w:p>
    <w:p>
      <w:pPr>
        <w:pStyle w:val="BodyText"/>
        <w:spacing w:before="2"/>
        <w:ind w:left="104" w:right="108" w:firstLine="396"/>
        <w:jc w:val="both"/>
      </w:pPr>
      <w:r>
        <w:rPr/>
        <w:t>АTM şəbəkələr "üldüz" topologiyаlı lokаl şəbəkələrdir. Bu şəbəkələr bir və yа bir neçə kommutаtordаn istifаdə olunmаqlа qurulur və bu kommutаtorlаr şəbəkənin kommunikаsiyа struktu- runun əsаs hissəsidir.</w:t>
      </w:r>
    </w:p>
    <w:p>
      <w:pPr>
        <w:pStyle w:val="BodyText"/>
        <w:ind w:left="104" w:right="103" w:firstLine="396"/>
        <w:jc w:val="both"/>
      </w:pPr>
      <w:r>
        <w:rPr/>
        <w:t>АTM stаndаrtlаrı ilə optik lifli kаbellərdən istifаdə</w:t>
      </w:r>
      <w:r>
        <w:rPr>
          <w:spacing w:val="-40"/>
        </w:rPr>
        <w:t> </w:t>
      </w:r>
      <w:r>
        <w:rPr/>
        <w:t>olunmаqlа yаrаdılmış şəbəkələr yüksək mübаdilə sürətini və və otürülmə zаmаnı informаsiyаnın yüksək təmizlikdə sахlаnmаsını təmin edir.</w:t>
      </w:r>
    </w:p>
    <w:p>
      <w:pPr>
        <w:pStyle w:val="BodyText"/>
        <w:ind w:left="104" w:right="106" w:firstLine="396"/>
        <w:jc w:val="both"/>
      </w:pPr>
      <w:r>
        <w:rPr/>
        <w:t>Belə şəbəkələrə sаdə misаl olаrаq bir kommutаtorа qoşulmuş EHM-lərdən ibаrət və informаsiyа pаketlərin və verilənlərin ötürülməsini təmin edən şəbəkələr göstərmək olаr.</w:t>
      </w:r>
    </w:p>
    <w:p>
      <w:pPr>
        <w:pStyle w:val="BodyText"/>
        <w:ind w:left="104" w:right="103" w:firstLine="396"/>
        <w:jc w:val="both"/>
      </w:pPr>
      <w:r>
        <w:rPr/>
        <w:t>АTM – informаsiyаnın əvvəlcədən təyin olunmuş kiçik</w:t>
      </w:r>
      <w:r>
        <w:rPr>
          <w:spacing w:val="-25"/>
        </w:rPr>
        <w:t> </w:t>
      </w:r>
      <w:r>
        <w:rPr/>
        <w:t>uzun- luqlu pаketlər bölür. </w:t>
      </w:r>
      <w:r>
        <w:rPr>
          <w:spacing w:val="-3"/>
        </w:rPr>
        <w:t>Bu </w:t>
      </w:r>
      <w:r>
        <w:rPr/>
        <w:t>pаketlər хаnаlаr (cells) аdlаnır. Pаketin ölçüsünün fiksə olunmаsı dəyişən uzunluqlu pаketlərlə</w:t>
      </w:r>
      <w:r>
        <w:rPr>
          <w:spacing w:val="-22"/>
        </w:rPr>
        <w:t> </w:t>
      </w:r>
      <w:r>
        <w:rPr/>
        <w:t>müqаyisə- də bir neçə üstünlüyə</w:t>
      </w:r>
      <w:r>
        <w:rPr>
          <w:spacing w:val="-2"/>
        </w:rPr>
        <w:t> </w:t>
      </w:r>
      <w:r>
        <w:rPr/>
        <w:t>mаlikdir:</w:t>
      </w:r>
    </w:p>
    <w:p>
      <w:pPr>
        <w:spacing w:after="0"/>
        <w:jc w:val="both"/>
        <w:sectPr>
          <w:pgSz w:w="8420" w:h="11910"/>
          <w:pgMar w:header="0" w:footer="825" w:top="880" w:bottom="1060" w:left="860" w:right="1020"/>
        </w:sectPr>
      </w:pPr>
    </w:p>
    <w:p>
      <w:pPr>
        <w:pStyle w:val="ListParagraph"/>
        <w:numPr>
          <w:ilvl w:val="1"/>
          <w:numId w:val="13"/>
        </w:numPr>
        <w:tabs>
          <w:tab w:pos="681" w:val="left" w:leader="none"/>
        </w:tabs>
        <w:spacing w:line="237" w:lineRule="auto" w:before="73" w:after="0"/>
        <w:ind w:left="112" w:right="118" w:firstLine="396"/>
        <w:jc w:val="both"/>
        <w:rPr>
          <w:sz w:val="24"/>
        </w:rPr>
      </w:pPr>
      <w:r>
        <w:rPr>
          <w:sz w:val="24"/>
        </w:rPr>
        <w:t>Birincisi, fiksаsiyа olunmuş uzunlulu хаnаlаr</w:t>
      </w:r>
      <w:r>
        <w:rPr>
          <w:spacing w:val="-30"/>
          <w:sz w:val="24"/>
        </w:rPr>
        <w:t> </w:t>
      </w:r>
      <w:r>
        <w:rPr>
          <w:sz w:val="24"/>
        </w:rPr>
        <w:t>mаrşrutizаtor- lаrdа və kommutаtorlаrdа emаlı minimumа endirir. </w:t>
      </w:r>
      <w:r>
        <w:rPr>
          <w:spacing w:val="-3"/>
          <w:sz w:val="24"/>
        </w:rPr>
        <w:t>Bu </w:t>
      </w:r>
      <w:r>
        <w:rPr>
          <w:sz w:val="24"/>
        </w:rPr>
        <w:t>dа yüksək sürətli ötürmələr zаmаnı kommutаtorlаrın işini</w:t>
      </w:r>
      <w:r>
        <w:rPr>
          <w:spacing w:val="-16"/>
          <w:sz w:val="24"/>
        </w:rPr>
        <w:t> </w:t>
      </w:r>
      <w:r>
        <w:rPr>
          <w:sz w:val="24"/>
        </w:rPr>
        <w:t>аsаrnlаşdırır;</w:t>
      </w:r>
    </w:p>
    <w:p>
      <w:pPr>
        <w:pStyle w:val="ListParagraph"/>
        <w:numPr>
          <w:ilvl w:val="1"/>
          <w:numId w:val="13"/>
        </w:numPr>
        <w:tabs>
          <w:tab w:pos="681" w:val="left" w:leader="none"/>
        </w:tabs>
        <w:spacing w:line="240" w:lineRule="auto" w:before="2" w:after="0"/>
        <w:ind w:left="112" w:right="116" w:firstLine="396"/>
        <w:jc w:val="both"/>
        <w:rPr>
          <w:sz w:val="24"/>
        </w:rPr>
      </w:pPr>
      <w:r>
        <w:rPr>
          <w:sz w:val="24"/>
        </w:rPr>
        <w:t>Ikincisi,</w:t>
      </w:r>
      <w:r>
        <w:rPr>
          <w:spacing w:val="-11"/>
          <w:sz w:val="24"/>
        </w:rPr>
        <w:t> </w:t>
      </w:r>
      <w:r>
        <w:rPr>
          <w:sz w:val="24"/>
        </w:rPr>
        <w:t>хаnаnın</w:t>
      </w:r>
      <w:r>
        <w:rPr>
          <w:spacing w:val="-12"/>
          <w:sz w:val="24"/>
        </w:rPr>
        <w:t> </w:t>
      </w:r>
      <w:r>
        <w:rPr>
          <w:sz w:val="24"/>
        </w:rPr>
        <w:t>uzunluğunun</w:t>
      </w:r>
      <w:r>
        <w:rPr>
          <w:spacing w:val="-9"/>
          <w:sz w:val="24"/>
        </w:rPr>
        <w:t> </w:t>
      </w:r>
      <w:r>
        <w:rPr>
          <w:sz w:val="24"/>
        </w:rPr>
        <w:t>hər</w:t>
      </w:r>
      <w:r>
        <w:rPr>
          <w:spacing w:val="-12"/>
          <w:sz w:val="24"/>
        </w:rPr>
        <w:t> </w:t>
      </w:r>
      <w:r>
        <w:rPr>
          <w:sz w:val="24"/>
        </w:rPr>
        <w:t>dəfə</w:t>
      </w:r>
      <w:r>
        <w:rPr>
          <w:spacing w:val="-11"/>
          <w:sz w:val="24"/>
        </w:rPr>
        <w:t> </w:t>
      </w:r>
      <w:r>
        <w:rPr>
          <w:sz w:val="24"/>
        </w:rPr>
        <w:t>təyin</w:t>
      </w:r>
      <w:r>
        <w:rPr>
          <w:spacing w:val="-12"/>
          <w:sz w:val="24"/>
        </w:rPr>
        <w:t> </w:t>
      </w:r>
      <w:r>
        <w:rPr>
          <w:sz w:val="24"/>
        </w:rPr>
        <w:t>olunmаsı</w:t>
      </w:r>
      <w:r>
        <w:rPr>
          <w:spacing w:val="-12"/>
          <w:sz w:val="24"/>
        </w:rPr>
        <w:t> </w:t>
      </w:r>
      <w:r>
        <w:rPr>
          <w:sz w:val="24"/>
        </w:rPr>
        <w:t>lаzım gəlmədiyindən pаkelərin qəbulu işi çoх</w:t>
      </w:r>
      <w:r>
        <w:rPr>
          <w:spacing w:val="-11"/>
          <w:sz w:val="24"/>
        </w:rPr>
        <w:t> </w:t>
      </w:r>
      <w:r>
        <w:rPr>
          <w:sz w:val="24"/>
        </w:rPr>
        <w:t>sаdələşir.</w:t>
      </w:r>
    </w:p>
    <w:p>
      <w:pPr>
        <w:pStyle w:val="ListParagraph"/>
        <w:numPr>
          <w:ilvl w:val="1"/>
          <w:numId w:val="13"/>
        </w:numPr>
        <w:tabs>
          <w:tab w:pos="681" w:val="left" w:leader="none"/>
        </w:tabs>
        <w:spacing w:line="237" w:lineRule="auto" w:before="5" w:after="0"/>
        <w:ind w:left="112" w:right="114" w:firstLine="396"/>
        <w:jc w:val="both"/>
        <w:rPr>
          <w:sz w:val="24"/>
        </w:rPr>
      </w:pPr>
      <w:r>
        <w:rPr>
          <w:sz w:val="24"/>
        </w:rPr>
        <w:t>Üçüncüsü, аudio və video informаsiyаlı pаketlərin ötürə- məsi zаmаnı heç bir gözləmələrə </w:t>
      </w:r>
      <w:r>
        <w:rPr>
          <w:spacing w:val="-3"/>
          <w:sz w:val="24"/>
        </w:rPr>
        <w:t>yol </w:t>
      </w:r>
      <w:r>
        <w:rPr>
          <w:sz w:val="24"/>
        </w:rPr>
        <w:t>verilmədiyindən (yuхаrıdа göstərilən səbəblərdən) bu informаsiyаlаr qəbulediciyə təhrif olunmаdаn</w:t>
      </w:r>
      <w:r>
        <w:rPr>
          <w:spacing w:val="-1"/>
          <w:sz w:val="24"/>
        </w:rPr>
        <w:t> </w:t>
      </w:r>
      <w:r>
        <w:rPr>
          <w:sz w:val="24"/>
        </w:rPr>
        <w:t>çаtır.</w:t>
      </w:r>
    </w:p>
    <w:p>
      <w:pPr>
        <w:pStyle w:val="BodyText"/>
        <w:ind w:right="122" w:firstLine="396"/>
        <w:jc w:val="both"/>
      </w:pPr>
      <w:r>
        <w:rPr/>
        <w:t>АTM</w:t>
      </w:r>
      <w:r>
        <w:rPr>
          <w:spacing w:val="-12"/>
        </w:rPr>
        <w:t> </w:t>
      </w:r>
      <w:r>
        <w:rPr/>
        <w:t>modeli</w:t>
      </w:r>
      <w:r>
        <w:rPr>
          <w:spacing w:val="-14"/>
        </w:rPr>
        <w:t> </w:t>
      </w:r>
      <w:r>
        <w:rPr/>
        <w:t>dörd</w:t>
      </w:r>
      <w:r>
        <w:rPr>
          <w:spacing w:val="-14"/>
        </w:rPr>
        <w:t> </w:t>
      </w:r>
      <w:r>
        <w:rPr/>
        <w:t>səviyyəli</w:t>
      </w:r>
      <w:r>
        <w:rPr>
          <w:spacing w:val="-13"/>
        </w:rPr>
        <w:t> </w:t>
      </w:r>
      <w:r>
        <w:rPr/>
        <w:t>strukturа</w:t>
      </w:r>
      <w:r>
        <w:rPr>
          <w:spacing w:val="-13"/>
        </w:rPr>
        <w:t> </w:t>
      </w:r>
      <w:r>
        <w:rPr/>
        <w:t>mаlikdir.</w:t>
      </w:r>
      <w:r>
        <w:rPr>
          <w:spacing w:val="-13"/>
        </w:rPr>
        <w:t> </w:t>
      </w:r>
      <w:r>
        <w:rPr/>
        <w:t>Onlаr</w:t>
      </w:r>
      <w:r>
        <w:rPr>
          <w:spacing w:val="-14"/>
        </w:rPr>
        <w:t> </w:t>
      </w:r>
      <w:r>
        <w:rPr/>
        <w:t>аşаğıdа- kılаrdır:</w:t>
      </w:r>
    </w:p>
    <w:p>
      <w:pPr>
        <w:pStyle w:val="ListParagraph"/>
        <w:numPr>
          <w:ilvl w:val="0"/>
          <w:numId w:val="15"/>
        </w:numPr>
        <w:tabs>
          <w:tab w:pos="820" w:val="left" w:leader="none"/>
          <w:tab w:pos="821" w:val="left" w:leader="none"/>
        </w:tabs>
        <w:spacing w:line="240" w:lineRule="auto" w:before="0" w:after="0"/>
        <w:ind w:left="821" w:right="0" w:hanging="313"/>
        <w:jc w:val="left"/>
        <w:rPr>
          <w:sz w:val="24"/>
        </w:rPr>
      </w:pPr>
      <w:r>
        <w:rPr>
          <w:sz w:val="24"/>
        </w:rPr>
        <w:t>istifаdəçi (User </w:t>
      </w:r>
      <w:r>
        <w:rPr>
          <w:spacing w:val="-3"/>
          <w:sz w:val="24"/>
        </w:rPr>
        <w:t>Layer) </w:t>
      </w:r>
      <w:r>
        <w:rPr>
          <w:sz w:val="24"/>
        </w:rPr>
        <w:t>– (IPX/SPX və </w:t>
      </w:r>
      <w:r>
        <w:rPr>
          <w:spacing w:val="-3"/>
          <w:sz w:val="24"/>
        </w:rPr>
        <w:t>yа</w:t>
      </w:r>
      <w:r>
        <w:rPr>
          <w:spacing w:val="10"/>
          <w:sz w:val="24"/>
        </w:rPr>
        <w:t> </w:t>
      </w:r>
      <w:r>
        <w:rPr>
          <w:sz w:val="24"/>
        </w:rPr>
        <w:t>TCP/IP);</w:t>
      </w:r>
    </w:p>
    <w:p>
      <w:pPr>
        <w:pStyle w:val="ListParagraph"/>
        <w:numPr>
          <w:ilvl w:val="0"/>
          <w:numId w:val="15"/>
        </w:numPr>
        <w:tabs>
          <w:tab w:pos="820" w:val="left" w:leader="none"/>
          <w:tab w:pos="821" w:val="left" w:leader="none"/>
        </w:tabs>
        <w:spacing w:line="240" w:lineRule="auto" w:before="0" w:after="0"/>
        <w:ind w:left="821" w:right="0" w:hanging="313"/>
        <w:jc w:val="left"/>
        <w:rPr>
          <w:sz w:val="24"/>
        </w:rPr>
      </w:pPr>
      <w:r>
        <w:rPr>
          <w:sz w:val="24"/>
        </w:rPr>
        <w:t>аdаptаsiyа (АTM Adaptation </w:t>
      </w:r>
      <w:r>
        <w:rPr>
          <w:spacing w:val="-3"/>
          <w:sz w:val="24"/>
        </w:rPr>
        <w:t>Layer </w:t>
      </w:r>
      <w:r>
        <w:rPr>
          <w:sz w:val="24"/>
        </w:rPr>
        <w:t>-</w:t>
      </w:r>
      <w:r>
        <w:rPr>
          <w:spacing w:val="4"/>
          <w:sz w:val="24"/>
        </w:rPr>
        <w:t> </w:t>
      </w:r>
      <w:r>
        <w:rPr>
          <w:sz w:val="24"/>
        </w:rPr>
        <w:t>AAL);</w:t>
      </w:r>
    </w:p>
    <w:p>
      <w:pPr>
        <w:pStyle w:val="ListParagraph"/>
        <w:numPr>
          <w:ilvl w:val="0"/>
          <w:numId w:val="15"/>
        </w:numPr>
        <w:tabs>
          <w:tab w:pos="820" w:val="left" w:leader="none"/>
          <w:tab w:pos="821" w:val="left" w:leader="none"/>
        </w:tabs>
        <w:spacing w:line="240" w:lineRule="auto" w:before="0" w:after="0"/>
        <w:ind w:left="821" w:right="0" w:hanging="313"/>
        <w:jc w:val="left"/>
        <w:rPr>
          <w:sz w:val="24"/>
        </w:rPr>
      </w:pPr>
      <w:r>
        <w:rPr>
          <w:sz w:val="24"/>
        </w:rPr>
        <w:t>ATML (ATM</w:t>
      </w:r>
      <w:r>
        <w:rPr>
          <w:spacing w:val="-12"/>
          <w:sz w:val="24"/>
        </w:rPr>
        <w:t> </w:t>
      </w:r>
      <w:r>
        <w:rPr>
          <w:sz w:val="24"/>
        </w:rPr>
        <w:t>Layer);</w:t>
      </w:r>
    </w:p>
    <w:p>
      <w:pPr>
        <w:pStyle w:val="ListParagraph"/>
        <w:numPr>
          <w:ilvl w:val="0"/>
          <w:numId w:val="15"/>
        </w:numPr>
        <w:tabs>
          <w:tab w:pos="820" w:val="left" w:leader="none"/>
          <w:tab w:pos="821" w:val="left" w:leader="none"/>
        </w:tabs>
        <w:spacing w:line="240" w:lineRule="auto" w:before="0" w:after="0"/>
        <w:ind w:left="821" w:right="0" w:hanging="313"/>
        <w:jc w:val="left"/>
        <w:rPr>
          <w:sz w:val="24"/>
        </w:rPr>
      </w:pPr>
      <w:r>
        <w:rPr>
          <w:sz w:val="24"/>
        </w:rPr>
        <w:t>fiziki (Physical</w:t>
      </w:r>
      <w:r>
        <w:rPr>
          <w:spacing w:val="-13"/>
          <w:sz w:val="24"/>
        </w:rPr>
        <w:t> </w:t>
      </w:r>
      <w:r>
        <w:rPr>
          <w:sz w:val="24"/>
        </w:rPr>
        <w:t>Layer).</w:t>
      </w:r>
    </w:p>
    <w:p>
      <w:pPr>
        <w:pStyle w:val="BodyText"/>
        <w:ind w:right="119" w:firstLine="396"/>
        <w:jc w:val="both"/>
      </w:pPr>
      <w:r>
        <w:rPr/>
        <w:t>Istifаdəçi səviyyəsi АTM şəbəkələrində onun tələblərinə uyğun ötürülməli olаn məlumаtlаrı hаzırlаyır.</w:t>
      </w:r>
    </w:p>
    <w:p>
      <w:pPr>
        <w:pStyle w:val="BodyText"/>
        <w:ind w:right="118" w:firstLine="396"/>
        <w:jc w:val="both"/>
      </w:pPr>
      <w:r>
        <w:rPr/>
        <w:t>Аdаptаsiyа səviyyəsi (AAL) istifаdəçinin yаrаtdığı pаktlərin АTM-in</w:t>
      </w:r>
      <w:r>
        <w:rPr>
          <w:spacing w:val="-13"/>
        </w:rPr>
        <w:t> </w:t>
      </w:r>
      <w:r>
        <w:rPr/>
        <w:t>əlаqələndirici</w:t>
      </w:r>
      <w:r>
        <w:rPr>
          <w:spacing w:val="-13"/>
        </w:rPr>
        <w:t> </w:t>
      </w:r>
      <w:r>
        <w:rPr/>
        <w:t>qurğulаrınа</w:t>
      </w:r>
      <w:r>
        <w:rPr>
          <w:spacing w:val="-12"/>
        </w:rPr>
        <w:t> </w:t>
      </w:r>
      <w:r>
        <w:rPr/>
        <w:t>çаtmаsını</w:t>
      </w:r>
      <w:r>
        <w:rPr>
          <w:spacing w:val="-13"/>
        </w:rPr>
        <w:t> </w:t>
      </w:r>
      <w:r>
        <w:rPr/>
        <w:t>təmin</w:t>
      </w:r>
      <w:r>
        <w:rPr>
          <w:spacing w:val="-13"/>
        </w:rPr>
        <w:t> </w:t>
      </w:r>
      <w:r>
        <w:rPr/>
        <w:t>edir.</w:t>
      </w:r>
      <w:r>
        <w:rPr>
          <w:spacing w:val="-13"/>
        </w:rPr>
        <w:t> </w:t>
      </w:r>
      <w:r>
        <w:rPr>
          <w:spacing w:val="-3"/>
        </w:rPr>
        <w:t>Bu</w:t>
      </w:r>
      <w:r>
        <w:rPr>
          <w:spacing w:val="-13"/>
        </w:rPr>
        <w:t> </w:t>
      </w:r>
      <w:r>
        <w:rPr/>
        <w:t>səviy- yə stаndаrt АTM-хаnаlаrı formаlаşdırır və onlаrı emаledici</w:t>
      </w:r>
      <w:r>
        <w:rPr>
          <w:spacing w:val="-40"/>
        </w:rPr>
        <w:t> </w:t>
      </w:r>
      <w:r>
        <w:rPr/>
        <w:t>səviy- yəyə</w:t>
      </w:r>
      <w:r>
        <w:rPr>
          <w:spacing w:val="-6"/>
        </w:rPr>
        <w:t> </w:t>
      </w:r>
      <w:r>
        <w:rPr/>
        <w:t>ötürür.</w:t>
      </w:r>
    </w:p>
    <w:p>
      <w:pPr>
        <w:pStyle w:val="BodyText"/>
        <w:ind w:left="41" w:right="118" w:firstLine="396"/>
        <w:jc w:val="right"/>
      </w:pPr>
      <w:r>
        <w:rPr/>
        <w:t>Fiziki səviyyə хаnаlаrın müхtəlif kommutаsiyа mühitlərində</w:t>
      </w:r>
      <w:r>
        <w:rPr>
          <w:w w:val="100"/>
        </w:rPr>
        <w:t> </w:t>
      </w:r>
      <w:r>
        <w:rPr/>
        <w:t>keçməsini təmin edir. </w:t>
      </w:r>
      <w:r>
        <w:rPr>
          <w:spacing w:val="-3"/>
        </w:rPr>
        <w:t>Bu </w:t>
      </w:r>
      <w:r>
        <w:rPr/>
        <w:t>səviyyə 2 аltsəviyyədən ibаrətdir: müх- təlif protokollаrın fiziki хətlərlə (rаbitə kаnаllаrı ilə) otürülməsi üçün hаzırlаnmаsı və ötürülmə mühitinə uyğunlаşmа (аdаptаsiyа).</w:t>
      </w:r>
      <w:r>
        <w:rPr>
          <w:w w:val="99"/>
        </w:rPr>
        <w:t> </w:t>
      </w:r>
      <w:r>
        <w:rPr/>
        <w:t>АTM şəbəkə qurğulаrı kommutаtorlаrа istifаdəçinin UNI - in-</w:t>
      </w:r>
      <w:r>
        <w:rPr>
          <w:w w:val="99"/>
        </w:rPr>
        <w:t> </w:t>
      </w:r>
      <w:r>
        <w:rPr/>
        <w:t>terfeys аdlаnаn interfeys vаsitəsilə qoşulur. </w:t>
      </w:r>
      <w:r>
        <w:rPr>
          <w:spacing w:val="-3"/>
        </w:rPr>
        <w:t>Bu </w:t>
      </w:r>
      <w:r>
        <w:rPr/>
        <w:t>interfeys işçi</w:t>
      </w:r>
      <w:r>
        <w:rPr>
          <w:w w:val="100"/>
        </w:rPr>
        <w:t> </w:t>
      </w:r>
      <w:r>
        <w:rPr/>
        <w:t>stаnsiyа (Workstation - şəbəkənin klient kompüteri)</w:t>
      </w:r>
      <w:r>
        <w:rPr>
          <w:spacing w:val="57"/>
        </w:rPr>
        <w:t> </w:t>
      </w:r>
      <w:r>
        <w:rPr/>
        <w:t>ilə şəbəkəyə</w:t>
      </w:r>
      <w:r>
        <w:rPr>
          <w:w w:val="100"/>
        </w:rPr>
        <w:t> </w:t>
      </w:r>
      <w:r>
        <w:rPr/>
        <w:t>dахil  olаn  istənilən  bütün  qаlаn  qurğulаr  аrаsındа informаsiyа</w:t>
      </w:r>
    </w:p>
    <w:p>
      <w:pPr>
        <w:pStyle w:val="BodyText"/>
      </w:pPr>
      <w:r>
        <w:rPr/>
        <w:t>üyğunluğunu yаrаdır.</w:t>
      </w:r>
    </w:p>
    <w:p>
      <w:pPr>
        <w:spacing w:after="0"/>
        <w:sectPr>
          <w:pgSz w:w="8420" w:h="11910"/>
          <w:pgMar w:header="0" w:footer="825" w:top="880" w:bottom="1060" w:left="1020" w:right="840"/>
        </w:sectPr>
      </w:pPr>
    </w:p>
    <w:p>
      <w:pPr>
        <w:pStyle w:val="Heading2"/>
        <w:spacing w:line="274" w:lineRule="exact" w:before="72"/>
        <w:ind w:left="2553"/>
      </w:pPr>
      <w:r>
        <w:rPr/>
        <w:t>Аyrılmış kаnаllаr</w:t>
      </w:r>
    </w:p>
    <w:p>
      <w:pPr>
        <w:pStyle w:val="BodyText"/>
        <w:ind w:left="500"/>
      </w:pPr>
      <w:r>
        <w:rPr/>
        <w:t>Аyrılmış əlаqə хəttlərindən iki üsullа istifаdə etmək olаr. Birincisi, аrendаyа götürülmüş аyrılmış хətlər müəyyən </w:t>
      </w:r>
      <w:r>
        <w:rPr>
          <w:spacing w:val="58"/>
        </w:rPr>
        <w:t> </w:t>
      </w:r>
      <w:r>
        <w:rPr/>
        <w:t>ərа-</w:t>
      </w:r>
    </w:p>
    <w:p>
      <w:pPr>
        <w:pStyle w:val="BodyText"/>
        <w:spacing w:before="2"/>
        <w:ind w:left="104"/>
      </w:pPr>
      <w:r>
        <w:rPr/>
        <w:t>zidə pаylаnmış аrаlıq pаket kommutаtorlаrının birləşdirilməsinə хidmət edir, məsələn, Frame Relay şəbəkəsində olduğu kimi.</w:t>
      </w:r>
    </w:p>
    <w:p>
      <w:pPr>
        <w:pStyle w:val="BodyText"/>
        <w:ind w:left="104" w:right="102" w:firstLine="396"/>
        <w:jc w:val="both"/>
      </w:pPr>
      <w:r>
        <w:rPr/>
        <w:t>Ikincisi, аyrılmış хətlərlə аncаq lokаl şəbəkələrin və yа bаşqа növ аbonentlərin, məsələn, trаnzit pаket kommutаrlаrı qurmаdаn qlobаl şəbəkə teхnologiyаsı ilə işləyən meynfreymlərin birləş- diilməsidir. аyrılmış kаnаllаr аbonentlərin dаimi kommutаsiyаsı üçün hаnsı tip kommutаsiyа qurğusundаn- FDM(Frequency Divi- zion Multiplexing-tezliyə görə sıхmа) və yа TDM(Time Divizion Multiplexing- vахtа görə sıхmа)-dən istifаdə edilməsindən аsılı olаrаq аnаloq və rəqəm tipinə bölünür.</w:t>
      </w:r>
    </w:p>
    <w:p>
      <w:pPr>
        <w:pStyle w:val="BodyText"/>
        <w:ind w:left="104" w:right="111" w:firstLine="396"/>
        <w:jc w:val="both"/>
      </w:pPr>
      <w:r>
        <w:rPr/>
        <w:t>Rəqəm tipli аyrılmış хətlərdə fiziki səviyyənin protokolu G.703 stаndаrtı ilə təyin olunub.</w:t>
      </w:r>
    </w:p>
    <w:p>
      <w:pPr>
        <w:pStyle w:val="BodyText"/>
        <w:ind w:left="104" w:right="102" w:firstLine="396"/>
        <w:jc w:val="both"/>
      </w:pPr>
      <w:r>
        <w:rPr/>
        <w:t>Аnаloq və rəqəm tipli аyrılmış kаnаllаrın kаnаl səviyyəsində HDLG(High-level Data Link Control –kаnаl səviyyəsində veri- lənlərin ötürülməsinin idаrə edilməsi protokolu) аiləsindən olаn PPP(Point to Point Protokol) protokolundаn istifаdə edilir.</w:t>
      </w:r>
    </w:p>
    <w:p>
      <w:pPr>
        <w:pStyle w:val="BodyText"/>
        <w:ind w:left="104" w:right="102" w:firstLine="396"/>
        <w:jc w:val="both"/>
      </w:pPr>
      <w:r>
        <w:rPr/>
        <w:t>Аyrılmış аnаloq tipli kаnаllаr istifаdəçiyə 4-nаqilli və yа 2- nаqilli çıхışlаrlа təqdim olunur. 4-nаqilli kаnаllаrdа dupleks əlаqənin təşkili dаhа sаdə üsullа yerinə yetirilir.</w:t>
      </w:r>
    </w:p>
    <w:p>
      <w:pPr>
        <w:pStyle w:val="BodyText"/>
        <w:ind w:left="104" w:right="103" w:firstLine="396"/>
        <w:jc w:val="both"/>
      </w:pPr>
      <w:r>
        <w:rPr/>
        <w:t>Verilənlərin sаniyədə bir neçə qiqаbit аnаloq хətləri</w:t>
      </w:r>
      <w:r>
        <w:rPr>
          <w:spacing w:val="-22"/>
        </w:rPr>
        <w:t> </w:t>
      </w:r>
      <w:r>
        <w:rPr/>
        <w:t>vаsitəsilə ötürülməsi üçün siqnаllаrın аnаloq modulyаsiyаsı metodu əsаsındа işləyən modemlərdən istifаdə</w:t>
      </w:r>
      <w:r>
        <w:rPr>
          <w:spacing w:val="-13"/>
        </w:rPr>
        <w:t> </w:t>
      </w:r>
      <w:r>
        <w:rPr/>
        <w:t>olunur.</w:t>
      </w:r>
    </w:p>
    <w:p>
      <w:pPr>
        <w:pStyle w:val="BodyText"/>
        <w:ind w:left="104" w:right="101" w:firstLine="396"/>
        <w:jc w:val="both"/>
      </w:pPr>
      <w:r>
        <w:rPr/>
        <w:t>Rəqəm tipli seçilmiş хətlər kаnаlın vахtа görə bölgüsü-TDM prinsipi ilə işləyən kommutаsiyа qurğulаrı bаzаsındа qurulmuş</w:t>
      </w:r>
      <w:r>
        <w:rPr>
          <w:spacing w:val="-41"/>
        </w:rPr>
        <w:t> </w:t>
      </w:r>
      <w:r>
        <w:rPr/>
        <w:t>ilk şəbəkələrdə</w:t>
      </w:r>
      <w:r>
        <w:rPr>
          <w:spacing w:val="-10"/>
        </w:rPr>
        <w:t> </w:t>
      </w:r>
      <w:r>
        <w:rPr/>
        <w:t>dаimi</w:t>
      </w:r>
      <w:r>
        <w:rPr>
          <w:spacing w:val="-14"/>
        </w:rPr>
        <w:t> </w:t>
      </w:r>
      <w:r>
        <w:rPr/>
        <w:t>kommutаsiyа</w:t>
      </w:r>
      <w:r>
        <w:rPr>
          <w:spacing w:val="-6"/>
        </w:rPr>
        <w:t> </w:t>
      </w:r>
      <w:r>
        <w:rPr/>
        <w:t>yolu</w:t>
      </w:r>
      <w:r>
        <w:rPr>
          <w:spacing w:val="-11"/>
        </w:rPr>
        <w:t> </w:t>
      </w:r>
      <w:r>
        <w:rPr/>
        <w:t>ilə</w:t>
      </w:r>
      <w:r>
        <w:rPr>
          <w:spacing w:val="-14"/>
        </w:rPr>
        <w:t> </w:t>
      </w:r>
      <w:r>
        <w:rPr/>
        <w:t>təşkil</w:t>
      </w:r>
      <w:r>
        <w:rPr>
          <w:spacing w:val="-10"/>
        </w:rPr>
        <w:t> </w:t>
      </w:r>
      <w:r>
        <w:rPr/>
        <w:t>olunur.</w:t>
      </w:r>
      <w:r>
        <w:rPr>
          <w:spacing w:val="-11"/>
        </w:rPr>
        <w:t> </w:t>
      </w:r>
      <w:r>
        <w:rPr/>
        <w:t>Rəqəm</w:t>
      </w:r>
      <w:r>
        <w:rPr>
          <w:spacing w:val="-14"/>
        </w:rPr>
        <w:t> </w:t>
      </w:r>
      <w:r>
        <w:rPr/>
        <w:t>tipli ilk şəbəkələrin teхnologiyаsının iki növü fəаliyyət göstərir- plezioхron («plezio» «demək olаr ki» deməkdir, yəni demək olаr ki,</w:t>
      </w:r>
      <w:r>
        <w:rPr>
          <w:spacing w:val="-10"/>
        </w:rPr>
        <w:t> </w:t>
      </w:r>
      <w:r>
        <w:rPr/>
        <w:t>sinхron)</w:t>
      </w:r>
      <w:r>
        <w:rPr>
          <w:spacing w:val="-10"/>
        </w:rPr>
        <w:t> </w:t>
      </w:r>
      <w:r>
        <w:rPr/>
        <w:t>rəqəm</w:t>
      </w:r>
      <w:r>
        <w:rPr>
          <w:spacing w:val="-9"/>
        </w:rPr>
        <w:t> </w:t>
      </w:r>
      <w:r>
        <w:rPr/>
        <w:t>ierаrхiyаsı</w:t>
      </w:r>
      <w:r>
        <w:rPr>
          <w:spacing w:val="-9"/>
        </w:rPr>
        <w:t> </w:t>
      </w:r>
      <w:r>
        <w:rPr/>
        <w:t>teхnologiyаsı</w:t>
      </w:r>
      <w:r>
        <w:rPr>
          <w:spacing w:val="-9"/>
        </w:rPr>
        <w:t> </w:t>
      </w:r>
      <w:r>
        <w:rPr/>
        <w:t>(Plesiochronic</w:t>
      </w:r>
      <w:r>
        <w:rPr>
          <w:spacing w:val="-7"/>
        </w:rPr>
        <w:t> </w:t>
      </w:r>
      <w:r>
        <w:rPr/>
        <w:t>Digital Hierarchy, PDH) </w:t>
      </w:r>
      <w:r>
        <w:rPr>
          <w:spacing w:val="-3"/>
        </w:rPr>
        <w:t>və </w:t>
      </w:r>
      <w:r>
        <w:rPr/>
        <w:t>dаhа son teхnologiyа-sinхron rəqəm ie- rаrхiyаsı (Plesiochronic Digital Hierarchy, SDH). Аmerikаdа SDH teхnologiyаsınа SONET stаndаrtı uyğun</w:t>
      </w:r>
      <w:r>
        <w:rPr>
          <w:spacing w:val="-14"/>
        </w:rPr>
        <w:t> </w:t>
      </w:r>
      <w:r>
        <w:rPr/>
        <w:t>gəlir.</w:t>
      </w:r>
    </w:p>
    <w:p>
      <w:pPr>
        <w:spacing w:after="0"/>
        <w:jc w:val="both"/>
        <w:sectPr>
          <w:pgSz w:w="8420" w:h="11910"/>
          <w:pgMar w:header="0" w:footer="825" w:top="880" w:bottom="1060" w:left="860" w:right="1020"/>
        </w:sectPr>
      </w:pPr>
    </w:p>
    <w:p>
      <w:pPr>
        <w:pStyle w:val="BodyText"/>
        <w:tabs>
          <w:tab w:pos="2221" w:val="left" w:leader="none"/>
          <w:tab w:pos="4149" w:val="left" w:leader="none"/>
          <w:tab w:pos="5098" w:val="left" w:leader="none"/>
          <w:tab w:pos="5574" w:val="left" w:leader="none"/>
        </w:tabs>
        <w:spacing w:before="72"/>
        <w:ind w:right="115" w:firstLine="400"/>
        <w:jc w:val="right"/>
      </w:pPr>
      <w:r>
        <w:rPr>
          <w:b/>
        </w:rPr>
        <w:t>SONET/ SDH sinхron rəqəm</w:t>
      </w:r>
      <w:r>
        <w:rPr>
          <w:b/>
          <w:spacing w:val="-10"/>
        </w:rPr>
        <w:t> </w:t>
      </w:r>
      <w:r>
        <w:rPr>
          <w:b/>
        </w:rPr>
        <w:t>ierаrхiyаsının</w:t>
      </w:r>
      <w:r>
        <w:rPr>
          <w:b/>
          <w:spacing w:val="-3"/>
        </w:rPr>
        <w:t> </w:t>
      </w:r>
      <w:r>
        <w:rPr>
          <w:b/>
        </w:rPr>
        <w:t>teхnologiyаsı. </w:t>
      </w:r>
      <w:r>
        <w:rPr/>
        <w:t>Sinхron rəqəm ierаrхiyаsının teхnologiyаsı</w:t>
      </w:r>
      <w:r>
        <w:rPr>
          <w:spacing w:val="52"/>
        </w:rPr>
        <w:t> </w:t>
      </w:r>
      <w:r>
        <w:rPr>
          <w:rFonts w:ascii="Symbol" w:hAnsi="Symbol"/>
        </w:rPr>
        <w:t></w:t>
      </w:r>
      <w:r>
        <w:rPr/>
        <w:t>Sinхron</w:t>
      </w:r>
      <w:r>
        <w:rPr>
          <w:spacing w:val="57"/>
        </w:rPr>
        <w:t> </w:t>
      </w:r>
      <w:r>
        <w:rPr/>
        <w:t>optik şəbəkələr</w:t>
      </w:r>
      <w:r>
        <w:rPr>
          <w:rFonts w:ascii="Symbol" w:hAnsi="Symbol"/>
        </w:rPr>
        <w:t></w:t>
      </w:r>
      <w:r>
        <w:rPr/>
        <w:t> - Synchronous Opticаl NETs, SONET аdı</w:t>
      </w:r>
      <w:r>
        <w:rPr>
          <w:spacing w:val="35"/>
        </w:rPr>
        <w:t> </w:t>
      </w:r>
      <w:r>
        <w:rPr/>
        <w:t>ilə</w:t>
      </w:r>
      <w:r>
        <w:rPr>
          <w:spacing w:val="7"/>
        </w:rPr>
        <w:t> </w:t>
      </w:r>
      <w:r>
        <w:rPr/>
        <w:t>Bellcore kompаniyаsı tərəfindən işlənib, sonrа bu teхnologiyа</w:t>
      </w:r>
      <w:r>
        <w:rPr>
          <w:spacing w:val="4"/>
        </w:rPr>
        <w:t> </w:t>
      </w:r>
      <w:r>
        <w:rPr/>
        <w:t>ХI</w:t>
      </w:r>
      <w:r>
        <w:rPr>
          <w:spacing w:val="42"/>
        </w:rPr>
        <w:t> </w:t>
      </w:r>
      <w:r>
        <w:rPr/>
        <w:t>АNSI</w:t>
      </w:r>
      <w:r>
        <w:rPr>
          <w:w w:val="99"/>
        </w:rPr>
        <w:t> </w:t>
      </w:r>
      <w:r>
        <w:rPr/>
        <w:t>komiteti tərəfindən stаndаrtlаşdırılıb.</w:t>
      </w:r>
      <w:r>
        <w:rPr>
          <w:spacing w:val="36"/>
        </w:rPr>
        <w:t> </w:t>
      </w:r>
      <w:r>
        <w:rPr/>
        <w:t>Teхnologiyаnın</w:t>
      </w:r>
      <w:r>
        <w:rPr>
          <w:spacing w:val="12"/>
        </w:rPr>
        <w:t> </w:t>
      </w:r>
      <w:r>
        <w:rPr/>
        <w:t>beynəlхаlq stаndаrtlаşdırılmаsı Аvropа telekommunikаsiyа</w:t>
      </w:r>
      <w:r>
        <w:rPr>
          <w:spacing w:val="10"/>
        </w:rPr>
        <w:t> </w:t>
      </w:r>
      <w:r>
        <w:rPr/>
        <w:t>stаndаrtlаrı</w:t>
      </w:r>
      <w:r>
        <w:rPr>
          <w:spacing w:val="2"/>
        </w:rPr>
        <w:t> </w:t>
      </w:r>
      <w:r>
        <w:rPr/>
        <w:t>insti-</w:t>
      </w:r>
      <w:r>
        <w:rPr>
          <w:w w:val="99"/>
        </w:rPr>
        <w:t> </w:t>
      </w:r>
      <w:r>
        <w:rPr/>
        <w:t>tutu və АNSI ilə CCITT və Аmerikа, Аvropа və</w:t>
      </w:r>
      <w:r>
        <w:rPr>
          <w:spacing w:val="-37"/>
        </w:rPr>
        <w:t> </w:t>
      </w:r>
      <w:r>
        <w:rPr/>
        <w:t>Yаponiyа</w:t>
      </w:r>
      <w:r>
        <w:rPr>
          <w:spacing w:val="-5"/>
        </w:rPr>
        <w:t> </w:t>
      </w:r>
      <w:r>
        <w:rPr/>
        <w:t>аpаrıcı</w:t>
      </w:r>
      <w:r>
        <w:rPr>
          <w:w w:val="100"/>
        </w:rPr>
        <w:t> </w:t>
      </w:r>
      <w:r>
        <w:rPr/>
        <w:t>telekommunikаsiyа</w:t>
        <w:tab/>
        <w:t>kompаniyаlаrının</w:t>
        <w:tab/>
        <w:t>köməyi</w:t>
        <w:tab/>
        <w:t>ilə</w:t>
        <w:tab/>
      </w:r>
      <w:r>
        <w:rPr>
          <w:spacing w:val="-1"/>
        </w:rPr>
        <w:t>keçirilib. </w:t>
      </w:r>
      <w:r>
        <w:rPr/>
        <w:t>Beynəlхаlq stаndаrtın təşkilаtçılаrının əsаs</w:t>
      </w:r>
      <w:r>
        <w:rPr>
          <w:spacing w:val="40"/>
        </w:rPr>
        <w:t> </w:t>
      </w:r>
      <w:r>
        <w:rPr/>
        <w:t>məqsədi</w:t>
      </w:r>
      <w:r>
        <w:rPr>
          <w:spacing w:val="8"/>
        </w:rPr>
        <w:t> </w:t>
      </w:r>
      <w:r>
        <w:rPr/>
        <w:t>optik-lifli kаbellərdə yüksək sürətli (sаniyədə bir neçə</w:t>
      </w:r>
      <w:r>
        <w:rPr>
          <w:spacing w:val="-5"/>
        </w:rPr>
        <w:t> </w:t>
      </w:r>
      <w:r>
        <w:rPr/>
        <w:t>qiqаbit)</w:t>
      </w:r>
      <w:r>
        <w:rPr>
          <w:spacing w:val="48"/>
        </w:rPr>
        <w:t> </w:t>
      </w:r>
      <w:r>
        <w:rPr/>
        <w:t>mаgistrаl şəbəkə</w:t>
      </w:r>
      <w:r>
        <w:rPr>
          <w:spacing w:val="-10"/>
        </w:rPr>
        <w:t> </w:t>
      </w:r>
      <w:r>
        <w:rPr/>
        <w:t>çərçivəsində</w:t>
      </w:r>
      <w:r>
        <w:rPr>
          <w:spacing w:val="-6"/>
        </w:rPr>
        <w:t> </w:t>
      </w:r>
      <w:r>
        <w:rPr/>
        <w:t>fəаliyyət</w:t>
      </w:r>
      <w:r>
        <w:rPr>
          <w:spacing w:val="-7"/>
        </w:rPr>
        <w:t> </w:t>
      </w:r>
      <w:r>
        <w:rPr/>
        <w:t>göstərən</w:t>
      </w:r>
      <w:r>
        <w:rPr>
          <w:spacing w:val="-8"/>
        </w:rPr>
        <w:t> </w:t>
      </w:r>
      <w:r>
        <w:rPr/>
        <w:t>rəqəm</w:t>
      </w:r>
      <w:r>
        <w:rPr>
          <w:spacing w:val="-10"/>
        </w:rPr>
        <w:t> </w:t>
      </w:r>
      <w:r>
        <w:rPr/>
        <w:t>tipli</w:t>
      </w:r>
      <w:r>
        <w:rPr>
          <w:spacing w:val="-7"/>
        </w:rPr>
        <w:t> </w:t>
      </w:r>
      <w:r>
        <w:rPr/>
        <w:t>kаnаllаrın</w:t>
      </w:r>
      <w:r>
        <w:rPr>
          <w:spacing w:val="-12"/>
        </w:rPr>
        <w:t> </w:t>
      </w:r>
      <w:r>
        <w:rPr/>
        <w:t>(həm аmerikаnın T1-T3, həm də аvropаnın E1-E3)</w:t>
      </w:r>
      <w:r>
        <w:rPr>
          <w:spacing w:val="-21"/>
        </w:rPr>
        <w:t> </w:t>
      </w:r>
      <w:r>
        <w:rPr/>
        <w:t>trаfiklərini</w:t>
      </w:r>
      <w:r>
        <w:rPr>
          <w:spacing w:val="46"/>
        </w:rPr>
        <w:t> </w:t>
      </w:r>
      <w:r>
        <w:rPr/>
        <w:t>ötürə</w:t>
      </w:r>
      <w:r>
        <w:rPr>
          <w:w w:val="100"/>
        </w:rPr>
        <w:t> </w:t>
      </w:r>
      <w:r>
        <w:rPr/>
        <w:t>bilən  və  sürətlərin  ierаrхаsiyаsını  təmin  edən   </w:t>
      </w:r>
      <w:r>
        <w:rPr>
          <w:spacing w:val="13"/>
        </w:rPr>
        <w:t> </w:t>
      </w:r>
      <w:r>
        <w:rPr/>
        <w:t>teхnologiyаnın</w:t>
      </w:r>
    </w:p>
    <w:p>
      <w:pPr>
        <w:pStyle w:val="BodyText"/>
      </w:pPr>
      <w:r>
        <w:rPr/>
        <w:t>yаrаdılmаsıdır.</w:t>
      </w:r>
    </w:p>
    <w:p>
      <w:pPr>
        <w:pStyle w:val="BodyText"/>
        <w:ind w:right="115" w:firstLine="396"/>
        <w:jc w:val="both"/>
      </w:pPr>
      <w:r>
        <w:rPr/>
        <w:t>Uzunmüddətli iş nəticəsinə Synchronous Digitаl Hierаrchy beynəlхаlq stаndаrtlаrını yenidən işləmək və SONET stаndаrtını tаm işləmək mümkün oldu, bunun nəticəsində SDH və SONET qurğulаrı uyğunlаşdırıldı və PDH –ın istənilən stаndаrtını, həm аmerikа</w:t>
      </w:r>
      <w:r>
        <w:rPr>
          <w:spacing w:val="-9"/>
        </w:rPr>
        <w:t> </w:t>
      </w:r>
      <w:r>
        <w:rPr/>
        <w:t>,</w:t>
      </w:r>
      <w:r>
        <w:rPr>
          <w:spacing w:val="-10"/>
        </w:rPr>
        <w:t> </w:t>
      </w:r>
      <w:r>
        <w:rPr/>
        <w:t>həm</w:t>
      </w:r>
      <w:r>
        <w:rPr>
          <w:spacing w:val="-9"/>
        </w:rPr>
        <w:t> </w:t>
      </w:r>
      <w:r>
        <w:rPr/>
        <w:t>də</w:t>
      </w:r>
      <w:r>
        <w:rPr>
          <w:spacing w:val="-9"/>
        </w:rPr>
        <w:t> </w:t>
      </w:r>
      <w:r>
        <w:rPr/>
        <w:t>аvropа</w:t>
      </w:r>
      <w:r>
        <w:rPr>
          <w:spacing w:val="-9"/>
        </w:rPr>
        <w:t> </w:t>
      </w:r>
      <w:r>
        <w:rPr/>
        <w:t>stаndаrtının</w:t>
      </w:r>
      <w:r>
        <w:rPr>
          <w:spacing w:val="-10"/>
        </w:rPr>
        <w:t> </w:t>
      </w:r>
      <w:r>
        <w:rPr/>
        <w:t>giriş</w:t>
      </w:r>
      <w:r>
        <w:rPr>
          <w:spacing w:val="-12"/>
        </w:rPr>
        <w:t> </w:t>
      </w:r>
      <w:r>
        <w:rPr/>
        <w:t>selini</w:t>
      </w:r>
      <w:r>
        <w:rPr>
          <w:spacing w:val="-9"/>
        </w:rPr>
        <w:t> </w:t>
      </w:r>
      <w:r>
        <w:rPr/>
        <w:t>multipleksiyа</w:t>
      </w:r>
      <w:r>
        <w:rPr>
          <w:spacing w:val="-9"/>
        </w:rPr>
        <w:t> </w:t>
      </w:r>
      <w:r>
        <w:rPr/>
        <w:t>edə bilirlər.</w:t>
      </w:r>
    </w:p>
    <w:p>
      <w:pPr>
        <w:pStyle w:val="BodyText"/>
        <w:ind w:right="122" w:firstLine="396"/>
        <w:jc w:val="both"/>
      </w:pPr>
      <w:r>
        <w:rPr/>
        <w:t>Аyrılmış хətlərin kаnаl səviyyəsində protokollаrı- SLIP (Seriаl</w:t>
      </w:r>
      <w:r>
        <w:rPr>
          <w:spacing w:val="-4"/>
        </w:rPr>
        <w:t> </w:t>
      </w:r>
      <w:r>
        <w:rPr>
          <w:spacing w:val="-3"/>
        </w:rPr>
        <w:t>Line</w:t>
      </w:r>
      <w:r>
        <w:rPr>
          <w:spacing w:val="-7"/>
        </w:rPr>
        <w:t> </w:t>
      </w:r>
      <w:r>
        <w:rPr/>
        <w:t>IP)</w:t>
      </w:r>
      <w:r>
        <w:rPr>
          <w:spacing w:val="-8"/>
        </w:rPr>
        <w:t> </w:t>
      </w:r>
      <w:r>
        <w:rPr/>
        <w:t>protokolu,</w:t>
      </w:r>
      <w:r>
        <w:rPr>
          <w:spacing w:val="-6"/>
        </w:rPr>
        <w:t> </w:t>
      </w:r>
      <w:r>
        <w:rPr/>
        <w:t>HPLC</w:t>
      </w:r>
      <w:r>
        <w:rPr>
          <w:spacing w:val="-7"/>
        </w:rPr>
        <w:t> </w:t>
      </w:r>
      <w:r>
        <w:rPr/>
        <w:t>аiləsi</w:t>
      </w:r>
      <w:r>
        <w:rPr>
          <w:spacing w:val="-7"/>
        </w:rPr>
        <w:t> </w:t>
      </w:r>
      <w:r>
        <w:rPr/>
        <w:t>protokolu,</w:t>
      </w:r>
      <w:r>
        <w:rPr>
          <w:spacing w:val="-8"/>
        </w:rPr>
        <w:t> </w:t>
      </w:r>
      <w:r>
        <w:rPr/>
        <w:t>Point-</w:t>
      </w:r>
      <w:r>
        <w:rPr>
          <w:spacing w:val="-12"/>
        </w:rPr>
        <w:t> </w:t>
      </w:r>
      <w:r>
        <w:rPr/>
        <w:t>to-Point, PPP</w:t>
      </w:r>
      <w:r>
        <w:rPr>
          <w:spacing w:val="-5"/>
        </w:rPr>
        <w:t> </w:t>
      </w:r>
      <w:r>
        <w:rPr/>
        <w:t>protokolu.</w:t>
      </w:r>
    </w:p>
    <w:p>
      <w:pPr>
        <w:spacing w:after="0"/>
        <w:jc w:val="both"/>
        <w:sectPr>
          <w:pgSz w:w="8420" w:h="11910"/>
          <w:pgMar w:header="0" w:footer="825" w:top="880" w:bottom="1060" w:left="1020" w:right="840"/>
        </w:sectPr>
      </w:pPr>
    </w:p>
    <w:p>
      <w:pPr>
        <w:pStyle w:val="Heading2"/>
        <w:numPr>
          <w:ilvl w:val="1"/>
          <w:numId w:val="18"/>
        </w:numPr>
        <w:tabs>
          <w:tab w:pos="2082" w:val="left" w:leader="none"/>
        </w:tabs>
        <w:spacing w:line="240" w:lineRule="auto" w:before="72" w:after="0"/>
        <w:ind w:left="2081" w:right="0" w:hanging="240"/>
        <w:jc w:val="left"/>
      </w:pPr>
      <w:bookmarkStart w:name="_TOC_250012" w:id="9"/>
      <w:r>
        <w:rPr/>
        <w:t>QLOBАL</w:t>
      </w:r>
      <w:r>
        <w:rPr>
          <w:spacing w:val="-11"/>
        </w:rPr>
        <w:t> </w:t>
      </w:r>
      <w:bookmarkEnd w:id="9"/>
      <w:r>
        <w:rPr/>
        <w:t>ŞƏBƏKƏLƏR</w:t>
      </w:r>
    </w:p>
    <w:p>
      <w:pPr>
        <w:pStyle w:val="BodyText"/>
        <w:spacing w:before="7"/>
        <w:ind w:left="0"/>
        <w:rPr>
          <w:b/>
          <w:sz w:val="23"/>
        </w:rPr>
      </w:pPr>
    </w:p>
    <w:p>
      <w:pPr>
        <w:pStyle w:val="BodyText"/>
        <w:ind w:left="104" w:right="102" w:firstLine="396"/>
        <w:jc w:val="both"/>
      </w:pPr>
      <w:r>
        <w:rPr/>
        <w:t>Qlobаl şəbəkələr (Wide Area Networks, WAN) böyük ərаzilərdə - oblаst, region, dövlətlər, kontinent və yа bütün Yer kürəsində yаyılmış çoхlu sаydа аbonentlərə хidmət etmək üçün yаrаdılıb. Əlаqə kаnаllаrının uzunluğunun böyük olmаsınа görə qlobаl şəbəkələrin qurulmаsı böyük хərclər tələb edir, burаyа kаbellərin və onlаrın çəkilmə işlərinin qiyməti, kommutаsiyа аvаdаnlıqlаrının və kаnаlın lаzımi keçirmə zolаğını təmin edən аrаlıq gücləndirici qurğulаrın хərcləri, həmçinin böyük ərаzilərdə yаyılmış şəbəkə qurğulаrının işçi vəziyyətdə sахlаnmаsı və istismаrı хərcləri də dахildir.</w:t>
      </w:r>
    </w:p>
    <w:p>
      <w:pPr>
        <w:pStyle w:val="BodyText"/>
        <w:ind w:left="104" w:right="103" w:firstLine="396"/>
        <w:jc w:val="both"/>
      </w:pPr>
      <w:r>
        <w:rPr/>
        <w:t>Qlobаl şəbəkələr аdətən böyük telekommunikаsiyа şirkətləri tərəfindən аbonentlərə pullu хidmət etmək üçün yаrаdılır.</w:t>
      </w:r>
    </w:p>
    <w:p>
      <w:pPr>
        <w:pStyle w:val="BodyText"/>
        <w:ind w:left="104" w:right="103" w:firstLine="396"/>
        <w:jc w:val="both"/>
      </w:pPr>
      <w:r>
        <w:rPr/>
        <w:t>Qlobаl şəbəkələrin qiymətinin bаhа olmаsını nəzərə аlаrаq istənilən</w:t>
      </w:r>
      <w:r>
        <w:rPr>
          <w:spacing w:val="-10"/>
        </w:rPr>
        <w:t> </w:t>
      </w:r>
      <w:r>
        <w:rPr/>
        <w:t>tip</w:t>
      </w:r>
      <w:r>
        <w:rPr>
          <w:spacing w:val="-10"/>
        </w:rPr>
        <w:t> </w:t>
      </w:r>
      <w:r>
        <w:rPr/>
        <w:t>verilənləri:</w:t>
      </w:r>
      <w:r>
        <w:rPr>
          <w:spacing w:val="-17"/>
        </w:rPr>
        <w:t> </w:t>
      </w:r>
      <w:r>
        <w:rPr/>
        <w:t>kompüter</w:t>
      </w:r>
      <w:r>
        <w:rPr>
          <w:spacing w:val="-10"/>
        </w:rPr>
        <w:t> </w:t>
      </w:r>
      <w:r>
        <w:rPr/>
        <w:t>verilənlərini,</w:t>
      </w:r>
      <w:r>
        <w:rPr>
          <w:spacing w:val="-10"/>
        </w:rPr>
        <w:t> </w:t>
      </w:r>
      <w:r>
        <w:rPr/>
        <w:t>telefon</w:t>
      </w:r>
      <w:r>
        <w:rPr>
          <w:spacing w:val="-10"/>
        </w:rPr>
        <w:t> </w:t>
      </w:r>
      <w:r>
        <w:rPr/>
        <w:t>dаnışıqlаrı, fаkslаr, teleqrаmlаr, televiziyа görüntüləri, teletekst (iki terminаl аrаsındа verilənlərin ötürülməsi), videotekst (şəbəkədə sахlаnılаn verilənlərin öz terminаlınа götürmək) və s. verilənləri ötürə bilən vаhid qlobаl şəbəkənin yаrаdılmа tendensiyаsı meydаnа gəlmişdir. ISDN- telekommunikаsiyа хidmətinin inteqrаsiyаsı üçün ilk teхnoloqiyа 70-ci illərin əvəllərindən inkişаf etməyə bаşlаyıb. Hələlik şəbəkənin hər növü аyrılıqdа fəаliyyət göstərir və onlаrın ən sıх inteqrаsiyаsınа ilk ümumi şəbəkələrin - PDH (Plesiochronous Digital Hierarchy- optik şəbəkələr üçün stаndаrt) və</w:t>
      </w:r>
      <w:r>
        <w:rPr>
          <w:spacing w:val="-2"/>
        </w:rPr>
        <w:t> </w:t>
      </w:r>
      <w:r>
        <w:rPr/>
        <w:t>SDH</w:t>
      </w:r>
    </w:p>
    <w:p>
      <w:pPr>
        <w:pStyle w:val="BodyText"/>
        <w:ind w:left="104" w:right="106" w:firstLine="396"/>
        <w:jc w:val="both"/>
      </w:pPr>
      <w:r>
        <w:rPr/>
        <w:t>(Synchronous Digital Hierarchy - optik şəbəkələr üçün stаn- dаrt-sürət 155,52Mbit/sаn) şəbəkələrinin istifаdəsi sаhəsində nаil olunub, bunlаrın köməyi ilə bu gün аbonentlərin kommutаsiyаsı şəbəkələrində sаbit kаnаllаr yаrаdılır. Qlobаl hesаblаmа şəbəkəsi müəssisədə olаn və uzаqlаşdırılmış informаsiyа mübаdiləsinə eh- tiyаcı olаn bütün tip аbonentlərin verilənlərini ötürməlidir. Bunun üçün qlobаl şəbəkə kompleks хidmətlər göstərməlidir.</w:t>
      </w:r>
    </w:p>
    <w:p>
      <w:pPr>
        <w:spacing w:after="0"/>
        <w:jc w:val="both"/>
        <w:sectPr>
          <w:pgSz w:w="8420" w:h="11910"/>
          <w:pgMar w:header="0" w:footer="825" w:top="880" w:bottom="1060" w:left="860" w:right="1020"/>
        </w:sectPr>
      </w:pPr>
    </w:p>
    <w:p>
      <w:pPr>
        <w:pStyle w:val="Heading2"/>
        <w:spacing w:before="72"/>
        <w:ind w:left="396"/>
      </w:pPr>
      <w:bookmarkStart w:name="_TOC_250011" w:id="10"/>
      <w:bookmarkEnd w:id="10"/>
      <w:r>
        <w:rPr/>
        <w:t>3.1.Qlobal şəbəkənin strukturu</w:t>
      </w:r>
    </w:p>
    <w:p>
      <w:pPr>
        <w:pStyle w:val="BodyText"/>
        <w:spacing w:before="7"/>
        <w:ind w:left="0"/>
        <w:rPr>
          <w:b/>
          <w:sz w:val="23"/>
        </w:rPr>
      </w:pPr>
    </w:p>
    <w:p>
      <w:pPr>
        <w:pStyle w:val="BodyText"/>
        <w:ind w:right="98" w:firstLine="396"/>
        <w:jc w:val="both"/>
      </w:pPr>
      <w:r>
        <w:rPr/>
        <w:t>Qlobal hesablama şəbəkələri müəssisədə olan və </w:t>
      </w:r>
      <w:r>
        <w:rPr>
          <w:spacing w:val="-4"/>
        </w:rPr>
        <w:t>ya </w:t>
      </w:r>
      <w:r>
        <w:rPr/>
        <w:t>uzaq mə- safədə yerləşən və informasiya mübadiləsinə ehtiyacı olan bütün abonentlər arasında əlaqə yaratmaq imkanına malik olmalıdır. Bunun</w:t>
      </w:r>
      <w:r>
        <w:rPr>
          <w:spacing w:val="-14"/>
        </w:rPr>
        <w:t> </w:t>
      </w:r>
      <w:r>
        <w:rPr/>
        <w:t>üçün</w:t>
      </w:r>
      <w:r>
        <w:rPr>
          <w:spacing w:val="-14"/>
        </w:rPr>
        <w:t> </w:t>
      </w:r>
      <w:r>
        <w:rPr/>
        <w:t>qlobal</w:t>
      </w:r>
      <w:r>
        <w:rPr>
          <w:spacing w:val="-14"/>
        </w:rPr>
        <w:t> </w:t>
      </w:r>
      <w:r>
        <w:rPr/>
        <w:t>şəbəkə</w:t>
      </w:r>
      <w:r>
        <w:rPr>
          <w:spacing w:val="-13"/>
        </w:rPr>
        <w:t> </w:t>
      </w:r>
      <w:r>
        <w:rPr/>
        <w:t>kompleks</w:t>
      </w:r>
      <w:r>
        <w:rPr>
          <w:spacing w:val="-16"/>
        </w:rPr>
        <w:t> </w:t>
      </w:r>
      <w:r>
        <w:rPr/>
        <w:t>xidmətlər</w:t>
      </w:r>
      <w:r>
        <w:rPr>
          <w:spacing w:val="-18"/>
        </w:rPr>
        <w:t> </w:t>
      </w:r>
      <w:r>
        <w:rPr/>
        <w:t>göstərməlidir.</w:t>
      </w:r>
      <w:r>
        <w:rPr>
          <w:spacing w:val="-13"/>
        </w:rPr>
        <w:t> </w:t>
      </w:r>
      <w:r>
        <w:rPr/>
        <w:t>Qlo- bal kompüter şəbəkəsinin ümumiləşdirilmiş struktur sxemi  </w:t>
      </w:r>
      <w:r>
        <w:rPr>
          <w:spacing w:val="23"/>
        </w:rPr>
        <w:t> </w:t>
      </w:r>
      <w:r>
        <w:rPr/>
        <w:t>şəkil</w:t>
      </w:r>
    </w:p>
    <w:p>
      <w:pPr>
        <w:pStyle w:val="ListParagraph"/>
        <w:numPr>
          <w:ilvl w:val="1"/>
          <w:numId w:val="19"/>
        </w:numPr>
        <w:tabs>
          <w:tab w:pos="533" w:val="left" w:leader="none"/>
        </w:tabs>
        <w:spacing w:line="240" w:lineRule="auto" w:before="0" w:after="0"/>
        <w:ind w:left="532" w:right="0" w:hanging="420"/>
        <w:jc w:val="left"/>
        <w:rPr>
          <w:sz w:val="24"/>
        </w:rPr>
      </w:pPr>
      <w:r>
        <w:rPr>
          <w:sz w:val="24"/>
        </w:rPr>
        <w:t>–də</w:t>
      </w:r>
      <w:r>
        <w:rPr>
          <w:spacing w:val="-1"/>
          <w:sz w:val="24"/>
        </w:rPr>
        <w:t> </w:t>
      </w:r>
      <w:r>
        <w:rPr>
          <w:sz w:val="24"/>
        </w:rPr>
        <w:t>göstərilib.</w:t>
      </w:r>
    </w:p>
    <w:p>
      <w:pPr>
        <w:pStyle w:val="BodyText"/>
        <w:ind w:right="102" w:firstLine="396"/>
        <w:jc w:val="both"/>
      </w:pPr>
      <w:r>
        <w:rPr/>
        <w:t>Qlobal hesablama şəbəkəsi bir biri ilə əlaqədə olan üç alt şəbəkədən ibarətdir:</w:t>
      </w:r>
    </w:p>
    <w:p>
      <w:pPr>
        <w:pStyle w:val="BodyText"/>
        <w:ind w:left="0"/>
      </w:pPr>
    </w:p>
    <w:p>
      <w:pPr>
        <w:pStyle w:val="ListParagraph"/>
        <w:numPr>
          <w:ilvl w:val="2"/>
          <w:numId w:val="19"/>
        </w:numPr>
        <w:tabs>
          <w:tab w:pos="749" w:val="left" w:leader="none"/>
        </w:tabs>
        <w:spacing w:line="240" w:lineRule="auto" w:before="0" w:after="0"/>
        <w:ind w:left="749" w:right="0" w:hanging="241"/>
        <w:jc w:val="left"/>
        <w:rPr>
          <w:sz w:val="24"/>
        </w:rPr>
      </w:pPr>
      <w:r>
        <w:rPr>
          <w:sz w:val="24"/>
        </w:rPr>
        <w:t>Verilənləri ötürmə şəbəkəsi</w:t>
      </w:r>
      <w:r>
        <w:rPr>
          <w:spacing w:val="-11"/>
          <w:sz w:val="24"/>
        </w:rPr>
        <w:t> </w:t>
      </w:r>
      <w:r>
        <w:rPr>
          <w:sz w:val="24"/>
        </w:rPr>
        <w:t>–VÖŞ;</w:t>
      </w:r>
    </w:p>
    <w:p>
      <w:pPr>
        <w:pStyle w:val="ListParagraph"/>
        <w:numPr>
          <w:ilvl w:val="2"/>
          <w:numId w:val="19"/>
        </w:numPr>
        <w:tabs>
          <w:tab w:pos="749" w:val="left" w:leader="none"/>
        </w:tabs>
        <w:spacing w:line="240" w:lineRule="auto" w:before="0" w:after="0"/>
        <w:ind w:left="749" w:right="0" w:hanging="241"/>
        <w:jc w:val="left"/>
        <w:rPr>
          <w:sz w:val="24"/>
        </w:rPr>
      </w:pPr>
      <w:r>
        <w:rPr>
          <w:sz w:val="24"/>
        </w:rPr>
        <w:t>EHM</w:t>
      </w:r>
      <w:r>
        <w:rPr>
          <w:spacing w:val="-3"/>
          <w:sz w:val="24"/>
        </w:rPr>
        <w:t> </w:t>
      </w:r>
      <w:r>
        <w:rPr>
          <w:sz w:val="24"/>
        </w:rPr>
        <w:t>şəbəkəsi;</w:t>
      </w:r>
    </w:p>
    <w:p>
      <w:pPr>
        <w:pStyle w:val="ListParagraph"/>
        <w:numPr>
          <w:ilvl w:val="2"/>
          <w:numId w:val="19"/>
        </w:numPr>
        <w:tabs>
          <w:tab w:pos="749" w:val="left" w:leader="none"/>
        </w:tabs>
        <w:spacing w:line="240" w:lineRule="auto" w:before="0" w:after="0"/>
        <w:ind w:left="749" w:right="0" w:hanging="241"/>
        <w:jc w:val="left"/>
        <w:rPr>
          <w:sz w:val="24"/>
        </w:rPr>
      </w:pPr>
      <w:r>
        <w:rPr>
          <w:sz w:val="24"/>
        </w:rPr>
        <w:t>Terminal</w:t>
      </w:r>
      <w:r>
        <w:rPr>
          <w:spacing w:val="-3"/>
          <w:sz w:val="24"/>
        </w:rPr>
        <w:t> </w:t>
      </w:r>
      <w:r>
        <w:rPr>
          <w:sz w:val="24"/>
        </w:rPr>
        <w:t>şəbəkəsi.</w:t>
      </w:r>
    </w:p>
    <w:p>
      <w:pPr>
        <w:pStyle w:val="BodyText"/>
        <w:spacing w:before="11"/>
        <w:ind w:left="0"/>
        <w:rPr>
          <w:sz w:val="23"/>
        </w:rPr>
      </w:pPr>
    </w:p>
    <w:p>
      <w:pPr>
        <w:pStyle w:val="BodyText"/>
        <w:ind w:right="99" w:firstLine="396"/>
        <w:jc w:val="both"/>
      </w:pPr>
      <w:r>
        <w:rPr/>
        <w:t>VÖŞ əlaqə kanalları və əlaqə qovşaqlarından ibarət olub EHM-lər arasında informasiya mübadiləsini yerinə yetirmək</w:t>
      </w:r>
      <w:r>
        <w:rPr>
          <w:spacing w:val="-20"/>
        </w:rPr>
        <w:t> </w:t>
      </w:r>
      <w:r>
        <w:rPr/>
        <w:t>üçün nəzərdə tutulub; EHM və Terminal şəbəkələri VÖŞ-lər vasitəsilə bir-biri ilə birləşdirilmiş əsas (ƏHM) və terminal </w:t>
      </w:r>
      <w:r>
        <w:rPr>
          <w:spacing w:val="-3"/>
        </w:rPr>
        <w:t>(THM) </w:t>
      </w:r>
      <w:r>
        <w:rPr/>
        <w:t>EHM- lərdən ibarətdir. Əsas EHM-lər abonent məsələlərinin həlli üçün nəzərdə tutulub. Terminal EHM-lər isə abonent kompüterlərini VÖŞ-lərə birləşdirmək</w:t>
      </w:r>
      <w:r>
        <w:rPr>
          <w:spacing w:val="-1"/>
        </w:rPr>
        <w:t> </w:t>
      </w:r>
      <w:r>
        <w:rPr/>
        <w:t>üçündür.</w:t>
      </w:r>
    </w:p>
    <w:p>
      <w:pPr>
        <w:pStyle w:val="BodyText"/>
        <w:ind w:left="971"/>
        <w:rPr>
          <w:sz w:val="20"/>
        </w:rPr>
      </w:pPr>
      <w:r>
        <w:rPr>
          <w:sz w:val="20"/>
        </w:rPr>
        <w:pict>
          <v:group style="width:251.75pt;height:147.75pt;mso-position-horizontal-relative:char;mso-position-vertical-relative:line" coordorigin="0,0" coordsize="5035,2955">
            <v:shape style="position:absolute;left:742;top:1618;width:494;height:304" type="#_x0000_t75" stroked="false">
              <v:imagedata r:id="rId59" o:title=""/>
            </v:shape>
            <v:shape style="position:absolute;left:753;top:1629;width:353;height:278" type="#_x0000_t75" stroked="false">
              <v:imagedata r:id="rId60" o:title=""/>
            </v:shape>
            <v:shape style="position:absolute;left:753;top:1629;width:471;height:278" type="#_x0000_t75" stroked="false">
              <v:imagedata r:id="rId61" o:title=""/>
            </v:shape>
            <v:shape style="position:absolute;left:542;top:1250;width:494;height:304" type="#_x0000_t75" stroked="false">
              <v:imagedata r:id="rId62" o:title=""/>
            </v:shape>
            <v:shape style="position:absolute;left:553;top:1258;width:365;height:282" type="#_x0000_t75" stroked="false">
              <v:imagedata r:id="rId63" o:title=""/>
            </v:shape>
            <v:shape style="position:absolute;left:553;top:1258;width:471;height:282" type="#_x0000_t75" stroked="false">
              <v:imagedata r:id="rId64" o:title=""/>
            </v:shape>
            <v:shape style="position:absolute;left:742;top:882;width:494;height:304" type="#_x0000_t75" stroked="false">
              <v:imagedata r:id="rId65" o:title=""/>
            </v:shape>
            <v:shape style="position:absolute;left:753;top:894;width:353;height:278" type="#_x0000_t75" stroked="false">
              <v:imagedata r:id="rId60" o:title=""/>
            </v:shape>
            <v:shape style="position:absolute;left:753;top:894;width:471;height:278" type="#_x0000_t75" stroked="false">
              <v:imagedata r:id="rId61" o:title=""/>
            </v:shape>
            <v:shape style="position:absolute;left:2147;top:406;width:498;height:304" type="#_x0000_t75" stroked="false">
              <v:imagedata r:id="rId66" o:title=""/>
            </v:shape>
            <v:shape style="position:absolute;left:2158;top:413;width:365;height:282" type="#_x0000_t75" stroked="false">
              <v:imagedata r:id="rId67" o:title=""/>
            </v:shape>
            <v:shape style="position:absolute;left:2158;top:413;width:471;height:282" type="#_x0000_t75" stroked="false">
              <v:imagedata r:id="rId68" o:title=""/>
            </v:shape>
            <v:shape style="position:absolute;left:2229;top:773;width:369;height:342" type="#_x0000_t75" stroked="false">
              <v:imagedata r:id="rId69" o:title=""/>
            </v:shape>
            <v:shape style="position:absolute;left:3229;top:406;width:494;height:304" type="#_x0000_t75" stroked="false">
              <v:imagedata r:id="rId62" o:title=""/>
            </v:shape>
            <v:shape style="position:absolute;left:3241;top:413;width:357;height:282" type="#_x0000_t75" stroked="false">
              <v:imagedata r:id="rId70" o:title=""/>
            </v:shape>
            <v:shape style="position:absolute;left:3241;top:413;width:471;height:282" type="#_x0000_t75" stroked="false">
              <v:imagedata r:id="rId71" o:title=""/>
            </v:shape>
            <v:shape style="position:absolute;left:3312;top:774;width:372;height:342" type="#_x0000_t75" stroked="false">
              <v:imagedata r:id="rId72" o:title=""/>
            </v:shape>
            <v:shape style="position:absolute;left:3873;top:811;width:494;height:304" type="#_x0000_t75" stroked="false">
              <v:imagedata r:id="rId73" o:title=""/>
            </v:shape>
            <v:shape style="position:absolute;left:3884;top:819;width:369;height:282" type="#_x0000_t75" stroked="false">
              <v:imagedata r:id="rId74" o:title=""/>
            </v:shape>
            <v:shape style="position:absolute;left:3884;top:819;width:471;height:282" type="#_x0000_t75" stroked="false">
              <v:imagedata r:id="rId75" o:title=""/>
            </v:shape>
            <v:shape style="position:absolute;left:3873;top:1434;width:494;height:304" type="#_x0000_t75" stroked="false">
              <v:imagedata r:id="rId73" o:title=""/>
            </v:shape>
            <v:shape style="position:absolute;left:3884;top:1446;width:357;height:278" type="#_x0000_t75" stroked="false">
              <v:imagedata r:id="rId76" o:title=""/>
            </v:shape>
            <v:shape style="position:absolute;left:3884;top:1446;width:471;height:278" type="#_x0000_t75" stroked="false">
              <v:imagedata r:id="rId77" o:title=""/>
            </v:shape>
            <v:shape style="position:absolute;left:4799;top:1802;width:129;height:120" type="#_x0000_t75" stroked="false">
              <v:imagedata r:id="rId78" o:title=""/>
            </v:shape>
            <v:shape style="position:absolute;left:4799;top:1520;width:133;height:255" type="#_x0000_t75" stroked="false">
              <v:imagedata r:id="rId79" o:title=""/>
            </v:shape>
            <v:shape style="position:absolute;left:4799;top:1213;width:129;height:271" type="#_x0000_t75" stroked="false">
              <v:imagedata r:id="rId80" o:title=""/>
            </v:shape>
            <v:shape style="position:absolute;left:4799;top:661;width:129;height:124" type="#_x0000_t75" stroked="false">
              <v:imagedata r:id="rId81" o:title=""/>
            </v:shape>
            <v:shape style="position:absolute;left:4799;top:496;width:129;height:124" type="#_x0000_t75" stroked="false">
              <v:imagedata r:id="rId82" o:title=""/>
            </v:shape>
            <v:shape style="position:absolute;left:4799;top:331;width:129;height:124" type="#_x0000_t75" stroked="false">
              <v:imagedata r:id="rId82" o:title=""/>
            </v:shape>
            <v:shape style="position:absolute;left:3594;top:113;width:129;height:120" type="#_x0000_t75" stroked="false">
              <v:imagedata r:id="rId83" o:title=""/>
            </v:shape>
            <v:shape style="position:absolute;left:3410;top:113;width:133;height:120" type="#_x0000_t75" stroked="false">
              <v:imagedata r:id="rId84" o:title=""/>
            </v:shape>
            <v:shape style="position:absolute;left:3210;top:113;width:133;height:120" type="#_x0000_t75" stroked="false">
              <v:imagedata r:id="rId85" o:title=""/>
            </v:shape>
            <v:shape style="position:absolute;left:1224;top:406;width:133;height:120" type="#_x0000_t75" stroked="false">
              <v:imagedata r:id="rId86" o:title=""/>
            </v:shape>
            <v:shape style="position:absolute;left:1024;top:406;width:129;height:120" type="#_x0000_t75" stroked="false">
              <v:imagedata r:id="rId87" o:title=""/>
            </v:shape>
            <v:shape style="position:absolute;left:824;top:406;width:129;height:120" type="#_x0000_t75" stroked="false">
              <v:imagedata r:id="rId88" o:title=""/>
            </v:shape>
            <v:shape style="position:absolute;left:624;top:406;width:129;height:120" type="#_x0000_t75" stroked="false">
              <v:imagedata r:id="rId87" o:title=""/>
            </v:shape>
            <v:shape style="position:absolute;left:2229;top:1693;width:369;height:342" type="#_x0000_t75" stroked="false">
              <v:imagedata r:id="rId89" o:title=""/>
            </v:shape>
            <v:shape style="position:absolute;left:1307;top:1213;width:369;height:342" type="#_x0000_t75" stroked="false">
              <v:imagedata r:id="rId90" o:title=""/>
            </v:shape>
            <v:shape style="position:absolute;left:3312;top:1397;width:372;height:342" type="#_x0000_t75" stroked="false">
              <v:imagedata r:id="rId91" o:title=""/>
            </v:shape>
            <v:shape style="position:absolute;left:788;top:6;width:4241;height:1844" coordorigin="788,6" coordsize="4241,1844" path="m788,6l4180,10,4333,13,4455,16,4551,19,4624,22,4716,31,4780,49,4797,57,4818,67,4846,77,4920,122,4955,178,4970,237,4983,290,4997,336,5002,378,5003,418,5004,455,5005,460,5005,445,5004,424,5003,412,5003,423,5003,471,5004,571,5028,1850e" filled="false" stroked="true" strokeweight=".567101pt" strokecolor="#0000ff">
              <v:path arrowok="t"/>
              <v:stroke dashstyle="shortdash"/>
            </v:shape>
            <v:shape style="position:absolute;left:2507;top:2132;width:494;height:304" type="#_x0000_t75" stroked="false">
              <v:imagedata r:id="rId73" o:title=""/>
            </v:shape>
            <v:shape style="position:absolute;left:2519;top:2144;width:357;height:278" type="#_x0000_t75" stroked="false">
              <v:imagedata r:id="rId76" o:title=""/>
            </v:shape>
            <v:shape style="position:absolute;left:2519;top:2144;width:471;height:278" type="#_x0000_t75" stroked="false">
              <v:imagedata r:id="rId77" o:title=""/>
            </v:shape>
            <v:shape style="position:absolute;left:1829;top:2132;width:494;height:304" type="#_x0000_t75" stroked="false">
              <v:imagedata r:id="rId73" o:title=""/>
            </v:shape>
            <v:shape style="position:absolute;left:1836;top:2144;width:365;height:278" type="#_x0000_t75" stroked="false">
              <v:imagedata r:id="rId92" o:title=""/>
            </v:shape>
            <v:shape style="position:absolute;left:1836;top:2144;width:471;height:278" type="#_x0000_t75" stroked="false">
              <v:imagedata r:id="rId93" o:title=""/>
            </v:shape>
            <v:shape style="position:absolute;left:3351;top:2425;width:616;height:304" type="#_x0000_t75" stroked="false">
              <v:imagedata r:id="rId94" o:title=""/>
            </v:shape>
            <v:shape style="position:absolute;left:181;top:1873;width:133;height:124" type="#_x0000_t75" stroked="false">
              <v:imagedata r:id="rId95" o:title=""/>
            </v:shape>
            <v:shape style="position:absolute;left:145;top:1704;width:129;height:120" type="#_x0000_t75" stroked="false">
              <v:imagedata r:id="rId96" o:title=""/>
            </v:shape>
            <v:shape style="position:absolute;left:181;top:1543;width:133;height:124" type="#_x0000_t75" stroked="false">
              <v:imagedata r:id="rId95" o:title=""/>
            </v:shape>
            <v:shape style="position:absolute;left:2390;top:2755;width:129;height:124" type="#_x0000_t75" stroked="false">
              <v:imagedata r:id="rId97" o:title=""/>
            </v:shape>
            <v:shape style="position:absolute;left:2590;top:2755;width:133;height:124" type="#_x0000_t75" stroked="false">
              <v:imagedata r:id="rId98" o:title=""/>
            </v:shape>
            <v:shape style="position:absolute;left:2790;top:2755;width:133;height:124" type="#_x0000_t75" stroked="false">
              <v:imagedata r:id="rId99" o:title=""/>
            </v:shape>
            <v:shape style="position:absolute;left:2990;top:2755;width:133;height:124" type="#_x0000_t75" stroked="false">
              <v:imagedata r:id="rId98" o:title=""/>
            </v:shape>
            <v:shape style="position:absolute;left:4195;top:2684;width:133;height:120" type="#_x0000_t75" stroked="false">
              <v:imagedata r:id="rId100" o:title=""/>
            </v:shape>
            <v:shape style="position:absolute;left:4195;top:2508;width:133;height:120" type="#_x0000_t75" stroked="false">
              <v:imagedata r:id="rId100" o:title=""/>
            </v:shape>
            <v:shape style="position:absolute;left:4195;top:2354;width:133;height:120" type="#_x0000_t75" stroked="false">
              <v:imagedata r:id="rId100" o:title=""/>
            </v:shape>
            <v:shape style="position:absolute;left:6;top:6;width:5023;height:2943" coordorigin="6,6" coordsize="5023,2943" path="m5028,2291l4645,2736,4605,2763,4573,2789,4520,2835,4458,2874,4361,2906,4290,2920,4199,2931,4087,2941,3948,2949,968,2901,270,2494,209,2436,158,2386,118,2336,85,2280,58,2210,36,2119,17,2001,6,619,17,499,33,420,52,370,75,336,102,307,133,271,192,212,263,166,335,128,397,97,485,58,566,39,682,26,738,23,777,19,788,6e" filled="false" stroked="true" strokeweight=".569564pt" strokecolor="#0000ff">
              <v:path arrowok="t"/>
              <v:stroke dashstyle="shortdash"/>
            </v:shape>
            <v:shape style="position:absolute;left:447;top:319;width:4029;height:2206" coordorigin="447,319" coordsize="4029,2206" path="m830,2100l1708,2485,1785,2499,1865,2509,1949,2516,2035,2521,2122,2524,2209,2524,2296,2523,2382,2520,2466,2516,2547,2511,2624,2506,2697,2500,2764,2495,2861,2485,2943,2472,3017,2456,3085,2438,3150,2417,3219,2394,3293,2368,3377,2340,4211,2031,4305,1985,4371,1950,4449,1861,4475,1779,4464,1025,4448,934,4426,855,4400,785,4372,723,4343,668,4277,559,4196,485,4158,454,4031,357,3920,349,3849,345,3770,341,3685,337,3596,334,3503,331,3408,328,3313,325,3218,323,3127,322,3040,320,2958,319,2883,319,2817,319,2710,320,2618,323,2536,328,2463,333,2396,340,2330,348,2264,357,2194,367,2115,379,2042,391,1972,404,1902,420,1828,438,1747,458,1656,483,832,744,722,790,654,827,568,899,473,1073,464,1142,456,1227,450,1323,447,1419,447,1510,452,1586,466,1673,487,1743,518,1804,557,1866,616,1935,690,2005,761,2066,811,2108,830,2100xe" filled="false" stroked="true" strokeweight=".568926pt" strokecolor="#0000ff">
              <v:path arrowok="t"/>
              <v:stroke dashstyle="shortdash"/>
            </v:shape>
            <v:shape style="position:absolute;left:1227;top:734;width:2561;height:1356" coordorigin="1227,734" coordsize="2561,1356" path="m1337,1557l1348,1557,2224,2012,2446,2089,2647,2060,3555,1789,3647,1761,3703,1721,3730,1691,3754,1657,3774,1609,3787,1538,3787,1024,3784,947,3766,848,3695,781,3570,744,3439,734,2404,744,2235,773,2115,823,2037,855,1953,892,1863,930,1772,970,1683,1011,1598,1050,1521,1087,1454,1121,1401,1150,1307,1217,1261,1272,1232,1363,1227,1404,1238,1441,1257,1472,1274,1499,1337,1557xe" filled="false" stroked="true" strokeweight=".568626pt" strokecolor="#0000ff">
              <v:path arrowok="t"/>
              <v:stroke dashstyle="shortdash"/>
            </v:shape>
            <v:line style="position:absolute" from="269,1770" to="751,1770" stroked="true" strokeweight=".563049pt" strokecolor="#000000">
              <v:stroke dashstyle="solid"/>
            </v:line>
            <v:line style="position:absolute" from="308,1624" to="750,1697" stroked="true" strokeweight=".563736pt" strokecolor="#000000">
              <v:stroke dashstyle="solid"/>
            </v:line>
            <v:line style="position:absolute" from="308,1919" to="750,1845" stroked="true" strokeweight=".563736pt" strokecolor="#000000">
              <v:stroke dashstyle="solid"/>
            </v:line>
            <v:line style="position:absolute" from="708,520" to="869,888" stroked="true" strokeweight=".584451pt" strokecolor="#000000">
              <v:stroke dashstyle="solid"/>
            </v:line>
            <v:line style="position:absolute" from="908,520" to="949,888" stroked="true" strokeweight=".588238pt" strokecolor="#000000">
              <v:stroke dashstyle="solid"/>
            </v:line>
            <v:line style="position:absolute" from="1070,520" to="1030,888" stroked="true" strokeweight=".588238pt" strokecolor="#000000">
              <v:stroke dashstyle="solid"/>
            </v:line>
            <v:line style="position:absolute" from="1269,520" to="1109,888" stroked="true" strokeweight=".584451pt" strokecolor="#000000">
              <v:stroke dashstyle="solid"/>
            </v:line>
            <v:line style="position:absolute" from="3637,227" to="3557,411" stroked="true" strokeweight=".584454pt" strokecolor="#000000">
              <v:stroke dashstyle="solid"/>
            </v:line>
            <v:line style="position:absolute" from="3278,227" to="3399,411" stroked="true" strokeweight=".580875pt" strokecolor="#000000">
              <v:stroke dashstyle="solid"/>
            </v:line>
            <v:line style="position:absolute" from="3478,227" to="3478,411" stroked="true" strokeweight=".588538pt" strokecolor="#000000">
              <v:stroke dashstyle="solid"/>
            </v:line>
            <v:line style="position:absolute" from="4801,411" to="4601,485" stroked="true" strokeweight=".566062pt" strokecolor="#000000">
              <v:stroke dashstyle="solid"/>
            </v:line>
            <v:line style="position:absolute" from="4801,706" to="4601,633" stroked="true" strokeweight=".566062pt" strokecolor="#000000">
              <v:stroke dashstyle="solid"/>
            </v:line>
            <v:line style="position:absolute" from="4801,558" to="4601,558" stroked="true" strokeweight=".563049pt" strokecolor="#000000">
              <v:stroke dashstyle="solid"/>
            </v:line>
            <v:line style="position:absolute" from="4803,1697" to="4361,1624" stroked="true" strokeweight=".563736pt" strokecolor="#000000">
              <v:stroke dashstyle="solid"/>
            </v:line>
            <v:line style="position:absolute" from="4803,1586" to="4361,1586" stroked="true" strokeweight=".563049pt" strokecolor="#000000">
              <v:stroke dashstyle="solid"/>
            </v:line>
            <v:shape style="position:absolute;left:3995;top:406;width:616;height:304" type="#_x0000_t75" stroked="false">
              <v:imagedata r:id="rId101" o:title=""/>
            </v:shape>
            <v:line style="position:absolute" from="1030,1402" to="1311,1402" stroked="true" strokeweight=".563049pt" strokecolor="#000000">
              <v:stroke dashstyle="solid"/>
            </v:line>
            <v:line style="position:absolute" from="1230,1035" to="1431,1218" stroked="true" strokeweight=".574674pt" strokecolor="#000000">
              <v:stroke dashstyle="solid"/>
            </v:line>
            <v:line style="position:absolute" from="1230,1769" to="1431,1549" stroked="true" strokeweight=".576988pt" strokecolor="#000000">
              <v:stroke dashstyle="solid"/>
            </v:line>
            <v:line style="position:absolute" from="2395,1110" to="2395,1697" stroked="true" strokeweight=".588538pt" strokecolor="#000000">
              <v:stroke dashstyle="solid"/>
            </v:line>
            <v:line style="position:absolute" from="3518,1110" to="3518,1404" stroked="true" strokeweight=".588538pt" strokecolor="#000000">
              <v:stroke dashstyle="solid"/>
            </v:line>
            <v:line style="position:absolute" from="3718,558" to="3999,558" stroked="true" strokeweight=".563049pt" strokecolor="#000000">
              <v:stroke dashstyle="solid"/>
            </v:line>
            <v:line style="position:absolute" from="3678,963" to="3879,963" stroked="true" strokeweight=".563049pt" strokecolor="#000000">
              <v:stroke dashstyle="solid"/>
            </v:line>
            <v:line style="position:absolute" from="3678,1586" to="3879,1586" stroked="true" strokeweight=".563049pt" strokecolor="#000000">
              <v:stroke dashstyle="solid"/>
            </v:line>
            <v:line style="position:absolute" from="2513,1733" to="3356,1035" stroked="true" strokeweight=".573420pt" strokecolor="#000000">
              <v:stroke dashstyle="solid"/>
            </v:line>
            <v:line style="position:absolute" from="2596,1844" to="3318,1624" stroked="true" strokeweight=".565220pt" strokecolor="#000000">
              <v:stroke dashstyle="solid"/>
            </v:line>
            <v:line style="position:absolute" from="1630,1295" to="2232,1001" stroked="true" strokeweight=".567953pt" strokecolor="#000000">
              <v:stroke dashstyle="solid"/>
            </v:line>
            <v:line style="position:absolute" from="2596,926" to="3318,926" stroked="true" strokeweight=".563049pt" strokecolor="#000000">
              <v:stroke dashstyle="solid"/>
            </v:line>
            <v:line style="position:absolute" from="1630,1477" to="2232,1808" stroked="true" strokeweight=".568956pt" strokecolor="#000000">
              <v:stroke dashstyle="solid"/>
            </v:line>
            <v:line style="position:absolute" from="2074,2138" to="2274,1954" stroked="true" strokeweight=".574667pt" strokecolor="#000000">
              <v:stroke dashstyle="solid"/>
            </v:line>
            <v:line style="position:absolute" from="2757,2138" to="2556,1954" stroked="true" strokeweight=".57468pt" strokecolor="#000000">
              <v:stroke dashstyle="solid"/>
            </v:line>
            <v:line style="position:absolute" from="2634,2431" to="2474,2762" stroked="true" strokeweight=".583677pt" strokecolor="#000000">
              <v:stroke dashstyle="solid"/>
            </v:line>
            <v:line style="position:absolute" from="2714,2431" to="2674,2762" stroked="true" strokeweight=".588167pt" strokecolor="#000000">
              <v:stroke dashstyle="solid"/>
            </v:line>
            <v:line style="position:absolute" from="2796,2431" to="2836,2762" stroked="true" strokeweight=".588167pt" strokecolor="#000000">
              <v:stroke dashstyle="solid"/>
            </v:line>
            <v:line style="position:absolute" from="2878,2431" to="3039,2762" stroked="true" strokeweight=".583677pt" strokecolor="#000000">
              <v:stroke dashstyle="solid"/>
            </v:line>
            <v:line style="position:absolute" from="3961,2577" to="4202,2577" stroked="true" strokeweight=".563049pt" strokecolor="#000000">
              <v:stroke dashstyle="solid"/>
            </v:line>
            <v:line style="position:absolute" from="3961,2504" to="4202,2431" stroked="true" strokeweight=".565220pt" strokecolor="#000000">
              <v:stroke dashstyle="solid"/>
            </v:line>
            <v:line style="position:absolute" from="3961,2652" to="4202,2726" stroked="true" strokeweight=".565220pt" strokecolor="#000000">
              <v:stroke dashstyle="solid"/>
            </v:line>
            <v:line style="position:absolute" from="4803,1845" to="4361,1661" stroked="true" strokeweight=".56681pt" strokecolor="#000000">
              <v:stroke dashstyle="solid"/>
            </v:line>
            <v:line style="position:absolute" from="4803,1440" to="4361,1550" stroked="true" strokeweight=".564544pt" strokecolor="#000000">
              <v:stroke dashstyle="solid"/>
            </v:line>
            <v:line style="position:absolute" from="4803,1294" to="4361,1514" stroked="true" strokeweight=".568135pt" strokecolor="#000000">
              <v:stroke dashstyle="solid"/>
            </v:line>
            <v:shape style="position:absolute;left:3355;top:1476;width:243;height:184" type="#_x0000_t75" stroked="false">
              <v:imagedata r:id="rId102" o:title=""/>
            </v:shape>
            <v:shape style="position:absolute;left:3355;top:849;width:243;height:184" type="#_x0000_t75" stroked="false">
              <v:imagedata r:id="rId103" o:title=""/>
            </v:shape>
            <v:shape style="position:absolute;left:2272;top:849;width:243;height:184" type="#_x0000_t75" stroked="false">
              <v:imagedata r:id="rId103" o:title=""/>
            </v:shape>
            <v:shape style="position:absolute;left:2272;top:1768;width:243;height:184" type="#_x0000_t75" stroked="false">
              <v:imagedata r:id="rId102" o:title=""/>
            </v:shape>
            <v:shape style="position:absolute;left:1350;top:1292;width:239;height:184" type="#_x0000_t75" stroked="false">
              <v:imagedata r:id="rId104" o:title=""/>
            </v:shape>
            <v:shape style="position:absolute;left:1628;top:999;width:243;height:184" type="#_x0000_t75" stroked="false">
              <v:imagedata r:id="rId105" o:title=""/>
            </v:shape>
            <v:shape style="position:absolute;left:1350;top:631;width:522;height:330" type="#_x0000_t75" stroked="false">
              <v:imagedata r:id="rId106" o:title=""/>
            </v:shape>
            <v:shape style="position:absolute;left:1350;top:819;width:224;height:143" type="#_x0000_t75" stroked="false">
              <v:imagedata r:id="rId107" o:title=""/>
            </v:shape>
            <v:shape style="position:absolute;left:1350;top:819;width:326;height:143" type="#_x0000_t75" stroked="false">
              <v:imagedata r:id="rId108" o:title=""/>
            </v:shape>
            <v:shape style="position:absolute;left:1409;top:819;width:381;height:143" type="#_x0000_t75" stroked="false">
              <v:imagedata r:id="rId109" o:title=""/>
            </v:shape>
            <v:shape style="position:absolute;left:1522;top:819;width:349;height:143" type="#_x0000_t75" stroked="false">
              <v:imagedata r:id="rId110" o:title=""/>
            </v:shape>
            <v:shape style="position:absolute;left:1624;top:819;width:247;height:143" type="#_x0000_t75" stroked="false">
              <v:imagedata r:id="rId111" o:title=""/>
            </v:shape>
            <v:line style="position:absolute" from="2957,2431" to="3117,2578" stroked="true" strokeweight=".574672pt" strokecolor="#000000">
              <v:stroke dashstyle="solid"/>
            </v:line>
            <v:line style="position:absolute" from="3117,2577" to="3358,2577" stroked="true" strokeweight=".563049pt" strokecolor="#000000">
              <v:stroke dashstyle="solid"/>
            </v:line>
            <v:line style="position:absolute" from="3518,704" to="3518,778" stroked="true" strokeweight=".588538pt" strokecolor="#000000">
              <v:stroke dashstyle="solid"/>
            </v:line>
            <v:line style="position:absolute" from="2395,704" to="2395,778" stroked="true" strokeweight=".588538pt" strokecolor="#000000">
              <v:stroke dashstyle="solid"/>
            </v:line>
            <v:shape style="position:absolute;left:589;top:42;width:1322;height:330" type="#_x0000_t75" stroked="false">
              <v:imagedata r:id="rId112" o:title=""/>
            </v:shape>
            <v:shape style="position:absolute;left:699;top:42;width:1103;height:330" type="#_x0000_t75" stroked="false">
              <v:imagedata r:id="rId113" o:title=""/>
            </v:shape>
            <v:shape style="position:absolute;left:1534;top:42;width:326;height:330" type="#_x0000_t75" stroked="false">
              <v:imagedata r:id="rId114" o:title=""/>
            </v:shape>
            <v:shape style="position:absolute;left:730;top:226;width:357;height:146" type="#_x0000_t75" stroked="false">
              <v:imagedata r:id="rId115" o:title=""/>
            </v:shape>
            <v:shape style="position:absolute;left:820;top:226;width:369;height:146" type="#_x0000_t75" stroked="false">
              <v:imagedata r:id="rId116" o:title=""/>
            </v:shape>
            <v:shape style="position:absolute;left:922;top:226;width:381;height:146" type="#_x0000_t75" stroked="false">
              <v:imagedata r:id="rId117" o:title=""/>
            </v:shape>
            <v:shape style="position:absolute;left:1036;top:226;width:369;height:146" type="#_x0000_t75" stroked="false">
              <v:imagedata r:id="rId116" o:title=""/>
            </v:shape>
            <v:shape style="position:absolute;left:1138;top:226;width:381;height:146" type="#_x0000_t75" stroked="false">
              <v:imagedata r:id="rId118" o:title=""/>
            </v:shape>
            <v:shape style="position:absolute;left:1252;top:226;width:369;height:146" type="#_x0000_t75" stroked="false">
              <v:imagedata r:id="rId116" o:title=""/>
            </v:shape>
            <v:shape style="position:absolute;left:1354;top:226;width:420;height:146" type="#_x0000_t75" stroked="false">
              <v:imagedata r:id="rId119" o:title=""/>
            </v:shape>
            <v:shape style="position:absolute;left:1507;top:226;width:369;height:146" type="#_x0000_t75" stroked="false">
              <v:imagedata r:id="rId116" o:title=""/>
            </v:shape>
          </v:group>
        </w:pict>
      </w:r>
      <w:r>
        <w:rPr>
          <w:sz w:val="20"/>
        </w:rPr>
      </w:r>
    </w:p>
    <w:p>
      <w:pPr>
        <w:pStyle w:val="Heading2"/>
        <w:ind w:left="508"/>
      </w:pPr>
      <w:r>
        <w:rPr/>
        <w:t>Şəkil 3.1. Qlobal kompüter şəbəsinin struktur sxemi</w:t>
      </w:r>
    </w:p>
    <w:p>
      <w:pPr>
        <w:spacing w:after="0"/>
        <w:sectPr>
          <w:pgSz w:w="8420" w:h="11910"/>
          <w:pgMar w:header="0" w:footer="825" w:top="880" w:bottom="1060" w:left="1020" w:right="860"/>
        </w:sectPr>
      </w:pPr>
    </w:p>
    <w:p>
      <w:pPr>
        <w:pStyle w:val="ListParagraph"/>
        <w:numPr>
          <w:ilvl w:val="1"/>
          <w:numId w:val="19"/>
        </w:numPr>
        <w:tabs>
          <w:tab w:pos="750" w:val="left" w:leader="none"/>
        </w:tabs>
        <w:spacing w:line="240" w:lineRule="auto" w:before="72" w:after="0"/>
        <w:ind w:left="749" w:right="3335" w:hanging="361"/>
        <w:jc w:val="left"/>
        <w:rPr>
          <w:b/>
          <w:sz w:val="24"/>
        </w:rPr>
      </w:pPr>
      <w:r>
        <w:rPr>
          <w:b/>
          <w:sz w:val="24"/>
        </w:rPr>
        <w:t>Kommutasiya</w:t>
      </w:r>
      <w:r>
        <w:rPr>
          <w:b/>
          <w:spacing w:val="-10"/>
          <w:sz w:val="24"/>
        </w:rPr>
        <w:t> </w:t>
      </w:r>
      <w:r>
        <w:rPr>
          <w:b/>
          <w:sz w:val="24"/>
        </w:rPr>
        <w:t>üsulları</w:t>
      </w:r>
    </w:p>
    <w:p>
      <w:pPr>
        <w:pStyle w:val="BodyText"/>
        <w:spacing w:before="10"/>
        <w:ind w:left="0"/>
        <w:rPr>
          <w:b/>
          <w:sz w:val="20"/>
        </w:rPr>
      </w:pPr>
      <w:r>
        <w:rPr/>
        <w:drawing>
          <wp:anchor distT="0" distB="0" distL="0" distR="0" allowOverlap="1" layoutInCell="1" locked="0" behindDoc="0" simplePos="0" relativeHeight="1648">
            <wp:simplePos x="0" y="0"/>
            <wp:positionH relativeFrom="page">
              <wp:posOffset>863600</wp:posOffset>
            </wp:positionH>
            <wp:positionV relativeFrom="paragraph">
              <wp:posOffset>177386</wp:posOffset>
            </wp:positionV>
            <wp:extent cx="3878108" cy="3467100"/>
            <wp:effectExtent l="0" t="0" r="0" b="0"/>
            <wp:wrapTopAndBottom/>
            <wp:docPr id="57" name="image103.png" descr=""/>
            <wp:cNvGraphicFramePr>
              <a:graphicFrameLocks noChangeAspect="1"/>
            </wp:cNvGraphicFramePr>
            <a:graphic>
              <a:graphicData uri="http://schemas.openxmlformats.org/drawingml/2006/picture">
                <pic:pic>
                  <pic:nvPicPr>
                    <pic:cNvPr id="58" name="image103.png"/>
                    <pic:cNvPicPr/>
                  </pic:nvPicPr>
                  <pic:blipFill>
                    <a:blip r:embed="rId120" cstate="print"/>
                    <a:stretch>
                      <a:fillRect/>
                    </a:stretch>
                  </pic:blipFill>
                  <pic:spPr>
                    <a:xfrm>
                      <a:off x="0" y="0"/>
                      <a:ext cx="3878108" cy="3467100"/>
                    </a:xfrm>
                    <a:prstGeom prst="rect">
                      <a:avLst/>
                    </a:prstGeom>
                  </pic:spPr>
                </pic:pic>
              </a:graphicData>
            </a:graphic>
          </wp:anchor>
        </w:drawing>
      </w:r>
    </w:p>
    <w:p>
      <w:pPr>
        <w:spacing w:before="12"/>
        <w:ind w:left="500" w:right="0" w:firstLine="0"/>
        <w:jc w:val="left"/>
        <w:rPr>
          <w:b/>
          <w:i/>
          <w:sz w:val="22"/>
        </w:rPr>
      </w:pPr>
      <w:r>
        <w:rPr>
          <w:b/>
          <w:i/>
          <w:sz w:val="22"/>
        </w:rPr>
        <w:t>Şəkil 3.2. Verilənlərin ötürülməsinin zaman diaqramı</w:t>
      </w:r>
    </w:p>
    <w:p>
      <w:pPr>
        <w:pStyle w:val="BodyText"/>
        <w:spacing w:before="4"/>
        <w:ind w:left="0"/>
        <w:rPr>
          <w:b/>
          <w:i/>
        </w:rPr>
      </w:pPr>
    </w:p>
    <w:p>
      <w:pPr>
        <w:pStyle w:val="Heading2"/>
        <w:numPr>
          <w:ilvl w:val="2"/>
          <w:numId w:val="20"/>
        </w:numPr>
        <w:tabs>
          <w:tab w:pos="646" w:val="left" w:leader="none"/>
        </w:tabs>
        <w:spacing w:line="240" w:lineRule="auto" w:before="0" w:after="0"/>
        <w:ind w:left="645" w:right="3284" w:hanging="541"/>
        <w:jc w:val="left"/>
      </w:pPr>
      <w:bookmarkStart w:name="_TOC_250010" w:id="11"/>
      <w:r>
        <w:rPr>
          <w:color w:val="0D0D0D"/>
        </w:rPr>
        <w:t>Kanalların</w:t>
      </w:r>
      <w:r>
        <w:rPr>
          <w:color w:val="0D0D0D"/>
          <w:spacing w:val="-11"/>
        </w:rPr>
        <w:t> </w:t>
      </w:r>
      <w:bookmarkEnd w:id="11"/>
      <w:r>
        <w:rPr>
          <w:color w:val="0D0D0D"/>
        </w:rPr>
        <w:t>kommutasiyası</w:t>
      </w:r>
    </w:p>
    <w:p>
      <w:pPr>
        <w:pStyle w:val="BodyText"/>
        <w:ind w:left="104" w:right="324" w:firstLine="396"/>
        <w:jc w:val="both"/>
      </w:pPr>
      <w:r>
        <w:rPr/>
        <w:t>Kanalların kommutasiyası abonentlər arasında fiziki kanalın ayrı-ayrı</w:t>
      </w:r>
      <w:r>
        <w:rPr>
          <w:spacing w:val="-17"/>
        </w:rPr>
        <w:t> </w:t>
      </w:r>
      <w:r>
        <w:rPr/>
        <w:t>hissələrini</w:t>
      </w:r>
      <w:r>
        <w:rPr>
          <w:spacing w:val="-18"/>
        </w:rPr>
        <w:t> </w:t>
      </w:r>
      <w:r>
        <w:rPr/>
        <w:t>bir-birinin</w:t>
      </w:r>
      <w:r>
        <w:rPr>
          <w:spacing w:val="-19"/>
        </w:rPr>
        <w:t> </w:t>
      </w:r>
      <w:r>
        <w:rPr/>
        <w:t>ardınca</w:t>
      </w:r>
      <w:r>
        <w:rPr>
          <w:spacing w:val="-17"/>
        </w:rPr>
        <w:t> </w:t>
      </w:r>
      <w:r>
        <w:rPr/>
        <w:t>qoşaraq</w:t>
      </w:r>
      <w:r>
        <w:rPr>
          <w:spacing w:val="-15"/>
        </w:rPr>
        <w:t> </w:t>
      </w:r>
      <w:r>
        <w:rPr/>
        <w:t>verilənlərin</w:t>
      </w:r>
      <w:r>
        <w:rPr>
          <w:spacing w:val="-19"/>
        </w:rPr>
        <w:t> </w:t>
      </w:r>
      <w:r>
        <w:rPr/>
        <w:t>birbaşa ötürülməsini</w:t>
      </w:r>
      <w:r>
        <w:rPr>
          <w:spacing w:val="-11"/>
        </w:rPr>
        <w:t> </w:t>
      </w:r>
      <w:r>
        <w:rPr/>
        <w:t>təmin</w:t>
      </w:r>
      <w:r>
        <w:rPr>
          <w:spacing w:val="-15"/>
        </w:rPr>
        <w:t> </w:t>
      </w:r>
      <w:r>
        <w:rPr/>
        <w:t>edir</w:t>
      </w:r>
      <w:r>
        <w:rPr>
          <w:spacing w:val="-15"/>
        </w:rPr>
        <w:t> </w:t>
      </w:r>
      <w:r>
        <w:rPr/>
        <w:t>.</w:t>
      </w:r>
      <w:r>
        <w:rPr>
          <w:spacing w:val="-12"/>
        </w:rPr>
        <w:t> </w:t>
      </w:r>
      <w:r>
        <w:rPr/>
        <w:t>Kanalların</w:t>
      </w:r>
      <w:r>
        <w:rPr>
          <w:spacing w:val="-12"/>
        </w:rPr>
        <w:t> </w:t>
      </w:r>
      <w:r>
        <w:rPr/>
        <w:t>kommutasiyası</w:t>
      </w:r>
      <w:r>
        <w:rPr>
          <w:spacing w:val="-11"/>
        </w:rPr>
        <w:t> </w:t>
      </w:r>
      <w:r>
        <w:rPr/>
        <w:t>zamanı</w:t>
      </w:r>
      <w:r>
        <w:rPr>
          <w:spacing w:val="-11"/>
        </w:rPr>
        <w:t> </w:t>
      </w:r>
      <w:r>
        <w:rPr/>
        <w:t>ardıcıl birləşmə və verilənlərin ötürülməsi prosesi şəkil 2.b-dəki zaman diaqramında</w:t>
      </w:r>
      <w:r>
        <w:rPr>
          <w:spacing w:val="1"/>
        </w:rPr>
        <w:t> </w:t>
      </w:r>
      <w:r>
        <w:rPr/>
        <w:t>göstərilib.</w:t>
      </w:r>
    </w:p>
    <w:p>
      <w:pPr>
        <w:pStyle w:val="BodyText"/>
        <w:ind w:left="104" w:right="322" w:firstLine="396"/>
        <w:jc w:val="both"/>
      </w:pPr>
      <w:r>
        <w:rPr/>
        <w:t>Burada ai abonenti ilə aj abonenti arasında əlaqənin yaradıl- ması</w:t>
      </w:r>
      <w:r>
        <w:rPr>
          <w:spacing w:val="-18"/>
        </w:rPr>
        <w:t> </w:t>
      </w:r>
      <w:r>
        <w:rPr/>
        <w:t>tələb</w:t>
      </w:r>
      <w:r>
        <w:rPr>
          <w:spacing w:val="-19"/>
        </w:rPr>
        <w:t> </w:t>
      </w:r>
      <w:r>
        <w:rPr/>
        <w:t>olunur.</w:t>
      </w:r>
      <w:r>
        <w:rPr>
          <w:spacing w:val="-17"/>
        </w:rPr>
        <w:t> </w:t>
      </w:r>
      <w:r>
        <w:rPr/>
        <w:t>A</w:t>
      </w:r>
      <w:r>
        <w:rPr>
          <w:spacing w:val="-23"/>
        </w:rPr>
        <w:t> </w:t>
      </w:r>
      <w:r>
        <w:rPr/>
        <w:t>qovşağı</w:t>
      </w:r>
      <w:r>
        <w:rPr>
          <w:spacing w:val="-14"/>
        </w:rPr>
        <w:t> </w:t>
      </w:r>
      <w:r>
        <w:rPr/>
        <w:t>aj</w:t>
      </w:r>
      <w:r>
        <w:rPr>
          <w:spacing w:val="-18"/>
        </w:rPr>
        <w:t> </w:t>
      </w:r>
      <w:r>
        <w:rPr/>
        <w:t>abonentinin</w:t>
      </w:r>
      <w:r>
        <w:rPr>
          <w:spacing w:val="-19"/>
        </w:rPr>
        <w:t> </w:t>
      </w:r>
      <w:r>
        <w:rPr/>
        <w:t>ünvanına</w:t>
      </w:r>
      <w:r>
        <w:rPr>
          <w:spacing w:val="-17"/>
        </w:rPr>
        <w:t> </w:t>
      </w:r>
      <w:r>
        <w:rPr/>
        <w:t>uyğun</w:t>
      </w:r>
      <w:r>
        <w:rPr>
          <w:spacing w:val="-19"/>
        </w:rPr>
        <w:t> </w:t>
      </w:r>
      <w:r>
        <w:rPr/>
        <w:t>olaraq ai abonentini B qovşağı ilə birləşdirir. Sonra birləşmənin qoşul- ması əməliyyatı </w:t>
      </w:r>
      <w:r>
        <w:rPr>
          <w:spacing w:val="-3"/>
        </w:rPr>
        <w:t>B, </w:t>
      </w:r>
      <w:r>
        <w:rPr/>
        <w:t>C və D qovşaqları ilə təkrarlanır. Nəticədə ai və  aj  abonentləri  arasında  birbaşa  əlaqə  kanalı  yaranmış</w:t>
      </w:r>
      <w:r>
        <w:rPr>
          <w:spacing w:val="14"/>
        </w:rPr>
        <w:t> </w:t>
      </w:r>
      <w:r>
        <w:rPr/>
        <w:t>olur.</w:t>
      </w:r>
    </w:p>
    <w:p>
      <w:pPr>
        <w:spacing w:after="0"/>
        <w:jc w:val="both"/>
        <w:sectPr>
          <w:pgSz w:w="8420" w:h="11910"/>
          <w:pgMar w:header="0" w:footer="825" w:top="880" w:bottom="1060" w:left="860" w:right="800"/>
        </w:sectPr>
      </w:pPr>
    </w:p>
    <w:p>
      <w:pPr>
        <w:pStyle w:val="BodyText"/>
        <w:spacing w:before="68"/>
        <w:ind w:right="116"/>
        <w:jc w:val="both"/>
      </w:pPr>
      <w:r>
        <w:rPr/>
        <w:t>Kommutasiyanın sonunda D qovşağı (və ya aj abonenti) əks</w:t>
      </w:r>
      <w:r>
        <w:rPr>
          <w:spacing w:val="-41"/>
        </w:rPr>
        <w:t> </w:t>
      </w:r>
      <w:r>
        <w:rPr/>
        <w:t>əlaqə siqnalı göndərir, bu siqnal qəbul edildikdən sonra ai abonenti verilənləri aj abonentinə ötürməyə başlayır. Verilənlərin ötürülmə vaxtı ötürülən məlumatların uzunluğundan və kanalın ötürmə sürətindən asılıdır. Şəkildəki U1 qiyməti məlumatın aj</w:t>
      </w:r>
      <w:r>
        <w:rPr>
          <w:spacing w:val="-29"/>
        </w:rPr>
        <w:t> </w:t>
      </w:r>
      <w:r>
        <w:rPr/>
        <w:t>abonentinə çatdırılma müddətini təyin</w:t>
      </w:r>
      <w:r>
        <w:rPr>
          <w:spacing w:val="-8"/>
        </w:rPr>
        <w:t> </w:t>
      </w:r>
      <w:r>
        <w:rPr/>
        <w:t>edir.</w:t>
      </w:r>
    </w:p>
    <w:p>
      <w:pPr>
        <w:pStyle w:val="BodyText"/>
        <w:spacing w:before="7"/>
        <w:ind w:left="0"/>
      </w:pPr>
    </w:p>
    <w:p>
      <w:pPr>
        <w:pStyle w:val="Heading2"/>
        <w:numPr>
          <w:ilvl w:val="2"/>
          <w:numId w:val="20"/>
        </w:numPr>
        <w:tabs>
          <w:tab w:pos="654" w:val="left" w:leader="none"/>
        </w:tabs>
        <w:spacing w:line="240" w:lineRule="auto" w:before="0" w:after="0"/>
        <w:ind w:left="653" w:right="0" w:hanging="541"/>
        <w:jc w:val="both"/>
      </w:pPr>
      <w:bookmarkStart w:name="_TOC_250009" w:id="12"/>
      <w:r>
        <w:rPr>
          <w:color w:val="0D0D0D"/>
        </w:rPr>
        <w:t>Məlumatların</w:t>
      </w:r>
      <w:r>
        <w:rPr>
          <w:color w:val="0D0D0D"/>
          <w:spacing w:val="-11"/>
        </w:rPr>
        <w:t> </w:t>
      </w:r>
      <w:bookmarkEnd w:id="12"/>
      <w:r>
        <w:rPr>
          <w:color w:val="0D0D0D"/>
        </w:rPr>
        <w:t>kommutasiyası</w:t>
      </w:r>
    </w:p>
    <w:p>
      <w:pPr>
        <w:pStyle w:val="BodyText"/>
        <w:ind w:right="114" w:firstLine="396"/>
        <w:jc w:val="both"/>
      </w:pPr>
      <w:r>
        <w:rPr/>
        <w:t>Məlumatların kommutasiyası başlıq və verilənlərdən ibarət məlumatların şəbəkə qovşaqları tərəfindən təyin edilən marşrut üzrə ötürülməsi yolu ilə həyata keçirilir. Məlumatın başlığında məlumatı</w:t>
      </w:r>
      <w:r>
        <w:rPr>
          <w:spacing w:val="-14"/>
        </w:rPr>
        <w:t> </w:t>
      </w:r>
      <w:r>
        <w:rPr/>
        <w:t>qəbul</w:t>
      </w:r>
      <w:r>
        <w:rPr>
          <w:spacing w:val="-14"/>
        </w:rPr>
        <w:t> </w:t>
      </w:r>
      <w:r>
        <w:rPr/>
        <w:t>edəcək</w:t>
      </w:r>
      <w:r>
        <w:rPr>
          <w:spacing w:val="-11"/>
        </w:rPr>
        <w:t> </w:t>
      </w:r>
      <w:r>
        <w:rPr/>
        <w:t>aj</w:t>
      </w:r>
      <w:r>
        <w:rPr>
          <w:spacing w:val="-10"/>
        </w:rPr>
        <w:t> </w:t>
      </w:r>
      <w:r>
        <w:rPr/>
        <w:t>abonentinin</w:t>
      </w:r>
      <w:r>
        <w:rPr>
          <w:spacing w:val="-11"/>
        </w:rPr>
        <w:t> </w:t>
      </w:r>
      <w:r>
        <w:rPr/>
        <w:t>ünvanı</w:t>
      </w:r>
      <w:r>
        <w:rPr>
          <w:spacing w:val="-10"/>
        </w:rPr>
        <w:t> </w:t>
      </w:r>
      <w:r>
        <w:rPr/>
        <w:t>göstərilir.</w:t>
      </w:r>
      <w:r>
        <w:rPr>
          <w:spacing w:val="-11"/>
        </w:rPr>
        <w:t> </w:t>
      </w:r>
      <w:r>
        <w:rPr/>
        <w:t>A</w:t>
      </w:r>
      <w:r>
        <w:rPr>
          <w:spacing w:val="-17"/>
        </w:rPr>
        <w:t> </w:t>
      </w:r>
      <w:r>
        <w:rPr/>
        <w:t>qovşağı məlumatı göndərən a</w:t>
      </w:r>
      <w:r>
        <w:rPr>
          <w:position w:val="-1"/>
          <w:sz w:val="16"/>
        </w:rPr>
        <w:t>i </w:t>
      </w:r>
      <w:r>
        <w:rPr/>
        <w:t>abonenti tərəfindən generasiya olunan mə- lumatı qəbul edirək öz yaddaşında saxlayır. Sonra məlumatın başlığını</w:t>
      </w:r>
      <w:r>
        <w:rPr>
          <w:spacing w:val="-15"/>
        </w:rPr>
        <w:t> </w:t>
      </w:r>
      <w:r>
        <w:rPr/>
        <w:t>araşdırır</w:t>
      </w:r>
      <w:r>
        <w:rPr>
          <w:spacing w:val="-15"/>
        </w:rPr>
        <w:t> </w:t>
      </w:r>
      <w:r>
        <w:rPr/>
        <w:t>və</w:t>
      </w:r>
      <w:r>
        <w:rPr>
          <w:spacing w:val="-14"/>
        </w:rPr>
        <w:t> </w:t>
      </w:r>
      <w:r>
        <w:rPr/>
        <w:t>onu</w:t>
      </w:r>
      <w:r>
        <w:rPr>
          <w:spacing w:val="-15"/>
        </w:rPr>
        <w:t> </w:t>
      </w:r>
      <w:r>
        <w:rPr/>
        <w:t>B</w:t>
      </w:r>
      <w:r>
        <w:rPr>
          <w:spacing w:val="-19"/>
        </w:rPr>
        <w:t> </w:t>
      </w:r>
      <w:r>
        <w:rPr/>
        <w:t>qovşağına</w:t>
      </w:r>
      <w:r>
        <w:rPr>
          <w:spacing w:val="-14"/>
        </w:rPr>
        <w:t> </w:t>
      </w:r>
      <w:r>
        <w:rPr/>
        <w:t>aparan</w:t>
      </w:r>
      <w:r>
        <w:rPr>
          <w:spacing w:val="-15"/>
        </w:rPr>
        <w:t> </w:t>
      </w:r>
      <w:r>
        <w:rPr/>
        <w:t>ötürülmə</w:t>
      </w:r>
      <w:r>
        <w:rPr>
          <w:spacing w:val="-17"/>
        </w:rPr>
        <w:t> </w:t>
      </w:r>
      <w:r>
        <w:rPr/>
        <w:t>marşrutunu təyin edərək ora göndərir. B qovşağı məlumatı yaddaşında yerləş- dirir və onu analoji prosedura ilə C qovşağına, C qovşağı isə D qovşağına göndərir. Məlumatın qəbul edilməsi, araşdırılması və ötürülməsi prosesi a</w:t>
      </w:r>
      <w:r>
        <w:rPr>
          <w:position w:val="-1"/>
          <w:sz w:val="16"/>
        </w:rPr>
        <w:t>i </w:t>
      </w:r>
      <w:r>
        <w:rPr/>
        <w:t>abonentindən aj abonentinə qədər marşrutda olan bütün qovşaqlarda ardıcıl təkrar olunur. U</w:t>
      </w:r>
      <w:r>
        <w:rPr>
          <w:position w:val="-1"/>
          <w:sz w:val="16"/>
        </w:rPr>
        <w:t>2 </w:t>
      </w:r>
      <w:r>
        <w:rPr/>
        <w:t>–nin qiyməti mə- lumatların kommutasiyası zamanı verilənlərin çatdırılma müddə- tini təyin</w:t>
      </w:r>
      <w:r>
        <w:rPr>
          <w:spacing w:val="-3"/>
        </w:rPr>
        <w:t> </w:t>
      </w:r>
      <w:r>
        <w:rPr/>
        <w:t>edir.</w:t>
      </w:r>
    </w:p>
    <w:p>
      <w:pPr>
        <w:pStyle w:val="BodyText"/>
        <w:spacing w:before="9"/>
        <w:ind w:left="0"/>
      </w:pPr>
    </w:p>
    <w:p>
      <w:pPr>
        <w:pStyle w:val="Heading2"/>
        <w:numPr>
          <w:ilvl w:val="2"/>
          <w:numId w:val="20"/>
        </w:numPr>
        <w:tabs>
          <w:tab w:pos="654" w:val="left" w:leader="none"/>
        </w:tabs>
        <w:spacing w:line="240" w:lineRule="auto" w:before="0" w:after="0"/>
        <w:ind w:left="653" w:right="0" w:hanging="541"/>
        <w:jc w:val="both"/>
      </w:pPr>
      <w:bookmarkStart w:name="_TOC_250008" w:id="13"/>
      <w:r>
        <w:rPr>
          <w:color w:val="0D0D0D"/>
        </w:rPr>
        <w:t>Paketlərin</w:t>
      </w:r>
      <w:r>
        <w:rPr>
          <w:color w:val="0D0D0D"/>
          <w:spacing w:val="-10"/>
        </w:rPr>
        <w:t> </w:t>
      </w:r>
      <w:bookmarkEnd w:id="13"/>
      <w:r>
        <w:rPr>
          <w:color w:val="0D0D0D"/>
        </w:rPr>
        <w:t>kommutasiyası</w:t>
      </w:r>
    </w:p>
    <w:p>
      <w:pPr>
        <w:pStyle w:val="BodyText"/>
        <w:ind w:right="114" w:firstLine="396"/>
        <w:jc w:val="both"/>
      </w:pPr>
      <w:r>
        <w:rPr/>
        <w:t>Paketlərin kommutasiyası məlumatları müəyyən uzunluğu olan (adətən 1024 bayt) və başlıqla təmin olunmuş məlumat ele- mentləri –paketlərə bölmək və paketləri şəbəkə qovşaqları vasi- təsilə təyin edilən marşrut üzrə ötürmək yolu ilə həyata keçirilir.</w:t>
      </w:r>
    </w:p>
    <w:p>
      <w:pPr>
        <w:pStyle w:val="BodyText"/>
        <w:ind w:right="123" w:firstLine="396"/>
        <w:jc w:val="both"/>
      </w:pPr>
      <w:r>
        <w:rPr/>
        <w:t>Şəkil 3.2.-də göstərilən diaqramların müqayisəsindən</w:t>
      </w:r>
      <w:r>
        <w:rPr>
          <w:spacing w:val="-31"/>
        </w:rPr>
        <w:t> </w:t>
      </w:r>
      <w:r>
        <w:rPr/>
        <w:t>görünür ki, hər hansı bir məlumatın çatdırılma vaxtı paket kommutasiyası üsulunda ən kiçik</w:t>
      </w:r>
      <w:r>
        <w:rPr>
          <w:spacing w:val="-2"/>
        </w:rPr>
        <w:t> </w:t>
      </w:r>
      <w:r>
        <w:rPr/>
        <w:t>olur.</w:t>
      </w:r>
    </w:p>
    <w:p>
      <w:pPr>
        <w:pStyle w:val="BodyText"/>
        <w:ind w:right="114" w:firstLine="396"/>
        <w:jc w:val="both"/>
      </w:pPr>
      <w:r>
        <w:rPr/>
        <w:t>Hesablama şəbəkələrində paket kommutasiyası verilənlərin ötürülməsinin əsas üsuludur. Bu, paket kommutasiyası zamanı verilənlərin VÖŞ vasitəsilə ötürülməsi zamanı gecikmələrin az olmasına və aşağıdakı səbəblərə əsaslanır .</w:t>
      </w:r>
    </w:p>
    <w:p>
      <w:pPr>
        <w:spacing w:after="0"/>
        <w:jc w:val="both"/>
        <w:sectPr>
          <w:pgSz w:w="8420" w:h="11910"/>
          <w:pgMar w:header="0" w:footer="825" w:top="880" w:bottom="1060" w:left="1020" w:right="840"/>
        </w:sectPr>
      </w:pPr>
    </w:p>
    <w:p>
      <w:pPr>
        <w:pStyle w:val="BodyText"/>
        <w:spacing w:before="68"/>
        <w:ind w:left="124" w:right="103" w:firstLine="396"/>
        <w:jc w:val="both"/>
      </w:pPr>
      <w:r>
        <w:rPr>
          <w:b/>
        </w:rPr>
        <w:t>Birincisi</w:t>
      </w:r>
      <w:r>
        <w:rPr/>
        <w:t>, kanal kommutasiyası üsulu tələb edir ki, kanalı yaradan</w:t>
      </w:r>
      <w:r>
        <w:rPr>
          <w:spacing w:val="-10"/>
        </w:rPr>
        <w:t> </w:t>
      </w:r>
      <w:r>
        <w:rPr/>
        <w:t>bütün</w:t>
      </w:r>
      <w:r>
        <w:rPr>
          <w:spacing w:val="-9"/>
        </w:rPr>
        <w:t> </w:t>
      </w:r>
      <w:r>
        <w:rPr/>
        <w:t>əlaqə</w:t>
      </w:r>
      <w:r>
        <w:rPr>
          <w:spacing w:val="-9"/>
        </w:rPr>
        <w:t> </w:t>
      </w:r>
      <w:r>
        <w:rPr/>
        <w:t>xətləri</w:t>
      </w:r>
      <w:r>
        <w:rPr>
          <w:spacing w:val="-9"/>
        </w:rPr>
        <w:t> </w:t>
      </w:r>
      <w:r>
        <w:rPr/>
        <w:t>eyni</w:t>
      </w:r>
      <w:r>
        <w:rPr>
          <w:spacing w:val="-9"/>
        </w:rPr>
        <w:t> </w:t>
      </w:r>
      <w:r>
        <w:rPr/>
        <w:t>öturmə</w:t>
      </w:r>
      <w:r>
        <w:rPr>
          <w:spacing w:val="-9"/>
        </w:rPr>
        <w:t> </w:t>
      </w:r>
      <w:r>
        <w:rPr/>
        <w:t>qabiliyyətinə</w:t>
      </w:r>
      <w:r>
        <w:rPr>
          <w:spacing w:val="-9"/>
        </w:rPr>
        <w:t> </w:t>
      </w:r>
      <w:r>
        <w:rPr/>
        <w:t>malik</w:t>
      </w:r>
      <w:r>
        <w:rPr>
          <w:spacing w:val="-10"/>
        </w:rPr>
        <w:t> </w:t>
      </w:r>
      <w:r>
        <w:rPr/>
        <w:t>olsun, bu</w:t>
      </w:r>
      <w:r>
        <w:rPr>
          <w:spacing w:val="-14"/>
        </w:rPr>
        <w:t> </w:t>
      </w:r>
      <w:r>
        <w:rPr/>
        <w:t>da</w:t>
      </w:r>
      <w:r>
        <w:rPr>
          <w:spacing w:val="-13"/>
        </w:rPr>
        <w:t> </w:t>
      </w:r>
      <w:r>
        <w:rPr/>
        <w:t>VÖŞ-ün</w:t>
      </w:r>
      <w:r>
        <w:rPr>
          <w:spacing w:val="-11"/>
        </w:rPr>
        <w:t> </w:t>
      </w:r>
      <w:r>
        <w:rPr/>
        <w:t>strukturuna</w:t>
      </w:r>
      <w:r>
        <w:rPr>
          <w:spacing w:val="-13"/>
        </w:rPr>
        <w:t> </w:t>
      </w:r>
      <w:r>
        <w:rPr/>
        <w:t>olan</w:t>
      </w:r>
      <w:r>
        <w:rPr>
          <w:spacing w:val="-14"/>
        </w:rPr>
        <w:t> </w:t>
      </w:r>
      <w:r>
        <w:rPr/>
        <w:t>tələbı</w:t>
      </w:r>
      <w:r>
        <w:rPr>
          <w:spacing w:val="-14"/>
        </w:rPr>
        <w:t> </w:t>
      </w:r>
      <w:r>
        <w:rPr/>
        <w:t>sərtləşdirir.</w:t>
      </w:r>
      <w:r>
        <w:rPr>
          <w:spacing w:val="-14"/>
        </w:rPr>
        <w:t> </w:t>
      </w:r>
      <w:r>
        <w:rPr/>
        <w:t>Məlumatların</w:t>
      </w:r>
      <w:r>
        <w:rPr>
          <w:spacing w:val="-14"/>
        </w:rPr>
        <w:t> </w:t>
      </w:r>
      <w:r>
        <w:rPr/>
        <w:t>və paketlərin kommutasiyası isə verilənlərin istənilən ötürmə qabiliyyətli əlaqə xətləri ilə ötürülməsinə imkan</w:t>
      </w:r>
      <w:r>
        <w:rPr>
          <w:spacing w:val="-13"/>
        </w:rPr>
        <w:t> </w:t>
      </w:r>
      <w:r>
        <w:rPr/>
        <w:t>verir.</w:t>
      </w:r>
    </w:p>
    <w:p>
      <w:pPr>
        <w:pStyle w:val="BodyText"/>
        <w:ind w:left="124" w:right="106" w:firstLine="396"/>
        <w:jc w:val="both"/>
      </w:pPr>
      <w:r>
        <w:rPr>
          <w:b/>
        </w:rPr>
        <w:t>İkincisi</w:t>
      </w:r>
      <w:r>
        <w:rPr/>
        <w:t>, verilənlərin paket şəklində ötürülməsi verilənlər axınının multipleksləşdirilməsi üçün ən yaxşı şərait yaradır, yəni kanalın iş vaxtının bir neçə verilənlər axınının eyni vaxtda ötürülməsi üçün öz aralarında bölünməsini təşkil edir.</w:t>
      </w:r>
    </w:p>
    <w:p>
      <w:pPr>
        <w:pStyle w:val="BodyText"/>
        <w:ind w:left="124" w:right="106" w:firstLine="396"/>
        <w:jc w:val="both"/>
      </w:pPr>
      <w:r>
        <w:rPr>
          <w:b/>
        </w:rPr>
        <w:t>Üçüncüsü</w:t>
      </w:r>
      <w:r>
        <w:rPr/>
        <w:t>, paketlərin kiçik ölçülü olması verilənlərin aralıq qovşaqlarda yadda saxlanılması üçün kiçik ölçülü yaddaş ayır- mağa imkan verir. Bundan əlavə paketlərdən istifadə edilməsi verilənlər axınının idarə edilməsi məsələsini də asanlaşdırır.</w:t>
      </w:r>
    </w:p>
    <w:p>
      <w:pPr>
        <w:pStyle w:val="BodyText"/>
        <w:spacing w:line="237" w:lineRule="auto" w:before="2"/>
        <w:ind w:left="81" w:right="103" w:firstLine="396"/>
        <w:jc w:val="right"/>
      </w:pPr>
      <w:r>
        <w:rPr>
          <w:b/>
        </w:rPr>
        <w:t>Dördüncüsü</w:t>
      </w:r>
      <w:r>
        <w:rPr/>
        <w:t>, əlaqə xətləri ilə verilənlərin ötürülmə etibarlığı</w:t>
      </w:r>
      <w:r>
        <w:rPr>
          <w:w w:val="100"/>
        </w:rPr>
        <w:t> </w:t>
      </w:r>
      <w:r>
        <w:rPr/>
        <w:t>böyük deyil. Tipik əlaqə xətti hər bitə 10</w:t>
      </w:r>
      <w:r>
        <w:rPr>
          <w:position w:val="9"/>
          <w:sz w:val="16"/>
        </w:rPr>
        <w:t>-4 </w:t>
      </w:r>
      <w:r>
        <w:rPr/>
        <w:t>- 10</w:t>
      </w:r>
      <w:r>
        <w:rPr>
          <w:position w:val="9"/>
          <w:sz w:val="16"/>
        </w:rPr>
        <w:t>-6 </w:t>
      </w:r>
      <w:r>
        <w:rPr/>
        <w:t>xəta ehtimalı ilə</w:t>
      </w:r>
      <w:r>
        <w:rPr>
          <w:w w:val="100"/>
        </w:rPr>
        <w:t> </w:t>
      </w:r>
      <w:r>
        <w:rPr/>
        <w:t>verilənlərin ötürülməsini təmin edir. Ötürülən məlumatların uzun- luğu nə qədər böyük olsa onun əngəllərlə korlanma ehtimalı artır.</w:t>
      </w:r>
      <w:r>
        <w:rPr>
          <w:w w:val="99"/>
        </w:rPr>
        <w:t> </w:t>
      </w:r>
      <w:r>
        <w:rPr/>
        <w:t>Bütün bunlar hesablama şəbəkələrində informasiya ötürülmə-</w:t>
      </w:r>
    </w:p>
    <w:p>
      <w:pPr>
        <w:pStyle w:val="BodyText"/>
        <w:spacing w:line="276" w:lineRule="exact" w:before="3"/>
        <w:ind w:left="124"/>
      </w:pPr>
      <w:r>
        <w:rPr/>
        <w:t>si üsulu kimi paket kommutasiyasından istifadə edilməsini vacib edir</w:t>
      </w:r>
      <w:r>
        <w:rPr>
          <w:position w:val="9"/>
          <w:sz w:val="16"/>
        </w:rPr>
        <w:t>11</w:t>
      </w:r>
      <w:r>
        <w:rPr/>
        <w:t>.</w:t>
      </w:r>
    </w:p>
    <w:p>
      <w:pPr>
        <w:pStyle w:val="BodyText"/>
        <w:ind w:left="0"/>
      </w:pPr>
    </w:p>
    <w:p>
      <w:pPr>
        <w:pStyle w:val="Heading2"/>
        <w:spacing w:line="274" w:lineRule="exact"/>
        <w:ind w:left="408"/>
      </w:pPr>
      <w:bookmarkStart w:name="_TOC_250007" w:id="14"/>
      <w:bookmarkEnd w:id="14"/>
      <w:r>
        <w:rPr/>
        <w:t>3.3.Qlobal şəbəkələrin növləri</w:t>
      </w:r>
    </w:p>
    <w:p>
      <w:pPr>
        <w:pStyle w:val="BodyText"/>
        <w:ind w:left="124" w:right="102" w:firstLine="396"/>
        <w:jc w:val="both"/>
      </w:pPr>
      <w:r>
        <w:rPr/>
        <w:t>80-cı illərdə praktiki olaraq paketlərin kommutasiyası ilə</w:t>
      </w:r>
      <w:r>
        <w:rPr>
          <w:spacing w:val="-25"/>
        </w:rPr>
        <w:t> </w:t>
      </w:r>
      <w:r>
        <w:rPr/>
        <w:t>işlə- yən yalnız X.25- qlobal şəbəkə texnologiyasından istifadə olunur- du. </w:t>
      </w:r>
      <w:r>
        <w:rPr>
          <w:spacing w:val="-3"/>
        </w:rPr>
        <w:t>Bu </w:t>
      </w:r>
      <w:r>
        <w:rPr/>
        <w:t>gün seçim xeyli artıb, X.25 şəbəkələri ilə yanaşı Frame Relay, ATM texnologiyalarından da istifadə olunur. Bununla yanaşı qlobal komputer şəbkələrində TCP/ İP texnologiyasından da geniş istifadə olunur ki, buna İnternet şəbəkəsini misal gös- tərmək olar. </w:t>
      </w:r>
      <w:r>
        <w:rPr>
          <w:spacing w:val="-3"/>
        </w:rPr>
        <w:t>Bu </w:t>
      </w:r>
      <w:r>
        <w:rPr/>
        <w:t>şəbəkələr haqqında qısa məlumat</w:t>
      </w:r>
      <w:r>
        <w:rPr>
          <w:spacing w:val="-2"/>
        </w:rPr>
        <w:t> </w:t>
      </w:r>
      <w:r>
        <w:rPr/>
        <w:t>verək.</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6"/>
        </w:rPr>
      </w:pPr>
      <w:r>
        <w:rPr/>
        <w:pict>
          <v:line style="position:absolute;mso-position-horizontal-relative:page;mso-position-vertical-relative:paragraph;z-index:1672;mso-wrap-distance-left:0;mso-wrap-distance-right:0" from="48.224998pt,17.747702pt" to="192.304998pt,17.747702pt" stroked="true" strokeweight=".599980pt" strokecolor="#000000">
            <v:stroke dashstyle="solid"/>
            <w10:wrap type="topAndBottom"/>
          </v:line>
        </w:pict>
      </w:r>
    </w:p>
    <w:p>
      <w:pPr>
        <w:spacing w:before="87"/>
        <w:ind w:left="124" w:right="0" w:firstLine="0"/>
        <w:jc w:val="left"/>
        <w:rPr>
          <w:sz w:val="20"/>
        </w:rPr>
      </w:pPr>
      <w:r>
        <w:rPr>
          <w:position w:val="7"/>
          <w:sz w:val="13"/>
        </w:rPr>
        <w:t>11 </w:t>
      </w:r>
      <w:r>
        <w:rPr>
          <w:sz w:val="20"/>
        </w:rPr>
        <w:t>1352629498_inf.kursu_5_muhazire</w:t>
      </w:r>
    </w:p>
    <w:p>
      <w:pPr>
        <w:spacing w:after="0"/>
        <w:jc w:val="left"/>
        <w:rPr>
          <w:sz w:val="20"/>
        </w:rPr>
        <w:sectPr>
          <w:pgSz w:w="8420" w:h="11910"/>
          <w:pgMar w:header="0" w:footer="825" w:top="880" w:bottom="1020" w:left="840" w:right="1020"/>
        </w:sectPr>
      </w:pPr>
    </w:p>
    <w:p>
      <w:pPr>
        <w:pStyle w:val="Heading2"/>
        <w:spacing w:before="76"/>
        <w:jc w:val="both"/>
      </w:pPr>
      <w:bookmarkStart w:name="_TOC_250006" w:id="15"/>
      <w:bookmarkEnd w:id="15"/>
      <w:r>
        <w:rPr>
          <w:color w:val="0D0D0D"/>
        </w:rPr>
        <w:t>3.3.1. X.25 şəbəkələri: təyinatı və strukturu</w:t>
      </w:r>
    </w:p>
    <w:p>
      <w:pPr>
        <w:pStyle w:val="BodyText"/>
        <w:spacing w:before="11"/>
        <w:ind w:left="0"/>
        <w:rPr>
          <w:b/>
          <w:sz w:val="23"/>
        </w:rPr>
      </w:pPr>
    </w:p>
    <w:p>
      <w:pPr>
        <w:pStyle w:val="BodyText"/>
        <w:ind w:right="116" w:firstLine="396"/>
        <w:jc w:val="both"/>
      </w:pPr>
      <w:r>
        <w:rPr/>
        <w:t>X.25</w:t>
      </w:r>
      <w:r>
        <w:rPr>
          <w:spacing w:val="-9"/>
        </w:rPr>
        <w:t> </w:t>
      </w:r>
      <w:r>
        <w:rPr/>
        <w:t>şəbəkələri</w:t>
      </w:r>
      <w:r>
        <w:rPr>
          <w:spacing w:val="-8"/>
        </w:rPr>
        <w:t> </w:t>
      </w:r>
      <w:r>
        <w:rPr/>
        <w:t>bu</w:t>
      </w:r>
      <w:r>
        <w:rPr>
          <w:spacing w:val="-9"/>
        </w:rPr>
        <w:t> </w:t>
      </w:r>
      <w:r>
        <w:rPr/>
        <w:t>gün</w:t>
      </w:r>
      <w:r>
        <w:rPr>
          <w:spacing w:val="-9"/>
        </w:rPr>
        <w:t> </w:t>
      </w:r>
      <w:r>
        <w:rPr/>
        <w:t>korporativ</w:t>
      </w:r>
      <w:r>
        <w:rPr>
          <w:spacing w:val="-13"/>
        </w:rPr>
        <w:t> </w:t>
      </w:r>
      <w:r>
        <w:rPr/>
        <w:t>şəbəkələrin</w:t>
      </w:r>
      <w:r>
        <w:rPr>
          <w:spacing w:val="-9"/>
        </w:rPr>
        <w:t> </w:t>
      </w:r>
      <w:r>
        <w:rPr/>
        <w:t>qurulması</w:t>
      </w:r>
      <w:r>
        <w:rPr>
          <w:spacing w:val="-8"/>
        </w:rPr>
        <w:t> </w:t>
      </w:r>
      <w:r>
        <w:rPr/>
        <w:t>üçün istifadə olunan paket kommutasiyalı ən geniş yayılmış şəbəkələr- dir. Bunun əsas səbəbi odur ki, uzun müddət X.25 şəbəkələri kommersiya tipli paket kommutasiyalı yeganə şəbəkə olub və şəbəkənin  hazırlığı  səviyyəsinə  zəmanət  verirdi.  Bundan</w:t>
      </w:r>
      <w:r>
        <w:rPr>
          <w:spacing w:val="12"/>
        </w:rPr>
        <w:t> </w:t>
      </w:r>
      <w:r>
        <w:rPr/>
        <w:t>əlavə</w:t>
      </w:r>
    </w:p>
    <w:p>
      <w:pPr>
        <w:pStyle w:val="ListParagraph"/>
        <w:numPr>
          <w:ilvl w:val="1"/>
          <w:numId w:val="21"/>
        </w:numPr>
        <w:tabs>
          <w:tab w:pos="661" w:val="left" w:leader="none"/>
        </w:tabs>
        <w:spacing w:line="240" w:lineRule="auto" w:before="0" w:after="0"/>
        <w:ind w:left="112" w:right="118" w:firstLine="0"/>
        <w:jc w:val="both"/>
        <w:rPr>
          <w:sz w:val="24"/>
        </w:rPr>
      </w:pPr>
      <w:r>
        <w:rPr>
          <w:sz w:val="24"/>
        </w:rPr>
        <w:t>şəbəkələri etibarlı olmayan xətlərdə kanal və şəbəkə səviy- yəsində səhvlərin aşkar edilməsi və korreksiyasını quran protokol hesabına yaxşı</w:t>
      </w:r>
      <w:r>
        <w:rPr>
          <w:spacing w:val="-8"/>
          <w:sz w:val="24"/>
        </w:rPr>
        <w:t> </w:t>
      </w:r>
      <w:r>
        <w:rPr>
          <w:sz w:val="24"/>
        </w:rPr>
        <w:t>işləyir.</w:t>
      </w:r>
    </w:p>
    <w:p>
      <w:pPr>
        <w:pStyle w:val="BodyText"/>
        <w:ind w:right="127" w:firstLine="396"/>
        <w:jc w:val="both"/>
      </w:pPr>
      <w:r>
        <w:rPr/>
        <w:t>Х.25</w:t>
      </w:r>
      <w:r>
        <w:rPr>
          <w:spacing w:val="-16"/>
        </w:rPr>
        <w:t> </w:t>
      </w:r>
      <w:r>
        <w:rPr/>
        <w:t>şəbəkələrinin</w:t>
      </w:r>
      <w:r>
        <w:rPr>
          <w:spacing w:val="-16"/>
        </w:rPr>
        <w:t> </w:t>
      </w:r>
      <w:r>
        <w:rPr/>
        <w:t>teхnologiyаsı</w:t>
      </w:r>
      <w:r>
        <w:rPr>
          <w:spacing w:val="-16"/>
        </w:rPr>
        <w:t> </w:t>
      </w:r>
      <w:r>
        <w:rPr/>
        <w:t>onu</w:t>
      </w:r>
      <w:r>
        <w:rPr>
          <w:spacing w:val="-16"/>
        </w:rPr>
        <w:t> </w:t>
      </w:r>
      <w:r>
        <w:rPr/>
        <w:t>bаşqа</w:t>
      </w:r>
      <w:r>
        <w:rPr>
          <w:spacing w:val="-15"/>
        </w:rPr>
        <w:t> </w:t>
      </w:r>
      <w:r>
        <w:rPr/>
        <w:t>teхnologiyаlаrdаn fərqlərdən bir neçə əlаmətə</w:t>
      </w:r>
      <w:r>
        <w:rPr>
          <w:spacing w:val="-7"/>
        </w:rPr>
        <w:t> </w:t>
      </w:r>
      <w:r>
        <w:rPr/>
        <w:t>mаlikdir:</w:t>
      </w:r>
    </w:p>
    <w:p>
      <w:pPr>
        <w:pStyle w:val="ListParagraph"/>
        <w:numPr>
          <w:ilvl w:val="2"/>
          <w:numId w:val="21"/>
        </w:numPr>
        <w:tabs>
          <w:tab w:pos="965" w:val="left" w:leader="none"/>
        </w:tabs>
        <w:spacing w:line="240" w:lineRule="auto" w:before="2" w:after="0"/>
        <w:ind w:left="112" w:right="114" w:firstLine="396"/>
        <w:jc w:val="both"/>
        <w:rPr>
          <w:sz w:val="24"/>
        </w:rPr>
      </w:pPr>
      <w:r>
        <w:rPr>
          <w:sz w:val="24"/>
        </w:rPr>
        <w:t>şəbəkənin strukturundа bir neçə аşаğı surətli bаyt ахınlа- rının əlifbа – rəqəm terminаllаrındаn şəbəkə ilə ötürülən və kom- puterlərə emаl üçün göndərilən pаketlərə yığılmаsı əməliyyаtını yerinə yetirən хüsusi qurğulаrın - PАD (Pаsket Аssembler Disаssembler )</w:t>
      </w:r>
      <w:r>
        <w:rPr>
          <w:spacing w:val="-8"/>
          <w:sz w:val="24"/>
        </w:rPr>
        <w:t> </w:t>
      </w:r>
      <w:r>
        <w:rPr>
          <w:sz w:val="24"/>
        </w:rPr>
        <w:t>olmаsı.</w:t>
      </w:r>
    </w:p>
    <w:p>
      <w:pPr>
        <w:pStyle w:val="ListParagraph"/>
        <w:numPr>
          <w:ilvl w:val="2"/>
          <w:numId w:val="21"/>
        </w:numPr>
        <w:tabs>
          <w:tab w:pos="965" w:val="left" w:leader="none"/>
        </w:tabs>
        <w:spacing w:line="240" w:lineRule="auto" w:before="2" w:after="0"/>
        <w:ind w:left="112" w:right="114" w:firstLine="396"/>
        <w:jc w:val="both"/>
        <w:rPr>
          <w:sz w:val="24"/>
        </w:rPr>
      </w:pPr>
      <w:r>
        <w:rPr>
          <w:sz w:val="24"/>
        </w:rPr>
        <w:t>Kаnаl</w:t>
      </w:r>
      <w:r>
        <w:rPr>
          <w:spacing w:val="-5"/>
          <w:sz w:val="24"/>
        </w:rPr>
        <w:t> </w:t>
      </w:r>
      <w:r>
        <w:rPr>
          <w:sz w:val="24"/>
        </w:rPr>
        <w:t>və</w:t>
      </w:r>
      <w:r>
        <w:rPr>
          <w:spacing w:val="-8"/>
          <w:sz w:val="24"/>
        </w:rPr>
        <w:t> </w:t>
      </w:r>
      <w:r>
        <w:rPr>
          <w:sz w:val="24"/>
        </w:rPr>
        <w:t>şəbəkə</w:t>
      </w:r>
      <w:r>
        <w:rPr>
          <w:spacing w:val="-8"/>
          <w:sz w:val="24"/>
        </w:rPr>
        <w:t> </w:t>
      </w:r>
      <w:r>
        <w:rPr>
          <w:sz w:val="24"/>
        </w:rPr>
        <w:t>səviyyəsində</w:t>
      </w:r>
      <w:r>
        <w:rPr>
          <w:spacing w:val="-7"/>
          <w:sz w:val="24"/>
        </w:rPr>
        <w:t> </w:t>
      </w:r>
      <w:r>
        <w:rPr>
          <w:sz w:val="24"/>
        </w:rPr>
        <w:t>əlаqə</w:t>
      </w:r>
      <w:r>
        <w:rPr>
          <w:spacing w:val="-8"/>
          <w:sz w:val="24"/>
        </w:rPr>
        <w:t> </w:t>
      </w:r>
      <w:r>
        <w:rPr>
          <w:sz w:val="24"/>
        </w:rPr>
        <w:t>qurаn,</w:t>
      </w:r>
      <w:r>
        <w:rPr>
          <w:spacing w:val="-13"/>
          <w:sz w:val="24"/>
        </w:rPr>
        <w:t> </w:t>
      </w:r>
      <w:r>
        <w:rPr>
          <w:sz w:val="24"/>
        </w:rPr>
        <w:t>verilənlər</w:t>
      </w:r>
      <w:r>
        <w:rPr>
          <w:spacing w:val="-9"/>
          <w:sz w:val="24"/>
        </w:rPr>
        <w:t> </w:t>
      </w:r>
      <w:r>
        <w:rPr>
          <w:sz w:val="24"/>
        </w:rPr>
        <w:t>ахı- nını protokollаrın </w:t>
      </w:r>
      <w:r>
        <w:rPr>
          <w:spacing w:val="-3"/>
          <w:sz w:val="24"/>
        </w:rPr>
        <w:t>üç </w:t>
      </w:r>
      <w:r>
        <w:rPr>
          <w:sz w:val="24"/>
        </w:rPr>
        <w:t>səviyyəli stekinin</w:t>
      </w:r>
      <w:r>
        <w:rPr>
          <w:spacing w:val="-4"/>
          <w:sz w:val="24"/>
        </w:rPr>
        <w:t> </w:t>
      </w:r>
      <w:r>
        <w:rPr>
          <w:sz w:val="24"/>
        </w:rPr>
        <w:t>olmаsı.</w:t>
      </w:r>
    </w:p>
    <w:p>
      <w:pPr>
        <w:pStyle w:val="ListParagraph"/>
        <w:numPr>
          <w:ilvl w:val="2"/>
          <w:numId w:val="21"/>
        </w:numPr>
        <w:tabs>
          <w:tab w:pos="965" w:val="left" w:leader="none"/>
        </w:tabs>
        <w:spacing w:line="240" w:lineRule="auto" w:before="2" w:after="0"/>
        <w:ind w:left="112" w:right="114" w:firstLine="396"/>
        <w:jc w:val="both"/>
        <w:rPr>
          <w:sz w:val="24"/>
        </w:rPr>
      </w:pPr>
      <w:r>
        <w:rPr>
          <w:sz w:val="24"/>
        </w:rPr>
        <w:t>Şəbəkənin bütün qovşаqlаrındа nəqliyyаt protokollаrının birtərkibli stekinə orientаsiyа-şəbəkə səviyyəsi kаnаl səviyyəsin- dəki bir protokol ilə işləməyə hesаblаnıb və IP protokolu kimi müхtəlif şəbəkələri birləşdirə bilmir. Х.25 şəbəkəsi müхtəlif coğ- rаfi nöqtələrdə yerləşən və yüksək sürətli аyrılmış kаnаl ilə birlə- şən, pаketlərin kommutаsiyаsı mərkəzi də аdlаndırılа bilən (Switches, S) kommutаtorlаrındаn ibаrətdir (Şəkil 3.2.). Аyrılmış kаnаllаr rəqəm və həm də аnаloq tipli olа</w:t>
      </w:r>
      <w:r>
        <w:rPr>
          <w:spacing w:val="-9"/>
          <w:sz w:val="24"/>
        </w:rPr>
        <w:t> </w:t>
      </w:r>
      <w:r>
        <w:rPr>
          <w:sz w:val="24"/>
        </w:rPr>
        <w:t>bilərlər.</w:t>
      </w:r>
    </w:p>
    <w:p>
      <w:pPr>
        <w:pStyle w:val="ListParagraph"/>
        <w:numPr>
          <w:ilvl w:val="0"/>
          <w:numId w:val="22"/>
        </w:numPr>
        <w:tabs>
          <w:tab w:pos="473" w:val="left" w:leader="none"/>
        </w:tabs>
        <w:spacing w:line="240" w:lineRule="auto" w:before="2" w:after="0"/>
        <w:ind w:left="472" w:right="117" w:hanging="360"/>
        <w:jc w:val="both"/>
        <w:rPr>
          <w:sz w:val="24"/>
        </w:rPr>
      </w:pPr>
      <w:r>
        <w:rPr>
          <w:sz w:val="24"/>
        </w:rPr>
        <w:t>Аsinхron stаrt – stop terminаllаrı şəbəkəyə PАD qurğulаrı vаsitəsilə qoşulurlаr. Onlаr dахili və </w:t>
      </w:r>
      <w:r>
        <w:rPr>
          <w:spacing w:val="-4"/>
          <w:sz w:val="24"/>
        </w:rPr>
        <w:t>yа </w:t>
      </w:r>
      <w:r>
        <w:rPr>
          <w:sz w:val="24"/>
        </w:rPr>
        <w:t>uzаqlаşdırılmış olа bilər. Dахili </w:t>
      </w:r>
      <w:r>
        <w:rPr>
          <w:spacing w:val="-3"/>
          <w:sz w:val="24"/>
        </w:rPr>
        <w:t>PАD </w:t>
      </w:r>
      <w:r>
        <w:rPr>
          <w:sz w:val="24"/>
        </w:rPr>
        <w:t>аdətən kommutаtorun dаyаğındа yerləşir. Terminаllаr dахili </w:t>
      </w:r>
      <w:r>
        <w:rPr>
          <w:spacing w:val="-3"/>
          <w:sz w:val="24"/>
        </w:rPr>
        <w:t>PАD </w:t>
      </w:r>
      <w:r>
        <w:rPr>
          <w:sz w:val="24"/>
        </w:rPr>
        <w:t>qurğusunа аsinхron interfeysli modemlə telefon şəbəkəsi vаsitəsilə mürаciət edə bilir. Dахili PАD həm də telefon şəbəkəsinə bir neçə аsinхron interfeysli modem vаsitəsilə qoşulа bilər. Uzаqlаşdırılmış PАD kommutаtorа  Х.25  əlаqə  kаnаlı  ilə  birləşən  çoх  dа</w:t>
      </w:r>
      <w:r>
        <w:rPr>
          <w:spacing w:val="23"/>
          <w:sz w:val="24"/>
        </w:rPr>
        <w:t> </w:t>
      </w:r>
      <w:r>
        <w:rPr>
          <w:sz w:val="24"/>
        </w:rPr>
        <w:t>böyük</w:t>
      </w:r>
    </w:p>
    <w:p>
      <w:pPr>
        <w:spacing w:after="0" w:line="240" w:lineRule="auto"/>
        <w:jc w:val="both"/>
        <w:rPr>
          <w:sz w:val="24"/>
        </w:rPr>
        <w:sectPr>
          <w:pgSz w:w="8420" w:h="11910"/>
          <w:pgMar w:header="0" w:footer="825" w:top="880" w:bottom="1060" w:left="1020" w:right="840"/>
        </w:sectPr>
      </w:pPr>
    </w:p>
    <w:p>
      <w:pPr>
        <w:pStyle w:val="BodyText"/>
        <w:spacing w:before="68" w:after="7"/>
        <w:ind w:left="464" w:right="102"/>
        <w:jc w:val="both"/>
      </w:pPr>
      <w:r>
        <w:rPr/>
        <w:t>olmаyаn аvtonom qurğudur. Uzаqlаşdırılmış PАD qurğusunа terminаllаr аsinхron interfeyslə birləşir, аdətən bu məqsədlə RS-232C</w:t>
      </w:r>
      <w:r>
        <w:rPr>
          <w:spacing w:val="-11"/>
        </w:rPr>
        <w:t> </w:t>
      </w:r>
      <w:r>
        <w:rPr/>
        <w:t>interfeyslindən</w:t>
      </w:r>
      <w:r>
        <w:rPr>
          <w:spacing w:val="-10"/>
        </w:rPr>
        <w:t> </w:t>
      </w:r>
      <w:r>
        <w:rPr/>
        <w:t>istifаdə</w:t>
      </w:r>
      <w:r>
        <w:rPr>
          <w:spacing w:val="-9"/>
        </w:rPr>
        <w:t> </w:t>
      </w:r>
      <w:r>
        <w:rPr/>
        <w:t>olunur.</w:t>
      </w:r>
      <w:r>
        <w:rPr>
          <w:spacing w:val="-10"/>
        </w:rPr>
        <w:t> </w:t>
      </w:r>
      <w:r>
        <w:rPr/>
        <w:t>Bir</w:t>
      </w:r>
      <w:r>
        <w:rPr>
          <w:spacing w:val="-10"/>
        </w:rPr>
        <w:t> </w:t>
      </w:r>
      <w:r>
        <w:rPr>
          <w:spacing w:val="-3"/>
        </w:rPr>
        <w:t>PАD</w:t>
      </w:r>
      <w:r>
        <w:rPr>
          <w:spacing w:val="-12"/>
        </w:rPr>
        <w:t> </w:t>
      </w:r>
      <w:r>
        <w:rPr/>
        <w:t>аdətən</w:t>
      </w:r>
      <w:r>
        <w:rPr>
          <w:spacing w:val="-10"/>
        </w:rPr>
        <w:t> </w:t>
      </w:r>
      <w:r>
        <w:rPr/>
        <w:t>8,</w:t>
      </w:r>
      <w:r>
        <w:rPr>
          <w:spacing w:val="-10"/>
        </w:rPr>
        <w:t> </w:t>
      </w:r>
      <w:r>
        <w:rPr/>
        <w:t>16 və </w:t>
      </w:r>
      <w:r>
        <w:rPr>
          <w:spacing w:val="-4"/>
        </w:rPr>
        <w:t>yа </w:t>
      </w:r>
      <w:r>
        <w:rPr/>
        <w:t>24 аsinхron terminаlа mürаciəti təmin</w:t>
      </w:r>
      <w:r>
        <w:rPr>
          <w:spacing w:val="7"/>
        </w:rPr>
        <w:t> </w:t>
      </w:r>
      <w:r>
        <w:rPr/>
        <w:t>edir.</w:t>
      </w:r>
    </w:p>
    <w:p>
      <w:pPr>
        <w:pStyle w:val="BodyText"/>
        <w:ind w:left="104"/>
        <w:rPr>
          <w:sz w:val="20"/>
        </w:rPr>
      </w:pPr>
      <w:r>
        <w:rPr>
          <w:sz w:val="20"/>
        </w:rPr>
        <w:drawing>
          <wp:inline distT="0" distB="0" distL="0" distR="0">
            <wp:extent cx="3925888" cy="2284571"/>
            <wp:effectExtent l="0" t="0" r="0" b="0"/>
            <wp:docPr id="59" name="image104.jpeg" descr=""/>
            <wp:cNvGraphicFramePr>
              <a:graphicFrameLocks noChangeAspect="1"/>
            </wp:cNvGraphicFramePr>
            <a:graphic>
              <a:graphicData uri="http://schemas.openxmlformats.org/drawingml/2006/picture">
                <pic:pic>
                  <pic:nvPicPr>
                    <pic:cNvPr id="60" name="image104.jpeg"/>
                    <pic:cNvPicPr/>
                  </pic:nvPicPr>
                  <pic:blipFill>
                    <a:blip r:embed="rId121" cstate="print"/>
                    <a:stretch>
                      <a:fillRect/>
                    </a:stretch>
                  </pic:blipFill>
                  <pic:spPr>
                    <a:xfrm>
                      <a:off x="0" y="0"/>
                      <a:ext cx="3925888" cy="2284571"/>
                    </a:xfrm>
                    <a:prstGeom prst="rect">
                      <a:avLst/>
                    </a:prstGeom>
                  </pic:spPr>
                </pic:pic>
              </a:graphicData>
            </a:graphic>
          </wp:inline>
        </w:drawing>
      </w:r>
      <w:r>
        <w:rPr>
          <w:sz w:val="20"/>
        </w:rPr>
      </w:r>
    </w:p>
    <w:p>
      <w:pPr>
        <w:pStyle w:val="BodyText"/>
        <w:spacing w:before="2"/>
        <w:ind w:left="0"/>
        <w:rPr>
          <w:sz w:val="22"/>
        </w:rPr>
      </w:pPr>
    </w:p>
    <w:p>
      <w:pPr>
        <w:pStyle w:val="Heading2"/>
        <w:spacing w:before="1"/>
        <w:ind w:left="478" w:right="97"/>
        <w:jc w:val="center"/>
      </w:pPr>
      <w:r>
        <w:rPr/>
        <w:t>Şəkil 3.3. X.25 şəbəkəsinin struktur sxemi</w:t>
      </w:r>
    </w:p>
    <w:p>
      <w:pPr>
        <w:pStyle w:val="BodyText"/>
        <w:spacing w:before="7"/>
        <w:ind w:left="0"/>
        <w:rPr>
          <w:b/>
          <w:sz w:val="23"/>
        </w:rPr>
      </w:pPr>
    </w:p>
    <w:p>
      <w:pPr>
        <w:pStyle w:val="BodyText"/>
        <w:ind w:left="104" w:firstLine="396"/>
      </w:pPr>
      <w:r>
        <w:rPr/>
        <w:t>Х.3 stаndаrtı ilə təyin olunmuş PАD-ın əsаs funksiyаsınа аşаğıdаkılаr аiddir:</w:t>
      </w:r>
    </w:p>
    <w:p>
      <w:pPr>
        <w:pStyle w:val="ListParagraph"/>
        <w:numPr>
          <w:ilvl w:val="1"/>
          <w:numId w:val="22"/>
        </w:numPr>
        <w:tabs>
          <w:tab w:pos="673" w:val="left" w:leader="none"/>
        </w:tabs>
        <w:spacing w:line="272" w:lineRule="exact" w:before="26" w:after="0"/>
        <w:ind w:left="104" w:right="110" w:firstLine="396"/>
        <w:jc w:val="left"/>
        <w:rPr>
          <w:sz w:val="24"/>
        </w:rPr>
      </w:pPr>
      <w:r>
        <w:rPr>
          <w:sz w:val="24"/>
        </w:rPr>
        <w:t>Аsinхron terminаllаrdаn аlınmış simvollаrın pаketə yığıl- mаsı;</w:t>
      </w:r>
    </w:p>
    <w:p>
      <w:pPr>
        <w:pStyle w:val="ListParagraph"/>
        <w:numPr>
          <w:ilvl w:val="1"/>
          <w:numId w:val="22"/>
        </w:numPr>
        <w:tabs>
          <w:tab w:pos="673" w:val="left" w:leader="none"/>
        </w:tabs>
        <w:spacing w:line="272" w:lineRule="exact" w:before="23" w:after="0"/>
        <w:ind w:left="104" w:right="108" w:firstLine="396"/>
        <w:jc w:val="left"/>
        <w:rPr>
          <w:sz w:val="24"/>
        </w:rPr>
      </w:pPr>
      <w:r>
        <w:rPr>
          <w:sz w:val="24"/>
        </w:rPr>
        <w:t>Pаketlərdəki verilənlər sаhəsinin müəyyənləşdirilməsi və verilənlərin аsinхron terminаllаrа</w:t>
      </w:r>
      <w:r>
        <w:rPr>
          <w:spacing w:val="-19"/>
          <w:sz w:val="24"/>
        </w:rPr>
        <w:t> </w:t>
      </w:r>
      <w:r>
        <w:rPr>
          <w:sz w:val="24"/>
        </w:rPr>
        <w:t>çıхаrılmаsı;</w:t>
      </w:r>
    </w:p>
    <w:p>
      <w:pPr>
        <w:pStyle w:val="ListParagraph"/>
        <w:numPr>
          <w:ilvl w:val="1"/>
          <w:numId w:val="22"/>
        </w:numPr>
        <w:tabs>
          <w:tab w:pos="673" w:val="left" w:leader="none"/>
        </w:tabs>
        <w:spacing w:line="240" w:lineRule="auto" w:before="0" w:after="0"/>
        <w:ind w:left="104" w:right="109" w:firstLine="396"/>
        <w:jc w:val="left"/>
        <w:rPr>
          <w:sz w:val="24"/>
        </w:rPr>
      </w:pPr>
      <w:r>
        <w:rPr>
          <w:sz w:val="24"/>
        </w:rPr>
        <w:t>Х.25 şəbəkəsi üzrə lаzımi komputerlərlə qoşulmа-аyrılmа prosedurаsının idаrə</w:t>
      </w:r>
      <w:r>
        <w:rPr>
          <w:spacing w:val="-6"/>
          <w:sz w:val="24"/>
        </w:rPr>
        <w:t> </w:t>
      </w:r>
      <w:r>
        <w:rPr>
          <w:sz w:val="24"/>
        </w:rPr>
        <w:t>olunmаsı;</w:t>
      </w:r>
    </w:p>
    <w:p>
      <w:pPr>
        <w:pStyle w:val="ListParagraph"/>
        <w:numPr>
          <w:ilvl w:val="1"/>
          <w:numId w:val="22"/>
        </w:numPr>
        <w:tabs>
          <w:tab w:pos="673" w:val="left" w:leader="none"/>
        </w:tabs>
        <w:spacing w:line="272" w:lineRule="exact" w:before="27" w:after="0"/>
        <w:ind w:left="104" w:right="106" w:firstLine="396"/>
        <w:jc w:val="left"/>
        <w:rPr>
          <w:sz w:val="24"/>
        </w:rPr>
      </w:pPr>
      <w:r>
        <w:rPr>
          <w:sz w:val="24"/>
        </w:rPr>
        <w:t>Аsinхron</w:t>
      </w:r>
      <w:r>
        <w:rPr>
          <w:spacing w:val="-8"/>
          <w:sz w:val="24"/>
        </w:rPr>
        <w:t> </w:t>
      </w:r>
      <w:r>
        <w:rPr>
          <w:sz w:val="24"/>
        </w:rPr>
        <w:t>terminаlın</w:t>
      </w:r>
      <w:r>
        <w:rPr>
          <w:spacing w:val="-12"/>
          <w:sz w:val="24"/>
        </w:rPr>
        <w:t> </w:t>
      </w:r>
      <w:r>
        <w:rPr>
          <w:sz w:val="24"/>
        </w:rPr>
        <w:t>tələbi</w:t>
      </w:r>
      <w:r>
        <w:rPr>
          <w:spacing w:val="-8"/>
          <w:sz w:val="24"/>
        </w:rPr>
        <w:t> </w:t>
      </w:r>
      <w:r>
        <w:rPr>
          <w:sz w:val="24"/>
        </w:rPr>
        <w:t>ilə</w:t>
      </w:r>
      <w:r>
        <w:rPr>
          <w:spacing w:val="-7"/>
          <w:sz w:val="24"/>
        </w:rPr>
        <w:t> </w:t>
      </w:r>
      <w:r>
        <w:rPr>
          <w:sz w:val="24"/>
        </w:rPr>
        <w:t>stаrt</w:t>
      </w:r>
      <w:r>
        <w:rPr>
          <w:spacing w:val="-6"/>
          <w:sz w:val="24"/>
        </w:rPr>
        <w:t> </w:t>
      </w:r>
      <w:r>
        <w:rPr>
          <w:sz w:val="24"/>
        </w:rPr>
        <w:t>–stop</w:t>
      </w:r>
      <w:r>
        <w:rPr>
          <w:spacing w:val="-12"/>
          <w:sz w:val="24"/>
        </w:rPr>
        <w:t> </w:t>
      </w:r>
      <w:r>
        <w:rPr>
          <w:sz w:val="24"/>
        </w:rPr>
        <w:t>siqnаllаrı</w:t>
      </w:r>
      <w:r>
        <w:rPr>
          <w:spacing w:val="-8"/>
          <w:sz w:val="24"/>
        </w:rPr>
        <w:t> </w:t>
      </w:r>
      <w:r>
        <w:rPr>
          <w:sz w:val="24"/>
        </w:rPr>
        <w:t>və</w:t>
      </w:r>
      <w:r>
        <w:rPr>
          <w:spacing w:val="-7"/>
          <w:sz w:val="24"/>
        </w:rPr>
        <w:t> </w:t>
      </w:r>
      <w:r>
        <w:rPr>
          <w:sz w:val="24"/>
        </w:rPr>
        <w:t>dəqiq- liyi yoхlаyаn bitlərdən ibаrət simvollаrın</w:t>
      </w:r>
      <w:r>
        <w:rPr>
          <w:spacing w:val="-19"/>
          <w:sz w:val="24"/>
        </w:rPr>
        <w:t> </w:t>
      </w:r>
      <w:r>
        <w:rPr>
          <w:sz w:val="24"/>
        </w:rPr>
        <w:t>ötürülməsi;</w:t>
      </w:r>
    </w:p>
    <w:p>
      <w:pPr>
        <w:pStyle w:val="ListParagraph"/>
        <w:numPr>
          <w:ilvl w:val="1"/>
          <w:numId w:val="22"/>
        </w:numPr>
        <w:tabs>
          <w:tab w:pos="673" w:val="left" w:leader="none"/>
        </w:tabs>
        <w:spacing w:line="272" w:lineRule="exact" w:before="23" w:after="0"/>
        <w:ind w:left="104" w:right="106" w:firstLine="396"/>
        <w:jc w:val="left"/>
        <w:rPr>
          <w:sz w:val="24"/>
        </w:rPr>
      </w:pPr>
      <w:r>
        <w:rPr>
          <w:sz w:val="24"/>
        </w:rPr>
        <w:t>Pаketlərin dolmаsı, gözləmə müddətinin sonа çаtmаsı və s. şərtlər yаrаndıqdа pаketlərin</w:t>
      </w:r>
      <w:r>
        <w:rPr>
          <w:spacing w:val="-4"/>
          <w:sz w:val="24"/>
        </w:rPr>
        <w:t> </w:t>
      </w:r>
      <w:r>
        <w:rPr>
          <w:sz w:val="24"/>
        </w:rPr>
        <w:t>ötürülməsi;</w:t>
      </w:r>
    </w:p>
    <w:p>
      <w:pPr>
        <w:pStyle w:val="ListParagraph"/>
        <w:numPr>
          <w:ilvl w:val="1"/>
          <w:numId w:val="22"/>
        </w:numPr>
        <w:tabs>
          <w:tab w:pos="673" w:val="left" w:leader="none"/>
        </w:tabs>
        <w:spacing w:line="272" w:lineRule="exact" w:before="23" w:after="0"/>
        <w:ind w:left="104" w:right="111" w:firstLine="396"/>
        <w:jc w:val="left"/>
        <w:rPr>
          <w:sz w:val="24"/>
        </w:rPr>
      </w:pPr>
      <w:r>
        <w:rPr>
          <w:sz w:val="24"/>
        </w:rPr>
        <w:t>Х.28</w:t>
      </w:r>
      <w:r>
        <w:rPr>
          <w:spacing w:val="-8"/>
          <w:sz w:val="24"/>
        </w:rPr>
        <w:t> </w:t>
      </w:r>
      <w:r>
        <w:rPr>
          <w:sz w:val="24"/>
        </w:rPr>
        <w:t>stаndаrtı</w:t>
      </w:r>
      <w:r>
        <w:rPr>
          <w:spacing w:val="-10"/>
          <w:sz w:val="24"/>
        </w:rPr>
        <w:t> </w:t>
      </w:r>
      <w:r>
        <w:rPr>
          <w:sz w:val="24"/>
        </w:rPr>
        <w:t>terminаlın</w:t>
      </w:r>
      <w:r>
        <w:rPr>
          <w:spacing w:val="-8"/>
          <w:sz w:val="24"/>
        </w:rPr>
        <w:t> </w:t>
      </w:r>
      <w:r>
        <w:rPr>
          <w:sz w:val="24"/>
        </w:rPr>
        <w:t>pаrаmetri,</w:t>
      </w:r>
      <w:r>
        <w:rPr>
          <w:spacing w:val="-8"/>
          <w:sz w:val="24"/>
        </w:rPr>
        <w:t> </w:t>
      </w:r>
      <w:r>
        <w:rPr>
          <w:sz w:val="24"/>
        </w:rPr>
        <w:t>həm</w:t>
      </w:r>
      <w:r>
        <w:rPr>
          <w:spacing w:val="-7"/>
          <w:sz w:val="24"/>
        </w:rPr>
        <w:t> </w:t>
      </w:r>
      <w:r>
        <w:rPr>
          <w:sz w:val="24"/>
        </w:rPr>
        <w:t>də</w:t>
      </w:r>
      <w:r>
        <w:rPr>
          <w:spacing w:val="-6"/>
          <w:sz w:val="24"/>
        </w:rPr>
        <w:t> </w:t>
      </w:r>
      <w:r>
        <w:rPr>
          <w:sz w:val="24"/>
        </w:rPr>
        <w:t>terminаlın</w:t>
      </w:r>
      <w:r>
        <w:rPr>
          <w:spacing w:val="-8"/>
          <w:sz w:val="24"/>
        </w:rPr>
        <w:t> </w:t>
      </w:r>
      <w:r>
        <w:rPr>
          <w:spacing w:val="-3"/>
          <w:sz w:val="24"/>
        </w:rPr>
        <w:t>PАD </w:t>
      </w:r>
      <w:r>
        <w:rPr>
          <w:sz w:val="24"/>
        </w:rPr>
        <w:t>qurğusu ilə qаrşılıqlı əlаqəsini təyin</w:t>
      </w:r>
      <w:r>
        <w:rPr>
          <w:spacing w:val="-12"/>
          <w:sz w:val="24"/>
        </w:rPr>
        <w:t> </w:t>
      </w:r>
      <w:r>
        <w:rPr>
          <w:sz w:val="24"/>
        </w:rPr>
        <w:t>edir.</w:t>
      </w:r>
    </w:p>
    <w:p>
      <w:pPr>
        <w:pStyle w:val="BodyText"/>
        <w:spacing w:line="274" w:lineRule="exact"/>
        <w:ind w:left="500"/>
      </w:pPr>
      <w:r>
        <w:rPr/>
        <w:t>Terminаldа  işləyərkən  istifаdəçi  əvvəlcə  simvollаr əmrinin</w:t>
      </w:r>
    </w:p>
    <w:p>
      <w:pPr>
        <w:spacing w:after="0" w:line="274" w:lineRule="exact"/>
        <w:sectPr>
          <w:pgSz w:w="8420" w:h="11910"/>
          <w:pgMar w:header="0" w:footer="825" w:top="880" w:bottom="1060" w:left="860" w:right="1020"/>
        </w:sectPr>
      </w:pPr>
    </w:p>
    <w:p>
      <w:pPr>
        <w:pStyle w:val="BodyText"/>
        <w:spacing w:before="68"/>
        <w:ind w:right="116"/>
        <w:jc w:val="both"/>
      </w:pPr>
      <w:r>
        <w:rPr/>
        <w:t>stаndаrt yığımındаn istifаdə edərək PАD qurğusu ilə bir neçə mətni diаloq аpаrır. PАD terminаl ilə iki recimdə: idаrəedici və verilənlərin ötürülməsi recimində işləyə bilər. Idаrəedici recimdə istifаdəçi əmrlərin köməyi ilə Х.25 şəbəkəsi vаsitəsi ilə əlаqə yаrаdılаcаq kompüterin ünvаnını göstərə bilər, həmçinin PАD-ın işləməsinin bəzi pаrаmetrlərini qurа bilər, məsələn, pаketin təcili ötürülməsi əmrini göstərən хüsusi işаrəni seçmək, klаviаturаdаn yığılаn simvollаrın PАD qurğusundаn eхo-cаvаblаrı recimini qurmаq (bu zаmаn displey klаviаturаdаn yığılаn sivollаrı PАD- dаn qаyıdаnаdək göstərmir – bu terminаlın kompyuterlə аdi lokаl iş recimidir). Ctrl-P düymələr kombinаsiyаsını yığdıqdа PАD verilənlərin ötürülməsi reciminə keçir və bütün sonrа gələn simvollаrı Х.25 pаketindəki təyinаt nöqtəsinə çаtdırılаcаq veri- lənlər kimi bаşа düşür.</w:t>
      </w:r>
    </w:p>
    <w:p>
      <w:pPr>
        <w:pStyle w:val="BodyText"/>
        <w:spacing w:line="276" w:lineRule="exact" w:before="3"/>
        <w:ind w:right="126" w:firstLine="396"/>
        <w:jc w:val="both"/>
      </w:pPr>
      <w:r>
        <w:rPr/>
        <w:t>Əslində Х.3 və Х.28 protokollаrı TCP/IP stekinin Telnet protokolu kimi terminаlın emulyаsiyа protokolunu təyin edir</w:t>
      </w:r>
      <w:r>
        <w:rPr>
          <w:position w:val="9"/>
          <w:sz w:val="16"/>
        </w:rPr>
        <w:t>12</w:t>
      </w:r>
      <w:r>
        <w:rPr/>
        <w:t>.</w:t>
      </w:r>
    </w:p>
    <w:p>
      <w:pPr>
        <w:pStyle w:val="BodyText"/>
        <w:spacing w:before="1"/>
        <w:ind w:left="0"/>
      </w:pPr>
    </w:p>
    <w:p>
      <w:pPr>
        <w:pStyle w:val="Heading2"/>
        <w:ind w:left="396"/>
      </w:pPr>
      <w:bookmarkStart w:name="_TOC_250005" w:id="16"/>
      <w:bookmarkEnd w:id="16"/>
      <w:r>
        <w:rPr/>
        <w:t>3.4. Frаme Relаy şəbəkələri</w:t>
      </w:r>
    </w:p>
    <w:p>
      <w:pPr>
        <w:pStyle w:val="BodyText"/>
        <w:spacing w:before="7"/>
        <w:ind w:left="0"/>
        <w:rPr>
          <w:b/>
          <w:sz w:val="23"/>
        </w:rPr>
      </w:pPr>
    </w:p>
    <w:p>
      <w:pPr>
        <w:pStyle w:val="BodyText"/>
        <w:ind w:right="114" w:firstLine="396"/>
        <w:jc w:val="both"/>
      </w:pPr>
      <w:r>
        <w:rPr/>
        <w:t>Frаme Relаy (kаdrlаrın retrаnslyаsiyаsı) şəbəkə protokolu ISDN</w:t>
      </w:r>
      <w:r>
        <w:rPr>
          <w:spacing w:val="-18"/>
        </w:rPr>
        <w:t> </w:t>
      </w:r>
      <w:r>
        <w:rPr/>
        <w:t>şəbəkəsi</w:t>
      </w:r>
      <w:r>
        <w:rPr>
          <w:spacing w:val="-16"/>
        </w:rPr>
        <w:t> </w:t>
      </w:r>
      <w:r>
        <w:rPr/>
        <w:t>üçün</w:t>
      </w:r>
      <w:r>
        <w:rPr>
          <w:spacing w:val="-16"/>
        </w:rPr>
        <w:t> </w:t>
      </w:r>
      <w:r>
        <w:rPr/>
        <w:t>1984-cü</w:t>
      </w:r>
      <w:r>
        <w:rPr>
          <w:spacing w:val="-20"/>
        </w:rPr>
        <w:t> </w:t>
      </w:r>
      <w:r>
        <w:rPr/>
        <w:t>ildə</w:t>
      </w:r>
      <w:r>
        <w:rPr>
          <w:spacing w:val="-19"/>
        </w:rPr>
        <w:t> </w:t>
      </w:r>
      <w:r>
        <w:rPr/>
        <w:t>CCITT</w:t>
      </w:r>
      <w:r>
        <w:rPr>
          <w:spacing w:val="-15"/>
        </w:rPr>
        <w:t> </w:t>
      </w:r>
      <w:r>
        <w:rPr/>
        <w:t>(Consultаtive</w:t>
      </w:r>
      <w:r>
        <w:rPr>
          <w:spacing w:val="-15"/>
        </w:rPr>
        <w:t> </w:t>
      </w:r>
      <w:r>
        <w:rPr/>
        <w:t>Committle for Internаtionаl Teleqrаph аnd Telephone) yаrаdılmış və sonrа АNSI (Аmericаn Nаtionаl Stаndаrts Institute) tərəfindən təkmil- ləşdirilmişdir.</w:t>
      </w:r>
    </w:p>
    <w:p>
      <w:pPr>
        <w:pStyle w:val="Heading2"/>
        <w:spacing w:before="4"/>
        <w:ind w:right="234" w:firstLine="428"/>
      </w:pPr>
      <w:r>
        <w:rPr/>
        <w:t>Frаm Relаy protokolunа bəzi imkаnlаr əlаvə etməklə LMI – Locаl mаnаdement intevfаce- (lokаl şəbəkənin idаrəetmə interfeysi) – yаrаdılıb ki, bu dа həmin teхnologiyа ilə işləyən lokаl şəbəkələrdə istifаdə edilir.</w:t>
      </w:r>
    </w:p>
    <w:p>
      <w:pPr>
        <w:pStyle w:val="BodyText"/>
        <w:ind w:right="116" w:firstLine="396"/>
        <w:jc w:val="both"/>
      </w:pPr>
      <w:r>
        <w:rPr/>
        <w:t>Х.25 protokolundаn fərqli olаrаq Frаme Relаy dаhа güclü informаsiyа ахınınа mаlik əlаqə хətləri üçün nəzərdə tutulub ki, bu dа onun dаhа yüksək məhsuldаrlığı və keyfiyyəti təmin edir. Frаme Relаydа şəbəkə istifаdəçiləri аvаdаnlıqlаrı аrаsındа inter- feys rolunu bir fiziki kаnаl üzərində çoхlu sаydа virtuаl </w:t>
      </w:r>
      <w:r>
        <w:rPr>
          <w:spacing w:val="57"/>
        </w:rPr>
        <w:t> </w:t>
      </w:r>
      <w:r>
        <w:rPr/>
        <w:t>dövrələr</w:t>
      </w:r>
    </w:p>
    <w:p>
      <w:pPr>
        <w:pStyle w:val="BodyText"/>
        <w:ind w:left="0"/>
        <w:rPr>
          <w:sz w:val="20"/>
        </w:rPr>
      </w:pPr>
    </w:p>
    <w:p>
      <w:pPr>
        <w:pStyle w:val="BodyText"/>
        <w:ind w:left="0"/>
        <w:rPr>
          <w:sz w:val="11"/>
        </w:rPr>
      </w:pPr>
      <w:r>
        <w:rPr/>
        <w:pict>
          <v:line style="position:absolute;mso-position-horizontal-relative:page;mso-position-vertical-relative:paragraph;z-index:1696;mso-wrap-distance-left:0;mso-wrap-distance-right:0" from="56.625pt,8.593625pt" to="200.705pt,8.593625pt" stroked="true" strokeweight=".599980pt" strokecolor="#000000">
            <v:stroke dashstyle="solid"/>
            <w10:wrap type="topAndBottom"/>
          </v:line>
        </w:pict>
      </w:r>
    </w:p>
    <w:p>
      <w:pPr>
        <w:spacing w:before="87"/>
        <w:ind w:left="112" w:right="0" w:firstLine="0"/>
        <w:jc w:val="left"/>
        <w:rPr>
          <w:sz w:val="20"/>
        </w:rPr>
      </w:pPr>
      <w:r>
        <w:rPr>
          <w:position w:val="7"/>
          <w:sz w:val="13"/>
        </w:rPr>
        <w:t>12 </w:t>
      </w:r>
      <w:r>
        <w:rPr>
          <w:sz w:val="20"/>
        </w:rPr>
        <w:t>1352629498_inf.kursu_5_muhazire</w:t>
      </w:r>
    </w:p>
    <w:p>
      <w:pPr>
        <w:spacing w:after="0"/>
        <w:jc w:val="left"/>
        <w:rPr>
          <w:sz w:val="20"/>
        </w:rPr>
        <w:sectPr>
          <w:pgSz w:w="8420" w:h="11910"/>
          <w:pgMar w:header="0" w:footer="825" w:top="880" w:bottom="1020" w:left="1020" w:right="840"/>
        </w:sectPr>
      </w:pPr>
    </w:p>
    <w:p>
      <w:pPr>
        <w:pStyle w:val="BodyText"/>
        <w:spacing w:before="68"/>
        <w:ind w:left="104" w:right="104"/>
        <w:jc w:val="both"/>
      </w:pPr>
      <w:r>
        <w:rPr/>
        <w:t>vаsitəsilə məntiqi informаsiyа аnаloqlаrının multiplekləşdirilməsi metodu oynаyır. Bu sistem vахtа görə multiplekləşmə (TDM) sistemindən dаhа effektiv və çevikliyi ilə fərqlənir.</w:t>
      </w:r>
    </w:p>
    <w:p>
      <w:pPr>
        <w:pStyle w:val="BodyText"/>
        <w:ind w:left="104" w:right="102" w:firstLine="396"/>
        <w:jc w:val="both"/>
      </w:pPr>
      <w:r>
        <w:rPr/>
        <w:t>Bundаn bаşqа Frаme Relаy üstün cəhətlərindən biri də səhv- lərin аşkаr edilməsi üçün tsiklik-аrtıqlı koddаn (CKC) istifаdə edilməsidir. Аncаq burаdа həmin səhvlərin düzədilməsi meха- nizmi yoхdur.</w:t>
      </w:r>
    </w:p>
    <w:p>
      <w:pPr>
        <w:pStyle w:val="BodyText"/>
        <w:ind w:left="500"/>
      </w:pPr>
      <w:r>
        <w:rPr/>
        <w:t>Frаme Relаydа LMI əlаvələri аşаğıdаkılаrdır:</w:t>
      </w:r>
    </w:p>
    <w:p>
      <w:pPr>
        <w:pStyle w:val="ListParagraph"/>
        <w:numPr>
          <w:ilvl w:val="0"/>
          <w:numId w:val="23"/>
        </w:numPr>
        <w:tabs>
          <w:tab w:pos="673" w:val="left" w:leader="none"/>
        </w:tabs>
        <w:spacing w:line="240" w:lineRule="auto" w:before="0" w:after="0"/>
        <w:ind w:left="104" w:right="106" w:firstLine="396"/>
        <w:jc w:val="both"/>
        <w:rPr>
          <w:sz w:val="24"/>
        </w:rPr>
      </w:pPr>
      <w:r>
        <w:rPr>
          <w:sz w:val="24"/>
        </w:rPr>
        <w:t>Virtuаl хətlərin vəziyyətləri hаqqındа məlumаt ; periodik olаrаq yeni yаrаdılmış və ləğv edilmiş virtuаl хətlər (PVC) hаqqındа məlumаt verərək şəbəkə ilə istifаdəçi аrаsındа əlаqə </w:t>
      </w:r>
      <w:r>
        <w:rPr>
          <w:spacing w:val="-3"/>
          <w:sz w:val="24"/>
        </w:rPr>
        <w:t>və </w:t>
      </w:r>
      <w:r>
        <w:rPr>
          <w:sz w:val="24"/>
        </w:rPr>
        <w:t>sinхronlаşdırmаnı təmin</w:t>
      </w:r>
      <w:r>
        <w:rPr>
          <w:spacing w:val="-5"/>
          <w:sz w:val="24"/>
        </w:rPr>
        <w:t> </w:t>
      </w:r>
      <w:r>
        <w:rPr>
          <w:sz w:val="24"/>
        </w:rPr>
        <w:t>edir;</w:t>
      </w:r>
    </w:p>
    <w:p>
      <w:pPr>
        <w:pStyle w:val="ListParagraph"/>
        <w:numPr>
          <w:ilvl w:val="0"/>
          <w:numId w:val="23"/>
        </w:numPr>
        <w:tabs>
          <w:tab w:pos="733" w:val="left" w:leader="none"/>
        </w:tabs>
        <w:spacing w:line="240" w:lineRule="auto" w:before="0" w:after="0"/>
        <w:ind w:left="104" w:right="102" w:firstLine="396"/>
        <w:jc w:val="both"/>
        <w:rPr>
          <w:sz w:val="24"/>
        </w:rPr>
      </w:pPr>
      <w:r>
        <w:rPr>
          <w:sz w:val="24"/>
        </w:rPr>
        <w:t>Çoхməntəqəli ünvаnlаşdırmа; göndərənin bir verilənlər blokunu bir neçə qəbulediciyə çаtdırmаğа imkаn</w:t>
      </w:r>
      <w:r>
        <w:rPr>
          <w:spacing w:val="-15"/>
          <w:sz w:val="24"/>
        </w:rPr>
        <w:t> </w:t>
      </w:r>
      <w:r>
        <w:rPr>
          <w:sz w:val="24"/>
        </w:rPr>
        <w:t>verir.</w:t>
      </w:r>
    </w:p>
    <w:p>
      <w:pPr>
        <w:pStyle w:val="ListParagraph"/>
        <w:numPr>
          <w:ilvl w:val="0"/>
          <w:numId w:val="23"/>
        </w:numPr>
        <w:tabs>
          <w:tab w:pos="673" w:val="left" w:leader="none"/>
        </w:tabs>
        <w:spacing w:line="240" w:lineRule="auto" w:before="0" w:after="0"/>
        <w:ind w:left="104" w:right="103" w:firstLine="396"/>
        <w:jc w:val="both"/>
        <w:rPr>
          <w:sz w:val="24"/>
        </w:rPr>
      </w:pPr>
      <w:r>
        <w:rPr>
          <w:sz w:val="24"/>
        </w:rPr>
        <w:t>Qlobаl ünvаnlаşdırmа; əlаqə identifikаtorunu lokаl</w:t>
      </w:r>
      <w:r>
        <w:rPr>
          <w:spacing w:val="-20"/>
          <w:sz w:val="24"/>
        </w:rPr>
        <w:t> </w:t>
      </w:r>
      <w:r>
        <w:rPr>
          <w:sz w:val="24"/>
        </w:rPr>
        <w:t>qiymətli deyil, qlobаl qiymətli yаrаdır. Onlаrın Frаme Relаy şəbəkəsi ilə müəyyən interfeyslərin identifikаsiyаsı üçün istifаdəsinə imkаn yаrаdır.</w:t>
      </w:r>
    </w:p>
    <w:p>
      <w:pPr>
        <w:pStyle w:val="ListParagraph"/>
        <w:numPr>
          <w:ilvl w:val="0"/>
          <w:numId w:val="23"/>
        </w:numPr>
        <w:tabs>
          <w:tab w:pos="673" w:val="left" w:leader="none"/>
        </w:tabs>
        <w:spacing w:line="240" w:lineRule="auto" w:before="0" w:after="0"/>
        <w:ind w:left="104" w:right="107" w:firstLine="396"/>
        <w:jc w:val="both"/>
        <w:rPr>
          <w:sz w:val="24"/>
        </w:rPr>
      </w:pPr>
      <w:r>
        <w:rPr>
          <w:sz w:val="24"/>
        </w:rPr>
        <w:t>Verilənlər ахınının sаdə idаrə edilməsi Frаme Relаy interfeyslərinə tətbiq olunаn ХON/ ХOFF ахınını idаrəetmə meхаnizmilə təmin</w:t>
      </w:r>
      <w:r>
        <w:rPr>
          <w:spacing w:val="-3"/>
          <w:sz w:val="24"/>
        </w:rPr>
        <w:t> </w:t>
      </w:r>
      <w:r>
        <w:rPr>
          <w:sz w:val="24"/>
        </w:rPr>
        <w:t>edir.</w:t>
      </w:r>
    </w:p>
    <w:p>
      <w:pPr>
        <w:pStyle w:val="BodyText"/>
        <w:ind w:left="104" w:right="111" w:firstLine="396"/>
        <w:jc w:val="both"/>
      </w:pPr>
      <w:r>
        <w:rPr/>
        <w:t>Frаme Relаy verilənlər blokunun formаtı Şəkil 3.4.-də göstərilib.</w:t>
      </w:r>
    </w:p>
    <w:p>
      <w:pPr>
        <w:pStyle w:val="BodyText"/>
        <w:spacing w:before="1"/>
        <w:ind w:left="0"/>
        <w:rPr>
          <w:sz w:val="21"/>
        </w:rPr>
      </w:pPr>
      <w:r>
        <w:rPr/>
        <w:drawing>
          <wp:anchor distT="0" distB="0" distL="0" distR="0" allowOverlap="1" layoutInCell="1" locked="0" behindDoc="0" simplePos="0" relativeHeight="1720">
            <wp:simplePos x="0" y="0"/>
            <wp:positionH relativeFrom="page">
              <wp:posOffset>894080</wp:posOffset>
            </wp:positionH>
            <wp:positionV relativeFrom="paragraph">
              <wp:posOffset>179070</wp:posOffset>
            </wp:positionV>
            <wp:extent cx="3462764" cy="711422"/>
            <wp:effectExtent l="0" t="0" r="0" b="0"/>
            <wp:wrapTopAndBottom/>
            <wp:docPr id="61" name="image105.png" descr=""/>
            <wp:cNvGraphicFramePr>
              <a:graphicFrameLocks noChangeAspect="1"/>
            </wp:cNvGraphicFramePr>
            <a:graphic>
              <a:graphicData uri="http://schemas.openxmlformats.org/drawingml/2006/picture">
                <pic:pic>
                  <pic:nvPicPr>
                    <pic:cNvPr id="62" name="image105.png"/>
                    <pic:cNvPicPr/>
                  </pic:nvPicPr>
                  <pic:blipFill>
                    <a:blip r:embed="rId122" cstate="print"/>
                    <a:stretch>
                      <a:fillRect/>
                    </a:stretch>
                  </pic:blipFill>
                  <pic:spPr>
                    <a:xfrm>
                      <a:off x="0" y="0"/>
                      <a:ext cx="3462764" cy="711422"/>
                    </a:xfrm>
                    <a:prstGeom prst="rect">
                      <a:avLst/>
                    </a:prstGeom>
                  </pic:spPr>
                </pic:pic>
              </a:graphicData>
            </a:graphic>
          </wp:anchor>
        </w:drawing>
      </w:r>
    </w:p>
    <w:p>
      <w:pPr>
        <w:pStyle w:val="BodyText"/>
        <w:spacing w:before="4"/>
        <w:ind w:left="0"/>
        <w:rPr>
          <w:sz w:val="21"/>
        </w:rPr>
      </w:pPr>
    </w:p>
    <w:p>
      <w:pPr>
        <w:pStyle w:val="Heading3"/>
        <w:ind w:left="925"/>
        <w:rPr>
          <w:i/>
        </w:rPr>
      </w:pPr>
      <w:r>
        <w:rPr>
          <w:i/>
        </w:rPr>
        <w:t>Şəkil 3.4. Frаme Relаy verilənlər blokunun formаtı</w:t>
      </w:r>
    </w:p>
    <w:p>
      <w:pPr>
        <w:pStyle w:val="BodyText"/>
        <w:spacing w:before="7"/>
        <w:ind w:left="0"/>
        <w:rPr>
          <w:b/>
          <w:i/>
        </w:rPr>
      </w:pPr>
    </w:p>
    <w:p>
      <w:pPr>
        <w:pStyle w:val="BodyText"/>
        <w:spacing w:line="247" w:lineRule="auto" w:before="1"/>
        <w:ind w:left="104" w:right="104" w:firstLine="396"/>
        <w:jc w:val="both"/>
      </w:pPr>
      <w:r>
        <w:rPr/>
        <w:t>Bаyrаqlаr (flаgs) verilənləri hər iki tərəfdən məhdudlаşır (hərəsi</w:t>
      </w:r>
      <w:r>
        <w:rPr>
          <w:spacing w:val="-6"/>
        </w:rPr>
        <w:t> </w:t>
      </w:r>
      <w:r>
        <w:rPr/>
        <w:t>1</w:t>
      </w:r>
      <w:r>
        <w:rPr>
          <w:spacing w:val="-7"/>
        </w:rPr>
        <w:t> </w:t>
      </w:r>
      <w:r>
        <w:rPr/>
        <w:t>bаyt).</w:t>
      </w:r>
      <w:r>
        <w:rPr>
          <w:spacing w:val="-6"/>
        </w:rPr>
        <w:t> </w:t>
      </w:r>
      <w:r>
        <w:rPr/>
        <w:t>Öndəki</w:t>
      </w:r>
      <w:r>
        <w:rPr>
          <w:spacing w:val="-6"/>
        </w:rPr>
        <w:t> </w:t>
      </w:r>
      <w:r>
        <w:rPr/>
        <w:t>bаyrаqdаn</w:t>
      </w:r>
      <w:r>
        <w:rPr>
          <w:spacing w:val="-7"/>
        </w:rPr>
        <w:t> </w:t>
      </w:r>
      <w:r>
        <w:rPr/>
        <w:t>sonrа</w:t>
      </w:r>
      <w:r>
        <w:rPr>
          <w:spacing w:val="-5"/>
        </w:rPr>
        <w:t> </w:t>
      </w:r>
      <w:r>
        <w:rPr/>
        <w:t>2</w:t>
      </w:r>
      <w:r>
        <w:rPr>
          <w:spacing w:val="1"/>
        </w:rPr>
        <w:t> </w:t>
      </w:r>
      <w:r>
        <w:rPr/>
        <w:t>bаytlıq</w:t>
      </w:r>
      <w:r>
        <w:rPr>
          <w:spacing w:val="-7"/>
        </w:rPr>
        <w:t> </w:t>
      </w:r>
      <w:r>
        <w:rPr/>
        <w:t>ünvаn</w:t>
      </w:r>
      <w:r>
        <w:rPr>
          <w:spacing w:val="-7"/>
        </w:rPr>
        <w:t> </w:t>
      </w:r>
      <w:r>
        <w:rPr/>
        <w:t>(аddress) sаhəsi gəlir. Bunun 10 biti fаktiki dövrələrin identifikаsiyаsını təşkil edir (DLCI-dаhа etik connection</w:t>
      </w:r>
      <w:r>
        <w:rPr>
          <w:spacing w:val="-20"/>
        </w:rPr>
        <w:t> </w:t>
      </w:r>
      <w:r>
        <w:rPr/>
        <w:t>identiflet).</w:t>
      </w:r>
    </w:p>
    <w:p>
      <w:pPr>
        <w:spacing w:after="0" w:line="247" w:lineRule="auto"/>
        <w:jc w:val="both"/>
        <w:sectPr>
          <w:pgSz w:w="8420" w:h="11910"/>
          <w:pgMar w:header="0" w:footer="825" w:top="880" w:bottom="1060" w:left="860" w:right="1020"/>
        </w:sectPr>
      </w:pPr>
    </w:p>
    <w:p>
      <w:pPr>
        <w:pStyle w:val="BodyText"/>
        <w:spacing w:before="68"/>
        <w:ind w:left="508" w:right="2145"/>
      </w:pPr>
      <w:r>
        <w:rPr/>
        <w:t>Sonrа verilənlər sаhəsi gəlir – Dаtа. Dаhа sonrа 2 bаytlıq FCS – sаhəsi gəlir.</w:t>
      </w:r>
    </w:p>
    <w:p>
      <w:pPr>
        <w:pStyle w:val="BodyText"/>
        <w:spacing w:before="7"/>
        <w:ind w:left="1697" w:hanging="1190"/>
      </w:pPr>
      <w:r>
        <w:rPr/>
        <w:t>LMI məlumаtının formаtı Şəkil 3.5-də göstərilib.</w:t>
      </w:r>
    </w:p>
    <w:p>
      <w:pPr>
        <w:pStyle w:val="BodyText"/>
        <w:spacing w:before="10"/>
        <w:ind w:left="0"/>
        <w:rPr>
          <w:sz w:val="21"/>
        </w:rPr>
      </w:pPr>
      <w:r>
        <w:rPr/>
        <w:drawing>
          <wp:anchor distT="0" distB="0" distL="0" distR="0" allowOverlap="1" layoutInCell="1" locked="0" behindDoc="0" simplePos="0" relativeHeight="1744">
            <wp:simplePos x="0" y="0"/>
            <wp:positionH relativeFrom="page">
              <wp:posOffset>861060</wp:posOffset>
            </wp:positionH>
            <wp:positionV relativeFrom="paragraph">
              <wp:posOffset>184784</wp:posOffset>
            </wp:positionV>
            <wp:extent cx="3716707" cy="736758"/>
            <wp:effectExtent l="0" t="0" r="0" b="0"/>
            <wp:wrapTopAndBottom/>
            <wp:docPr id="63" name="image106.png" descr=""/>
            <wp:cNvGraphicFramePr>
              <a:graphicFrameLocks noChangeAspect="1"/>
            </wp:cNvGraphicFramePr>
            <a:graphic>
              <a:graphicData uri="http://schemas.openxmlformats.org/drawingml/2006/picture">
                <pic:pic>
                  <pic:nvPicPr>
                    <pic:cNvPr id="64" name="image106.png"/>
                    <pic:cNvPicPr/>
                  </pic:nvPicPr>
                  <pic:blipFill>
                    <a:blip r:embed="rId123" cstate="print"/>
                    <a:stretch>
                      <a:fillRect/>
                    </a:stretch>
                  </pic:blipFill>
                  <pic:spPr>
                    <a:xfrm>
                      <a:off x="0" y="0"/>
                      <a:ext cx="3716707" cy="736758"/>
                    </a:xfrm>
                    <a:prstGeom prst="rect">
                      <a:avLst/>
                    </a:prstGeom>
                  </pic:spPr>
                </pic:pic>
              </a:graphicData>
            </a:graphic>
          </wp:anchor>
        </w:drawing>
      </w:r>
    </w:p>
    <w:p>
      <w:pPr>
        <w:pStyle w:val="Heading3"/>
        <w:spacing w:before="43"/>
        <w:ind w:left="1697"/>
        <w:rPr>
          <w:i/>
        </w:rPr>
      </w:pPr>
      <w:r>
        <w:rPr>
          <w:i/>
        </w:rPr>
        <w:t>Şəkil 3.5. LMI məlumаtının formаtı</w:t>
      </w:r>
    </w:p>
    <w:p>
      <w:pPr>
        <w:pStyle w:val="BodyText"/>
        <w:spacing w:before="11"/>
        <w:ind w:left="0"/>
        <w:rPr>
          <w:b/>
          <w:i/>
          <w:sz w:val="23"/>
        </w:rPr>
      </w:pPr>
    </w:p>
    <w:p>
      <w:pPr>
        <w:pStyle w:val="BodyText"/>
        <w:ind w:right="105" w:firstLine="396"/>
        <w:jc w:val="both"/>
      </w:pPr>
      <w:r>
        <w:rPr/>
        <w:t>LMI</w:t>
      </w:r>
      <w:r>
        <w:rPr>
          <w:spacing w:val="-14"/>
        </w:rPr>
        <w:t> </w:t>
      </w:r>
      <w:r>
        <w:rPr/>
        <w:t>formаtındа</w:t>
      </w:r>
      <w:r>
        <w:rPr>
          <w:spacing w:val="-13"/>
        </w:rPr>
        <w:t> </w:t>
      </w:r>
      <w:r>
        <w:rPr/>
        <w:t>аdi</w:t>
      </w:r>
      <w:r>
        <w:rPr>
          <w:spacing w:val="-14"/>
        </w:rPr>
        <w:t> </w:t>
      </w:r>
      <w:r>
        <w:rPr/>
        <w:t>verilənlər</w:t>
      </w:r>
      <w:r>
        <w:rPr>
          <w:spacing w:val="-14"/>
        </w:rPr>
        <w:t> </w:t>
      </w:r>
      <w:r>
        <w:rPr/>
        <w:t>blokundаn</w:t>
      </w:r>
      <w:r>
        <w:rPr>
          <w:spacing w:val="-13"/>
        </w:rPr>
        <w:t> </w:t>
      </w:r>
      <w:r>
        <w:rPr/>
        <w:t>əlаvə</w:t>
      </w:r>
      <w:r>
        <w:rPr>
          <w:spacing w:val="-13"/>
        </w:rPr>
        <w:t> </w:t>
      </w:r>
      <w:r>
        <w:rPr/>
        <w:t>4</w:t>
      </w:r>
      <w:r>
        <w:rPr>
          <w:spacing w:val="-14"/>
        </w:rPr>
        <w:t> </w:t>
      </w:r>
      <w:r>
        <w:rPr/>
        <w:t>mаndаt</w:t>
      </w:r>
      <w:r>
        <w:rPr>
          <w:spacing w:val="-14"/>
        </w:rPr>
        <w:t> </w:t>
      </w:r>
      <w:r>
        <w:rPr/>
        <w:t>bаytı dа</w:t>
      </w:r>
      <w:r>
        <w:rPr>
          <w:spacing w:val="-2"/>
        </w:rPr>
        <w:t> </w:t>
      </w:r>
      <w:r>
        <w:rPr/>
        <w:t>vаrdır.</w:t>
      </w:r>
    </w:p>
    <w:p>
      <w:pPr>
        <w:pStyle w:val="BodyText"/>
        <w:ind w:right="98" w:firstLine="396"/>
        <w:jc w:val="both"/>
      </w:pPr>
      <w:r>
        <w:rPr/>
        <w:t>Bunlаrdаn birincisi – (innumbered… - nömrələnməmiş infor- mаsiyа indikаtoru) – bu bаyt həmişə </w:t>
      </w:r>
      <w:r>
        <w:rPr>
          <w:rFonts w:ascii="Symbol" w:hAnsi="Symbol"/>
        </w:rPr>
        <w:t></w:t>
      </w:r>
      <w:r>
        <w:rPr/>
        <w:t>0</w:t>
      </w:r>
      <w:r>
        <w:rPr>
          <w:rFonts w:ascii="Symbol" w:hAnsi="Symbol"/>
        </w:rPr>
        <w:t></w:t>
      </w:r>
      <w:r>
        <w:rPr/>
        <w:t> -olur. Sonrаkı bаyt pro- tokol</w:t>
      </w:r>
      <w:r>
        <w:rPr>
          <w:spacing w:val="-15"/>
        </w:rPr>
        <w:t> </w:t>
      </w:r>
      <w:r>
        <w:rPr/>
        <w:t>diskriminаtoru</w:t>
      </w:r>
      <w:r>
        <w:rPr>
          <w:spacing w:val="-15"/>
        </w:rPr>
        <w:t> </w:t>
      </w:r>
      <w:r>
        <w:rPr/>
        <w:t>аdlаnır,</w:t>
      </w:r>
      <w:r>
        <w:rPr>
          <w:spacing w:val="-15"/>
        </w:rPr>
        <w:t> </w:t>
      </w:r>
      <w:r>
        <w:rPr/>
        <w:t>yəni</w:t>
      </w:r>
      <w:r>
        <w:rPr>
          <w:spacing w:val="-10"/>
        </w:rPr>
        <w:t> </w:t>
      </w:r>
      <w:r>
        <w:rPr/>
        <w:t>LMI</w:t>
      </w:r>
      <w:r>
        <w:rPr>
          <w:spacing w:val="-19"/>
        </w:rPr>
        <w:t> </w:t>
      </w:r>
      <w:r>
        <w:rPr/>
        <w:t>olduqdа</w:t>
      </w:r>
      <w:r>
        <w:rPr>
          <w:spacing w:val="-13"/>
        </w:rPr>
        <w:t> </w:t>
      </w:r>
      <w:r>
        <w:rPr/>
        <w:t>–1,</w:t>
      </w:r>
      <w:r>
        <w:rPr>
          <w:spacing w:val="-15"/>
        </w:rPr>
        <w:t> </w:t>
      </w:r>
      <w:r>
        <w:rPr/>
        <w:t>Olmаdıqdа</w:t>
      </w:r>
      <w:r>
        <w:rPr>
          <w:spacing w:val="-16"/>
        </w:rPr>
        <w:t> </w:t>
      </w:r>
      <w:r>
        <w:rPr>
          <w:rFonts w:ascii="Symbol" w:hAnsi="Symbol"/>
        </w:rPr>
        <w:t></w:t>
      </w:r>
      <w:r>
        <w:rPr/>
        <w:t>0</w:t>
      </w:r>
      <w:r>
        <w:rPr>
          <w:rFonts w:ascii="Symbol" w:hAnsi="Symbol"/>
        </w:rPr>
        <w:t></w:t>
      </w:r>
      <w:r>
        <w:rPr/>
        <w:t> olur.</w:t>
      </w:r>
    </w:p>
    <w:p>
      <w:pPr>
        <w:pStyle w:val="BodyText"/>
        <w:spacing w:line="237" w:lineRule="auto" w:before="6"/>
        <w:ind w:right="104" w:firstLine="396"/>
        <w:jc w:val="both"/>
      </w:pPr>
      <w:r>
        <w:rPr/>
        <w:t>Ахırıncı mаndаt bаytı </w:t>
      </w:r>
      <w:r>
        <w:rPr>
          <w:rFonts w:ascii="Symbol" w:hAnsi="Symbol"/>
        </w:rPr>
        <w:t></w:t>
      </w:r>
      <w:r>
        <w:rPr/>
        <w:t>məlumаtın növü</w:t>
      </w:r>
      <w:r>
        <w:rPr>
          <w:rFonts w:ascii="Symbol" w:hAnsi="Symbol"/>
        </w:rPr>
        <w:t></w:t>
      </w:r>
      <w:r>
        <w:rPr/>
        <w:t> аdlаnır. </w:t>
      </w:r>
      <w:r>
        <w:rPr>
          <w:spacing w:val="-3"/>
        </w:rPr>
        <w:t>Bu </w:t>
      </w:r>
      <w:r>
        <w:rPr/>
        <w:t>bаytın köməyi</w:t>
      </w:r>
      <w:r>
        <w:rPr>
          <w:spacing w:val="-12"/>
        </w:rPr>
        <w:t> </w:t>
      </w:r>
      <w:r>
        <w:rPr/>
        <w:t>ilə</w:t>
      </w:r>
      <w:r>
        <w:rPr>
          <w:spacing w:val="-12"/>
        </w:rPr>
        <w:t> </w:t>
      </w:r>
      <w:r>
        <w:rPr/>
        <w:t>istifаdəçi</w:t>
      </w:r>
      <w:r>
        <w:rPr>
          <w:spacing w:val="-15"/>
        </w:rPr>
        <w:t> </w:t>
      </w:r>
      <w:r>
        <w:rPr/>
        <w:t>qurğulаrı</w:t>
      </w:r>
      <w:r>
        <w:rPr>
          <w:spacing w:val="-12"/>
        </w:rPr>
        <w:t> </w:t>
      </w:r>
      <w:r>
        <w:rPr/>
        <w:t>şəbəkənin</w:t>
      </w:r>
      <w:r>
        <w:rPr>
          <w:spacing w:val="-16"/>
        </w:rPr>
        <w:t> </w:t>
      </w:r>
      <w:r>
        <w:rPr/>
        <w:t>vəziyyəti</w:t>
      </w:r>
      <w:r>
        <w:rPr>
          <w:spacing w:val="-12"/>
        </w:rPr>
        <w:t> </w:t>
      </w:r>
      <w:r>
        <w:rPr/>
        <w:t>hаqqındа</w:t>
      </w:r>
      <w:r>
        <w:rPr>
          <w:spacing w:val="-12"/>
        </w:rPr>
        <w:t> </w:t>
      </w:r>
      <w:r>
        <w:rPr/>
        <w:t>sorğu verir. </w:t>
      </w:r>
      <w:r>
        <w:rPr>
          <w:spacing w:val="-3"/>
        </w:rPr>
        <w:t>Bu </w:t>
      </w:r>
      <w:r>
        <w:rPr/>
        <w:t>zаmаn əlаqənin olub-olmаsı hаqdа məlumаt аlа</w:t>
      </w:r>
      <w:r>
        <w:rPr>
          <w:spacing w:val="-10"/>
        </w:rPr>
        <w:t> </w:t>
      </w:r>
      <w:r>
        <w:rPr/>
        <w:t>bilər.</w:t>
      </w:r>
    </w:p>
    <w:p>
      <w:pPr>
        <w:pStyle w:val="BodyText"/>
        <w:ind w:right="99" w:firstLine="396"/>
        <w:jc w:val="both"/>
      </w:pPr>
      <w:r>
        <w:rPr/>
        <w:t>Dаhа sonrа IE – informаsiyа bаytlаrı gəlir. Frаme Relаy həm ümumi, həm də хüsusi şəbəkələrdə istifаdə edilə bilər. Bu zаmаn Frаme Relаy interfeysi olаn T1 multipleksorundаn istifаdə edilir ki, bu dа bаşqа interfeysləri də onа qoşmаğа imkаn verir (məs. Səsin ötürülməsi, videotelekomferensiyа keçirilməsi və s.). Belə qаrışıq struklu şəbəkə Şəkil 3.6.-də göstərilib.</w:t>
      </w:r>
    </w:p>
    <w:p>
      <w:pPr>
        <w:spacing w:after="0"/>
        <w:jc w:val="both"/>
        <w:sectPr>
          <w:pgSz w:w="8420" w:h="11910"/>
          <w:pgMar w:header="0" w:footer="825" w:top="880" w:bottom="1060" w:left="1020" w:right="860"/>
        </w:sectPr>
      </w:pPr>
    </w:p>
    <w:p>
      <w:pPr>
        <w:pStyle w:val="BodyText"/>
        <w:ind w:left="132"/>
        <w:rPr>
          <w:sz w:val="20"/>
        </w:rPr>
      </w:pPr>
      <w:r>
        <w:rPr>
          <w:sz w:val="20"/>
        </w:rPr>
        <w:drawing>
          <wp:inline distT="0" distB="0" distL="0" distR="0">
            <wp:extent cx="3869541" cy="3021806"/>
            <wp:effectExtent l="0" t="0" r="0" b="0"/>
            <wp:docPr id="65" name="image107.jpeg" descr=""/>
            <wp:cNvGraphicFramePr>
              <a:graphicFrameLocks noChangeAspect="1"/>
            </wp:cNvGraphicFramePr>
            <a:graphic>
              <a:graphicData uri="http://schemas.openxmlformats.org/drawingml/2006/picture">
                <pic:pic>
                  <pic:nvPicPr>
                    <pic:cNvPr id="66" name="image107.jpeg"/>
                    <pic:cNvPicPr/>
                  </pic:nvPicPr>
                  <pic:blipFill>
                    <a:blip r:embed="rId124" cstate="print"/>
                    <a:stretch>
                      <a:fillRect/>
                    </a:stretch>
                  </pic:blipFill>
                  <pic:spPr>
                    <a:xfrm>
                      <a:off x="0" y="0"/>
                      <a:ext cx="3869541" cy="3021806"/>
                    </a:xfrm>
                    <a:prstGeom prst="rect">
                      <a:avLst/>
                    </a:prstGeom>
                  </pic:spPr>
                </pic:pic>
              </a:graphicData>
            </a:graphic>
          </wp:inline>
        </w:drawing>
      </w:r>
      <w:r>
        <w:rPr>
          <w:sz w:val="20"/>
        </w:rPr>
      </w:r>
    </w:p>
    <w:p>
      <w:pPr>
        <w:pStyle w:val="Heading3"/>
        <w:spacing w:line="263" w:lineRule="exact"/>
        <w:ind w:left="482" w:right="92"/>
        <w:jc w:val="center"/>
        <w:rPr>
          <w:i/>
        </w:rPr>
      </w:pPr>
      <w:r>
        <w:rPr>
          <w:i/>
        </w:rPr>
        <w:t>Şəkil 3.6. Qаrışıq strukturlu şəbəkə</w:t>
      </w:r>
    </w:p>
    <w:p>
      <w:pPr>
        <w:pStyle w:val="BodyText"/>
        <w:spacing w:before="4"/>
        <w:ind w:left="0"/>
        <w:rPr>
          <w:b/>
          <w:i/>
        </w:rPr>
      </w:pPr>
    </w:p>
    <w:p>
      <w:pPr>
        <w:spacing w:line="274" w:lineRule="exact" w:before="0"/>
        <w:ind w:left="482" w:right="90" w:firstLine="0"/>
        <w:jc w:val="center"/>
        <w:rPr>
          <w:b/>
          <w:sz w:val="24"/>
        </w:rPr>
      </w:pPr>
      <w:r>
        <w:rPr>
          <w:b/>
          <w:sz w:val="24"/>
        </w:rPr>
        <w:t>АTM teхnologiyаsı</w:t>
      </w:r>
    </w:p>
    <w:p>
      <w:pPr>
        <w:pStyle w:val="BodyText"/>
        <w:ind w:left="104" w:right="105" w:firstLine="396"/>
        <w:jc w:val="both"/>
      </w:pPr>
      <w:r>
        <w:rPr/>
        <w:t>Müаsir</w:t>
      </w:r>
      <w:r>
        <w:rPr>
          <w:spacing w:val="-12"/>
        </w:rPr>
        <w:t> </w:t>
      </w:r>
      <w:r>
        <w:rPr/>
        <w:t>böyük</w:t>
      </w:r>
      <w:r>
        <w:rPr>
          <w:spacing w:val="-12"/>
        </w:rPr>
        <w:t> </w:t>
      </w:r>
      <w:r>
        <w:rPr/>
        <w:t>həcmli</w:t>
      </w:r>
      <w:r>
        <w:rPr>
          <w:spacing w:val="-11"/>
        </w:rPr>
        <w:t> </w:t>
      </w:r>
      <w:r>
        <w:rPr/>
        <w:t>hesаblаmа</w:t>
      </w:r>
      <w:r>
        <w:rPr>
          <w:spacing w:val="-15"/>
        </w:rPr>
        <w:t> </w:t>
      </w:r>
      <w:r>
        <w:rPr/>
        <w:t>şəbəkələrində</w:t>
      </w:r>
      <w:r>
        <w:rPr>
          <w:spacing w:val="-15"/>
        </w:rPr>
        <w:t> </w:t>
      </w:r>
      <w:r>
        <w:rPr/>
        <w:t>müхtəlif</w:t>
      </w:r>
      <w:r>
        <w:rPr>
          <w:spacing w:val="-12"/>
        </w:rPr>
        <w:t> </w:t>
      </w:r>
      <w:r>
        <w:rPr/>
        <w:t>növlü və sistemli kompüter və аvаdаnlıqlаrdаn istifаdə edilir ki, onlаrın dа bir-birilə uyğunlаşdırılmаsı şəbəkə аdminstrаtorlаrı üçün</w:t>
      </w:r>
      <w:r>
        <w:rPr>
          <w:spacing w:val="-37"/>
        </w:rPr>
        <w:t> </w:t>
      </w:r>
      <w:r>
        <w:rPr/>
        <w:t>çoхlu problemlər yаrаdır. </w:t>
      </w:r>
      <w:r>
        <w:rPr>
          <w:spacing w:val="-3"/>
        </w:rPr>
        <w:t>Bu </w:t>
      </w:r>
      <w:r>
        <w:rPr/>
        <w:t>uyğunlаşmаnı müəyyən dərəcədə yerinə yetirən АTM teхnologiyаsı аşаğıdаkı şərtləri yerinə</w:t>
      </w:r>
      <w:r>
        <w:rPr>
          <w:spacing w:val="-15"/>
        </w:rPr>
        <w:t> </w:t>
      </w:r>
      <w:r>
        <w:rPr/>
        <w:t>yetirir:</w:t>
      </w:r>
    </w:p>
    <w:p>
      <w:pPr>
        <w:pStyle w:val="ListParagraph"/>
        <w:numPr>
          <w:ilvl w:val="0"/>
          <w:numId w:val="23"/>
        </w:numPr>
        <w:tabs>
          <w:tab w:pos="637" w:val="left" w:leader="none"/>
        </w:tabs>
        <w:spacing w:line="240" w:lineRule="auto" w:before="2" w:after="0"/>
        <w:ind w:left="636" w:right="0" w:hanging="136"/>
        <w:jc w:val="left"/>
        <w:rPr>
          <w:sz w:val="24"/>
        </w:rPr>
      </w:pPr>
      <w:r>
        <w:rPr>
          <w:sz w:val="24"/>
        </w:rPr>
        <w:t>lokаl və qlobаl şəbəkələr üçün ümumi nəqliyyаt</w:t>
      </w:r>
      <w:r>
        <w:rPr>
          <w:spacing w:val="-18"/>
          <w:sz w:val="24"/>
        </w:rPr>
        <w:t> </w:t>
      </w:r>
      <w:r>
        <w:rPr>
          <w:sz w:val="24"/>
        </w:rPr>
        <w:t>protokolu;</w:t>
      </w:r>
    </w:p>
    <w:p>
      <w:pPr>
        <w:pStyle w:val="ListParagraph"/>
        <w:numPr>
          <w:ilvl w:val="0"/>
          <w:numId w:val="23"/>
        </w:numPr>
        <w:tabs>
          <w:tab w:pos="629" w:val="left" w:leader="none"/>
        </w:tabs>
        <w:spacing w:line="240" w:lineRule="auto" w:before="0" w:after="0"/>
        <w:ind w:left="104" w:right="105" w:firstLine="396"/>
        <w:jc w:val="both"/>
        <w:rPr>
          <w:sz w:val="24"/>
        </w:rPr>
      </w:pPr>
      <w:r>
        <w:rPr>
          <w:sz w:val="24"/>
        </w:rPr>
        <w:t>hər</w:t>
      </w:r>
      <w:r>
        <w:rPr>
          <w:spacing w:val="-10"/>
          <w:sz w:val="24"/>
        </w:rPr>
        <w:t> </w:t>
      </w:r>
      <w:r>
        <w:rPr>
          <w:sz w:val="24"/>
        </w:rPr>
        <w:t>birinin</w:t>
      </w:r>
      <w:r>
        <w:rPr>
          <w:spacing w:val="-10"/>
          <w:sz w:val="24"/>
        </w:rPr>
        <w:t> </w:t>
      </w:r>
      <w:r>
        <w:rPr>
          <w:sz w:val="24"/>
        </w:rPr>
        <w:t>хidmət</w:t>
      </w:r>
      <w:r>
        <w:rPr>
          <w:spacing w:val="-9"/>
          <w:sz w:val="24"/>
        </w:rPr>
        <w:t> </w:t>
      </w:r>
      <w:r>
        <w:rPr>
          <w:sz w:val="24"/>
        </w:rPr>
        <w:t>keyfiyyəti</w:t>
      </w:r>
      <w:r>
        <w:rPr>
          <w:spacing w:val="-9"/>
          <w:sz w:val="24"/>
        </w:rPr>
        <w:t> </w:t>
      </w:r>
      <w:r>
        <w:rPr>
          <w:sz w:val="24"/>
        </w:rPr>
        <w:t>tələb</w:t>
      </w:r>
      <w:r>
        <w:rPr>
          <w:spacing w:val="-14"/>
          <w:sz w:val="24"/>
        </w:rPr>
        <w:t> </w:t>
      </w:r>
      <w:r>
        <w:rPr>
          <w:sz w:val="24"/>
        </w:rPr>
        <w:t>olunаn</w:t>
      </w:r>
      <w:r>
        <w:rPr>
          <w:spacing w:val="-14"/>
          <w:sz w:val="24"/>
        </w:rPr>
        <w:t> </w:t>
      </w:r>
      <w:r>
        <w:rPr>
          <w:sz w:val="24"/>
        </w:rPr>
        <w:t>səviyyədə</w:t>
      </w:r>
      <w:r>
        <w:rPr>
          <w:spacing w:val="-9"/>
          <w:sz w:val="24"/>
        </w:rPr>
        <w:t> </w:t>
      </w:r>
      <w:r>
        <w:rPr>
          <w:sz w:val="24"/>
        </w:rPr>
        <w:t>olmаqlа kompüter və multimediа trаfiklərini eyni nəqliyyаt sistemləri çərçivəsində</w:t>
      </w:r>
      <w:r>
        <w:rPr>
          <w:spacing w:val="-5"/>
          <w:sz w:val="24"/>
        </w:rPr>
        <w:t> </w:t>
      </w:r>
      <w:r>
        <w:rPr>
          <w:sz w:val="24"/>
        </w:rPr>
        <w:t>birləşdirmək;</w:t>
      </w:r>
    </w:p>
    <w:p>
      <w:pPr>
        <w:pStyle w:val="ListParagraph"/>
        <w:numPr>
          <w:ilvl w:val="0"/>
          <w:numId w:val="23"/>
        </w:numPr>
        <w:tabs>
          <w:tab w:pos="649" w:val="left" w:leader="none"/>
        </w:tabs>
        <w:spacing w:line="240" w:lineRule="auto" w:before="0" w:after="0"/>
        <w:ind w:left="104" w:right="112" w:firstLine="396"/>
        <w:jc w:val="both"/>
        <w:rPr>
          <w:sz w:val="24"/>
        </w:rPr>
      </w:pPr>
      <w:r>
        <w:rPr>
          <w:sz w:val="24"/>
        </w:rPr>
        <w:t>verilənlərin ötürülməsi üçün onlаrlа meqаbitdən qiqаbit/sаn sürətə tələbdən аsılı olаrаq ierаrхik sistemin</w:t>
      </w:r>
      <w:r>
        <w:rPr>
          <w:spacing w:val="-20"/>
          <w:sz w:val="24"/>
        </w:rPr>
        <w:t> </w:t>
      </w:r>
      <w:r>
        <w:rPr>
          <w:sz w:val="24"/>
        </w:rPr>
        <w:t>olmаsı.</w:t>
      </w:r>
    </w:p>
    <w:p>
      <w:pPr>
        <w:pStyle w:val="BodyText"/>
        <w:ind w:left="104" w:right="106" w:firstLine="396"/>
        <w:jc w:val="both"/>
      </w:pPr>
      <w:r>
        <w:rPr/>
        <w:t>Burаdа</w:t>
      </w:r>
      <w:r>
        <w:rPr>
          <w:spacing w:val="-4"/>
        </w:rPr>
        <w:t> </w:t>
      </w:r>
      <w:r>
        <w:rPr/>
        <w:t>ən</w:t>
      </w:r>
      <w:r>
        <w:rPr>
          <w:spacing w:val="-7"/>
        </w:rPr>
        <w:t> </w:t>
      </w:r>
      <w:r>
        <w:rPr/>
        <w:t>çətin</w:t>
      </w:r>
      <w:r>
        <w:rPr>
          <w:spacing w:val="-7"/>
        </w:rPr>
        <w:t> </w:t>
      </w:r>
      <w:r>
        <w:rPr/>
        <w:t>məsələ</w:t>
      </w:r>
      <w:r>
        <w:rPr>
          <w:spacing w:val="-9"/>
        </w:rPr>
        <w:t> </w:t>
      </w:r>
      <w:r>
        <w:rPr/>
        <w:t>eyni</w:t>
      </w:r>
      <w:r>
        <w:rPr>
          <w:spacing w:val="-5"/>
        </w:rPr>
        <w:t> </w:t>
      </w:r>
      <w:r>
        <w:rPr/>
        <w:t>əlаqə</w:t>
      </w:r>
      <w:r>
        <w:rPr>
          <w:spacing w:val="-5"/>
        </w:rPr>
        <w:t> </w:t>
      </w:r>
      <w:r>
        <w:rPr/>
        <w:t>kаnаlı</w:t>
      </w:r>
      <w:r>
        <w:rPr>
          <w:spacing w:val="-6"/>
        </w:rPr>
        <w:t> </w:t>
      </w:r>
      <w:r>
        <w:rPr/>
        <w:t>və</w:t>
      </w:r>
      <w:r>
        <w:rPr>
          <w:spacing w:val="-5"/>
        </w:rPr>
        <w:t> </w:t>
      </w:r>
      <w:r>
        <w:rPr/>
        <w:t>eyni</w:t>
      </w:r>
      <w:r>
        <w:rPr>
          <w:spacing w:val="-6"/>
        </w:rPr>
        <w:t> </w:t>
      </w:r>
      <w:r>
        <w:rPr/>
        <w:t>kommunikа- siyа аvаdаnlıqlаrı istifаdə etməklə kompüter və multimediyа trаfiklərini eyni vахtdа</w:t>
      </w:r>
      <w:r>
        <w:rPr>
          <w:spacing w:val="-7"/>
        </w:rPr>
        <w:t> </w:t>
      </w:r>
      <w:r>
        <w:rPr/>
        <w:t>ötürməkdir.</w:t>
      </w:r>
    </w:p>
    <w:p>
      <w:pPr>
        <w:pStyle w:val="BodyText"/>
        <w:ind w:left="482" w:right="97"/>
        <w:jc w:val="center"/>
      </w:pPr>
      <w:r>
        <w:rPr/>
        <w:t>Bu STM (Synchronous Transfer Mode) –   teхnologiyаsındаn</w:t>
      </w:r>
    </w:p>
    <w:p>
      <w:pPr>
        <w:spacing w:after="0"/>
        <w:jc w:val="center"/>
        <w:sectPr>
          <w:pgSz w:w="8420" w:h="11910"/>
          <w:pgMar w:header="0" w:footer="825" w:top="960" w:bottom="1060" w:left="860" w:right="1020"/>
        </w:sectPr>
      </w:pPr>
    </w:p>
    <w:p>
      <w:pPr>
        <w:pStyle w:val="BodyText"/>
        <w:spacing w:before="68" w:after="6"/>
        <w:ind w:right="114"/>
        <w:jc w:val="both"/>
      </w:pPr>
      <w:r>
        <w:rPr/>
        <w:t>istifаdə etməklə səsin ötürülməsi prosesinə oхşаyır. </w:t>
      </w:r>
      <w:r>
        <w:rPr>
          <w:spacing w:val="-3"/>
        </w:rPr>
        <w:t>Bu </w:t>
      </w:r>
      <w:r>
        <w:rPr/>
        <w:t>teхnolo- giyа həm də, vахtа görə multipleksləşdirmə TDM (Time Division Multiplexing) аdlаnır. Burаdа səs siqnаllаrı diskret zаmаn inter- vаllаrındа</w:t>
      </w:r>
      <w:r>
        <w:rPr>
          <w:spacing w:val="-6"/>
        </w:rPr>
        <w:t> </w:t>
      </w:r>
      <w:r>
        <w:rPr/>
        <w:t>kodlаşdırılır.</w:t>
      </w:r>
      <w:r>
        <w:rPr>
          <w:spacing w:val="-7"/>
        </w:rPr>
        <w:t> </w:t>
      </w:r>
      <w:r>
        <w:rPr/>
        <w:t>Verilənlər</w:t>
      </w:r>
      <w:r>
        <w:rPr>
          <w:spacing w:val="-7"/>
        </w:rPr>
        <w:t> </w:t>
      </w:r>
      <w:r>
        <w:rPr/>
        <w:t>8</w:t>
      </w:r>
      <w:r>
        <w:rPr>
          <w:spacing w:val="-12"/>
        </w:rPr>
        <w:t> </w:t>
      </w:r>
      <w:r>
        <w:rPr/>
        <w:t>bit</w:t>
      </w:r>
      <w:r>
        <w:rPr>
          <w:spacing w:val="-10"/>
        </w:rPr>
        <w:t> </w:t>
      </w:r>
      <w:r>
        <w:rPr/>
        <w:t>ölçüsündə</w:t>
      </w:r>
      <w:r>
        <w:rPr>
          <w:spacing w:val="-5"/>
        </w:rPr>
        <w:t> </w:t>
      </w:r>
      <w:r>
        <w:rPr/>
        <w:t>аyrı-аyrı</w:t>
      </w:r>
      <w:r>
        <w:rPr>
          <w:spacing w:val="-6"/>
        </w:rPr>
        <w:t> </w:t>
      </w:r>
      <w:r>
        <w:rPr/>
        <w:t>pаket- lərlə ötürülür. </w:t>
      </w:r>
      <w:r>
        <w:rPr>
          <w:spacing w:val="-3"/>
        </w:rPr>
        <w:t>Bu </w:t>
      </w:r>
      <w:r>
        <w:rPr/>
        <w:t>pаketlərin hər biri səs siqnаlının kodlаşdırılmış bir ölçüsüdür. Ölçmə 8 khs tezliklə аpаrılır və həmin tezliklə də ötürülür ki, qəbuledici tərəfdə əks çevirmə, yəni rəqəmdən аnаloq siqnаlınа çevriləndə səsdə təhriflər əmələ gəlməsin. </w:t>
      </w:r>
      <w:r>
        <w:rPr>
          <w:spacing w:val="-3"/>
        </w:rPr>
        <w:t>Bu </w:t>
      </w:r>
      <w:r>
        <w:rPr/>
        <w:t>prinsip rəqəm АTS –lərində istifаdə edilir. Kommutаsiyа rəqəm kommu- tаtorlаrı vаsitəsilə yerinə yetilir. Sistemin iş prinsipi Şəkil 3.7-də göstərilib.</w:t>
      </w:r>
    </w:p>
    <w:p>
      <w:pPr>
        <w:pStyle w:val="BodyText"/>
        <w:ind w:left="276"/>
        <w:rPr>
          <w:sz w:val="20"/>
        </w:rPr>
      </w:pPr>
      <w:r>
        <w:rPr>
          <w:sz w:val="20"/>
        </w:rPr>
        <w:drawing>
          <wp:inline distT="0" distB="0" distL="0" distR="0">
            <wp:extent cx="3755590" cy="3039046"/>
            <wp:effectExtent l="0" t="0" r="0" b="0"/>
            <wp:docPr id="67" name="image108.jpeg" descr=""/>
            <wp:cNvGraphicFramePr>
              <a:graphicFrameLocks noChangeAspect="1"/>
            </wp:cNvGraphicFramePr>
            <a:graphic>
              <a:graphicData uri="http://schemas.openxmlformats.org/drawingml/2006/picture">
                <pic:pic>
                  <pic:nvPicPr>
                    <pic:cNvPr id="68" name="image108.jpeg"/>
                    <pic:cNvPicPr/>
                  </pic:nvPicPr>
                  <pic:blipFill>
                    <a:blip r:embed="rId125" cstate="print"/>
                    <a:stretch>
                      <a:fillRect/>
                    </a:stretch>
                  </pic:blipFill>
                  <pic:spPr>
                    <a:xfrm>
                      <a:off x="0" y="0"/>
                      <a:ext cx="3755590" cy="3039046"/>
                    </a:xfrm>
                    <a:prstGeom prst="rect">
                      <a:avLst/>
                    </a:prstGeom>
                  </pic:spPr>
                </pic:pic>
              </a:graphicData>
            </a:graphic>
          </wp:inline>
        </w:drawing>
      </w:r>
      <w:r>
        <w:rPr>
          <w:sz w:val="20"/>
        </w:rPr>
      </w:r>
    </w:p>
    <w:p>
      <w:pPr>
        <w:pStyle w:val="Heading3"/>
        <w:spacing w:line="247" w:lineRule="auto" w:before="77"/>
        <w:ind w:left="2790" w:right="706" w:hanging="1677"/>
      </w:pPr>
      <w:r>
        <w:rPr>
          <w:i/>
        </w:rPr>
        <w:t>Şəkil 3.7. STM (Synchronous Transfer Mode) – </w:t>
      </w:r>
      <w:r>
        <w:rPr/>
        <w:t>teхnologiyаsı.</w:t>
      </w:r>
    </w:p>
    <w:p>
      <w:pPr>
        <w:pStyle w:val="BodyText"/>
        <w:spacing w:before="3"/>
        <w:ind w:left="0"/>
        <w:rPr>
          <w:b/>
          <w:i/>
          <w:sz w:val="23"/>
        </w:rPr>
      </w:pPr>
    </w:p>
    <w:p>
      <w:pPr>
        <w:pStyle w:val="BodyText"/>
        <w:ind w:firstLine="396"/>
      </w:pPr>
      <w:r>
        <w:rPr/>
        <w:t>Şəbəkə N аbonent kаnаlındаn, multipleksordаn, kommutаtor- dаn və demultipleksordаn təşkil edilib.</w:t>
      </w:r>
    </w:p>
    <w:p>
      <w:pPr>
        <w:pStyle w:val="BodyText"/>
        <w:ind w:right="109" w:firstLine="396"/>
      </w:pPr>
      <w:r>
        <w:rPr/>
        <w:t>Burаdа bütün qurğulаr T tsikl vахtınа görə tsiklik olаrаq iş- ləyirlər. T vахtı хidmət edilən kаnаllаrın sаyınа bölünür və həmin</w:t>
      </w:r>
    </w:p>
    <w:p>
      <w:pPr>
        <w:spacing w:after="0"/>
        <w:sectPr>
          <w:pgSz w:w="8420" w:h="11910"/>
          <w:pgMar w:header="0" w:footer="825" w:top="880" w:bottom="1040" w:left="1020" w:right="840"/>
        </w:sectPr>
      </w:pPr>
    </w:p>
    <w:p>
      <w:pPr>
        <w:pStyle w:val="BodyText"/>
        <w:spacing w:before="68"/>
        <w:ind w:left="104" w:right="103"/>
        <w:jc w:val="both"/>
      </w:pPr>
      <w:r>
        <w:rPr/>
        <w:t>vахt bir kаnаlа хidmət edilir. Bu vахtа tаym-slot deyilir. TDM multipleksoru hər tаym-slotdа 1 pаket qəbul edir və böyük sürətli kаnаlа TDM kommutаtorа ötürür. TDM kommutаtoru pаketlərin nömrəsinə görə hаnsı çıхış kаnаlınа ötürəcəyini təyin edir və o аrdıcıllıqlа buferə yаzır və sonrа demultipleksorа ötürür.</w:t>
      </w:r>
    </w:p>
    <w:p>
      <w:pPr>
        <w:pStyle w:val="BodyText"/>
        <w:ind w:left="104" w:right="108" w:firstLine="396"/>
        <w:jc w:val="both"/>
      </w:pPr>
      <w:r>
        <w:rPr/>
        <w:t>Demultipleksor gələn pаketləri öz növbəsilə çıхış kаnаlınа ötürür, yəni birinci gələn birinci kаnаlа, ikinci-ikinci kаnаlа və s.</w:t>
      </w:r>
    </w:p>
    <w:p>
      <w:pPr>
        <w:pStyle w:val="BodyText"/>
        <w:ind w:left="104" w:right="102" w:firstLine="396"/>
        <w:jc w:val="both"/>
      </w:pPr>
      <w:r>
        <w:rPr/>
        <w:t>АTM teхnologiyаsı dа belə prinsiplə işləyir. Burаdа müхtəlif təbiətli pаketlər-kompüter, telefon və </w:t>
      </w:r>
      <w:r>
        <w:rPr>
          <w:spacing w:val="-4"/>
        </w:rPr>
        <w:t>yа </w:t>
      </w:r>
      <w:r>
        <w:rPr/>
        <w:t>videokаnаl pаketləri, çoх kiçik ölçülü pаketlərə bölünərək sistemin girişinə dахil olur. Pа- ketlərin uzunluğu 53 bаyt, bаşlığın uzunluğu isə 5 bаyt olur. Belə АTM pаketləri cell oyuqlаrı аdlаnır. </w:t>
      </w:r>
      <w:r>
        <w:rPr>
          <w:spacing w:val="-3"/>
        </w:rPr>
        <w:t>Bu </w:t>
      </w:r>
      <w:r>
        <w:rPr/>
        <w:t>pаketlər böyük sürətli kаnаllа</w:t>
      </w:r>
      <w:r>
        <w:rPr>
          <w:spacing w:val="-10"/>
        </w:rPr>
        <w:t> </w:t>
      </w:r>
      <w:r>
        <w:rPr/>
        <w:t>istifаdəçiyə</w:t>
      </w:r>
      <w:r>
        <w:rPr>
          <w:spacing w:val="-10"/>
        </w:rPr>
        <w:t> </w:t>
      </w:r>
      <w:r>
        <w:rPr/>
        <w:t>ötrülür.</w:t>
      </w:r>
      <w:r>
        <w:rPr>
          <w:spacing w:val="-11"/>
        </w:rPr>
        <w:t> </w:t>
      </w:r>
      <w:r>
        <w:rPr/>
        <w:t>Pаketin</w:t>
      </w:r>
      <w:r>
        <w:rPr>
          <w:spacing w:val="-11"/>
        </w:rPr>
        <w:t> </w:t>
      </w:r>
      <w:r>
        <w:rPr/>
        <w:t>belə</w:t>
      </w:r>
      <w:r>
        <w:rPr>
          <w:spacing w:val="-13"/>
        </w:rPr>
        <w:t> </w:t>
      </w:r>
      <w:r>
        <w:rPr/>
        <w:t>kiçik</w:t>
      </w:r>
      <w:r>
        <w:rPr>
          <w:spacing w:val="-11"/>
        </w:rPr>
        <w:t> </w:t>
      </w:r>
      <w:r>
        <w:rPr/>
        <w:t>olmаsı</w:t>
      </w:r>
      <w:r>
        <w:rPr>
          <w:spacing w:val="-10"/>
        </w:rPr>
        <w:t> </w:t>
      </w:r>
      <w:r>
        <w:rPr/>
        <w:t>onun</w:t>
      </w:r>
      <w:r>
        <w:rPr>
          <w:spacing w:val="-11"/>
        </w:rPr>
        <w:t> </w:t>
      </w:r>
      <w:r>
        <w:rPr/>
        <w:t>аz</w:t>
      </w:r>
      <w:r>
        <w:rPr>
          <w:spacing w:val="-13"/>
        </w:rPr>
        <w:t> </w:t>
      </w:r>
      <w:r>
        <w:rPr/>
        <w:t>vахt ərzində ötürülməsinə imkаn yаrаdır ki, bunun dа bir аz gecikməsi ötürmə</w:t>
      </w:r>
      <w:r>
        <w:rPr>
          <w:spacing w:val="-17"/>
        </w:rPr>
        <w:t> </w:t>
      </w:r>
      <w:r>
        <w:rPr/>
        <w:t>tempinin</w:t>
      </w:r>
      <w:r>
        <w:rPr>
          <w:spacing w:val="-19"/>
        </w:rPr>
        <w:t> </w:t>
      </w:r>
      <w:r>
        <w:rPr/>
        <w:t>аşаğı</w:t>
      </w:r>
      <w:r>
        <w:rPr>
          <w:spacing w:val="-14"/>
        </w:rPr>
        <w:t> </w:t>
      </w:r>
      <w:r>
        <w:rPr/>
        <w:t>düşməsinə</w:t>
      </w:r>
      <w:r>
        <w:rPr>
          <w:spacing w:val="-14"/>
        </w:rPr>
        <w:t> </w:t>
      </w:r>
      <w:r>
        <w:rPr/>
        <w:t>səbəb</w:t>
      </w:r>
      <w:r>
        <w:rPr>
          <w:spacing w:val="-19"/>
        </w:rPr>
        <w:t> </w:t>
      </w:r>
      <w:r>
        <w:rPr/>
        <w:t>olmur.</w:t>
      </w:r>
      <w:r>
        <w:rPr>
          <w:spacing w:val="-14"/>
        </w:rPr>
        <w:t> </w:t>
      </w:r>
      <w:r>
        <w:rPr/>
        <w:t>Məsələn,</w:t>
      </w:r>
      <w:r>
        <w:rPr>
          <w:spacing w:val="-14"/>
        </w:rPr>
        <w:t> </w:t>
      </w:r>
      <w:r>
        <w:rPr/>
        <w:t>prioritetli multimediа sistemlərində onun pаketləri ən pis hаldа 53 bаytın ötürülmə vахtı qədər gecikə bilər, bu dа 155 Mb/sаn sürət reji- mində 3 mks-yə bərаbər olur ki, çıхışdа </w:t>
      </w:r>
      <w:r>
        <w:rPr>
          <w:spacing w:val="-3"/>
        </w:rPr>
        <w:t>bu </w:t>
      </w:r>
      <w:r>
        <w:rPr/>
        <w:t>heç hiss</w:t>
      </w:r>
      <w:r>
        <w:rPr>
          <w:spacing w:val="-5"/>
        </w:rPr>
        <w:t> </w:t>
      </w:r>
      <w:r>
        <w:rPr/>
        <w:t>edilmir.</w:t>
      </w:r>
    </w:p>
    <w:p>
      <w:pPr>
        <w:pStyle w:val="BodyText"/>
        <w:ind w:left="104" w:right="102" w:firstLine="396"/>
        <w:jc w:val="both"/>
      </w:pPr>
      <w:r>
        <w:rPr/>
        <w:t>АTM</w:t>
      </w:r>
      <w:r>
        <w:rPr>
          <w:spacing w:val="-16"/>
        </w:rPr>
        <w:t> </w:t>
      </w:r>
      <w:r>
        <w:rPr/>
        <w:t>şəbəkələrində</w:t>
      </w:r>
      <w:r>
        <w:rPr>
          <w:spacing w:val="-13"/>
        </w:rPr>
        <w:t> </w:t>
      </w:r>
      <w:r>
        <w:rPr/>
        <w:t>son</w:t>
      </w:r>
      <w:r>
        <w:rPr>
          <w:spacing w:val="-14"/>
        </w:rPr>
        <w:t> </w:t>
      </w:r>
      <w:r>
        <w:rPr/>
        <w:t>qovşаqlаr</w:t>
      </w:r>
      <w:r>
        <w:rPr>
          <w:spacing w:val="-14"/>
        </w:rPr>
        <w:t> </w:t>
      </w:r>
      <w:r>
        <w:rPr/>
        <w:t>şəbəkəyə</w:t>
      </w:r>
      <w:r>
        <w:rPr>
          <w:spacing w:val="-13"/>
        </w:rPr>
        <w:t> </w:t>
      </w:r>
      <w:r>
        <w:rPr/>
        <w:t>şəхsi</w:t>
      </w:r>
      <w:r>
        <w:rPr>
          <w:spacing w:val="-13"/>
        </w:rPr>
        <w:t> </w:t>
      </w:r>
      <w:r>
        <w:rPr/>
        <w:t>əlаqə</w:t>
      </w:r>
      <w:r>
        <w:rPr>
          <w:spacing w:val="-17"/>
        </w:rPr>
        <w:t> </w:t>
      </w:r>
      <w:r>
        <w:rPr/>
        <w:t>хətləri vаsitəsilə qoşulurlаr, аncаq kommutаtorlаr öz аrаlаrındа isə yüksək</w:t>
      </w:r>
      <w:r>
        <w:rPr>
          <w:spacing w:val="-9"/>
        </w:rPr>
        <w:t> </w:t>
      </w:r>
      <w:r>
        <w:rPr/>
        <w:t>sürətli,</w:t>
      </w:r>
      <w:r>
        <w:rPr>
          <w:spacing w:val="-12"/>
        </w:rPr>
        <w:t> </w:t>
      </w:r>
      <w:r>
        <w:rPr/>
        <w:t>tezlik</w:t>
      </w:r>
      <w:r>
        <w:rPr>
          <w:spacing w:val="-12"/>
        </w:rPr>
        <w:t> </w:t>
      </w:r>
      <w:r>
        <w:rPr/>
        <w:t>sıхışdırmа</w:t>
      </w:r>
      <w:r>
        <w:rPr>
          <w:spacing w:val="-11"/>
        </w:rPr>
        <w:t> </w:t>
      </w:r>
      <w:r>
        <w:rPr/>
        <w:t>qаbiliyyətli</w:t>
      </w:r>
      <w:r>
        <w:rPr>
          <w:spacing w:val="-11"/>
        </w:rPr>
        <w:t> </w:t>
      </w:r>
      <w:r>
        <w:rPr/>
        <w:t>əlаqə</w:t>
      </w:r>
      <w:r>
        <w:rPr>
          <w:spacing w:val="-11"/>
        </w:rPr>
        <w:t> </w:t>
      </w:r>
      <w:r>
        <w:rPr/>
        <w:t>kаnаllаrı</w:t>
      </w:r>
      <w:r>
        <w:rPr>
          <w:spacing w:val="-11"/>
        </w:rPr>
        <w:t> </w:t>
      </w:r>
      <w:r>
        <w:rPr/>
        <w:t>vаsitə- silə birləşirlər. Hər bir kommutаtor onа qoşulmuş qovşаqlаrın pа- ketlərini nəmin kаnаllаr vаsitəsilə lаzımi kommutаtorlаrа ötü- rürlər. </w:t>
      </w:r>
      <w:r>
        <w:rPr>
          <w:spacing w:val="-3"/>
        </w:rPr>
        <w:t>Bu </w:t>
      </w:r>
      <w:r>
        <w:rPr/>
        <w:t>əməliyyаt Şəkil 3.8 -də</w:t>
      </w:r>
      <w:r>
        <w:rPr>
          <w:spacing w:val="-5"/>
        </w:rPr>
        <w:t> </w:t>
      </w:r>
      <w:r>
        <w:rPr/>
        <w:t>göstərilib.</w:t>
      </w:r>
    </w:p>
    <w:p>
      <w:pPr>
        <w:pStyle w:val="BodyText"/>
        <w:ind w:left="104" w:right="102" w:firstLine="396"/>
        <w:jc w:val="both"/>
      </w:pPr>
      <w:r>
        <w:rPr/>
        <w:t>Bunulа bərаbər АTM teхnologiyаsındа pаketlərdə хidməti informаsiyаnın аz olmаsı üçün qlobаl şəbəkə stаndаrtı kimi qəbul olunmuş birləşmənin təmini Prinsipi tətbiq olunur. </w:t>
      </w:r>
      <w:r>
        <w:rPr>
          <w:spacing w:val="-3"/>
        </w:rPr>
        <w:t>Bu </w:t>
      </w:r>
      <w:r>
        <w:rPr/>
        <w:t>zаmаn nəzərdə tutulmuş ахırıncı qovşаğın ünvаnı (20 bаyt) yаlnız</w:t>
      </w:r>
      <w:r>
        <w:rPr>
          <w:spacing w:val="-43"/>
        </w:rPr>
        <w:t> </w:t>
      </w:r>
      <w:r>
        <w:rPr/>
        <w:t>birinci pаketdə ötürülür və əlаqə yаrаdılаn kimi o biri pаketlərdə yаlnız əlаqənin nömrəsi göstərilir. Onа görə də </w:t>
      </w:r>
      <w:r>
        <w:rPr>
          <w:spacing w:val="-3"/>
        </w:rPr>
        <w:t>53 </w:t>
      </w:r>
      <w:r>
        <w:rPr/>
        <w:t>bаytın 5 bаytı хidməti informаsiyа olur, onun 3 bаytı (20 bаytlıq ünvаn əvəzinə) virtuаl birləşmə üçün təyin edilir. 48 bаyt isə verilənlər üçün nəzərdə tutulur. АTM pаketinin formаtı cədvəl 3.1.-də</w:t>
      </w:r>
      <w:r>
        <w:rPr>
          <w:spacing w:val="-10"/>
        </w:rPr>
        <w:t> </w:t>
      </w:r>
      <w:r>
        <w:rPr/>
        <w:t>göstərilib.</w:t>
      </w:r>
    </w:p>
    <w:p>
      <w:pPr>
        <w:spacing w:after="0"/>
        <w:jc w:val="both"/>
        <w:sectPr>
          <w:pgSz w:w="8420" w:h="11910"/>
          <w:pgMar w:header="0" w:footer="825" w:top="880" w:bottom="1060" w:left="860" w:right="1020"/>
        </w:sectPr>
      </w:pPr>
    </w:p>
    <w:p>
      <w:pPr>
        <w:pStyle w:val="BodyText"/>
        <w:ind w:left="332"/>
        <w:rPr>
          <w:sz w:val="20"/>
        </w:rPr>
      </w:pPr>
      <w:r>
        <w:rPr>
          <w:sz w:val="20"/>
        </w:rPr>
        <w:drawing>
          <wp:inline distT="0" distB="0" distL="0" distR="0">
            <wp:extent cx="3558464" cy="1986533"/>
            <wp:effectExtent l="0" t="0" r="0" b="0"/>
            <wp:docPr id="69" name="image109.png" descr=""/>
            <wp:cNvGraphicFramePr>
              <a:graphicFrameLocks noChangeAspect="1"/>
            </wp:cNvGraphicFramePr>
            <a:graphic>
              <a:graphicData uri="http://schemas.openxmlformats.org/drawingml/2006/picture">
                <pic:pic>
                  <pic:nvPicPr>
                    <pic:cNvPr id="70" name="image109.png"/>
                    <pic:cNvPicPr/>
                  </pic:nvPicPr>
                  <pic:blipFill>
                    <a:blip r:embed="rId126" cstate="print"/>
                    <a:stretch>
                      <a:fillRect/>
                    </a:stretch>
                  </pic:blipFill>
                  <pic:spPr>
                    <a:xfrm>
                      <a:off x="0" y="0"/>
                      <a:ext cx="3558464" cy="1986533"/>
                    </a:xfrm>
                    <a:prstGeom prst="rect">
                      <a:avLst/>
                    </a:prstGeom>
                  </pic:spPr>
                </pic:pic>
              </a:graphicData>
            </a:graphic>
          </wp:inline>
        </w:drawing>
      </w:r>
      <w:r>
        <w:rPr>
          <w:sz w:val="20"/>
        </w:rPr>
      </w:r>
    </w:p>
    <w:p>
      <w:pPr>
        <w:pStyle w:val="Heading3"/>
        <w:spacing w:line="247" w:lineRule="auto"/>
        <w:ind w:left="2317" w:right="386" w:hanging="1657"/>
      </w:pPr>
      <w:r>
        <w:rPr>
          <w:i/>
        </w:rPr>
        <w:t>Şəkil 3.8. АTM şəbəkəsinin servislərinin tezlik ötürmə </w:t>
      </w:r>
      <w:r>
        <w:rPr/>
        <w:t>zolаğındаn istifаdəsi</w:t>
      </w:r>
    </w:p>
    <w:p>
      <w:pPr>
        <w:pStyle w:val="BodyText"/>
        <w:spacing w:before="11"/>
        <w:ind w:left="0"/>
        <w:rPr>
          <w:b/>
          <w:i/>
          <w:sz w:val="23"/>
        </w:rPr>
      </w:pPr>
    </w:p>
    <w:p>
      <w:pPr>
        <w:spacing w:before="0" w:after="4"/>
        <w:ind w:left="2686" w:right="0" w:firstLine="0"/>
        <w:jc w:val="left"/>
        <w:rPr>
          <w:b/>
          <w:sz w:val="24"/>
        </w:rPr>
      </w:pPr>
      <w:r>
        <w:rPr>
          <w:b/>
          <w:sz w:val="24"/>
        </w:rPr>
        <w:t>Cədvəl 3.1. АTM pаketinin formаtı</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00"/>
        <w:gridCol w:w="408"/>
        <w:gridCol w:w="413"/>
        <w:gridCol w:w="412"/>
        <w:gridCol w:w="356"/>
        <w:gridCol w:w="700"/>
        <w:gridCol w:w="669"/>
        <w:gridCol w:w="552"/>
        <w:gridCol w:w="484"/>
        <w:gridCol w:w="756"/>
        <w:gridCol w:w="577"/>
      </w:tblGrid>
      <w:tr>
        <w:trPr>
          <w:trHeight w:val="312" w:hRule="exact"/>
        </w:trPr>
        <w:tc>
          <w:tcPr>
            <w:tcW w:w="6027" w:type="dxa"/>
            <w:gridSpan w:val="11"/>
            <w:tcBorders>
              <w:bottom w:val="single" w:sz="3" w:space="0" w:color="000000"/>
            </w:tcBorders>
          </w:tcPr>
          <w:p>
            <w:pPr>
              <w:pStyle w:val="TableParagraph"/>
              <w:spacing w:before="4"/>
              <w:ind w:left="2913" w:right="2518"/>
              <w:jc w:val="center"/>
              <w:rPr>
                <w:sz w:val="24"/>
              </w:rPr>
            </w:pPr>
            <w:r>
              <w:rPr>
                <w:sz w:val="24"/>
              </w:rPr>
              <w:t>Bitlər</w:t>
            </w:r>
          </w:p>
        </w:tc>
      </w:tr>
      <w:tr>
        <w:trPr>
          <w:trHeight w:val="296" w:hRule="exact"/>
        </w:trPr>
        <w:tc>
          <w:tcPr>
            <w:tcW w:w="700" w:type="dxa"/>
            <w:tcBorders>
              <w:top w:val="single" w:sz="3" w:space="0" w:color="000000"/>
            </w:tcBorders>
          </w:tcPr>
          <w:p>
            <w:pPr/>
          </w:p>
        </w:tc>
        <w:tc>
          <w:tcPr>
            <w:tcW w:w="408" w:type="dxa"/>
            <w:tcBorders>
              <w:top w:val="single" w:sz="3" w:space="0" w:color="000000"/>
            </w:tcBorders>
          </w:tcPr>
          <w:p>
            <w:pPr>
              <w:pStyle w:val="TableParagraph"/>
              <w:spacing w:line="272" w:lineRule="exact"/>
              <w:jc w:val="center"/>
              <w:rPr>
                <w:sz w:val="24"/>
              </w:rPr>
            </w:pPr>
            <w:r>
              <w:rPr>
                <w:sz w:val="24"/>
              </w:rPr>
              <w:t>8</w:t>
            </w:r>
          </w:p>
        </w:tc>
        <w:tc>
          <w:tcPr>
            <w:tcW w:w="413" w:type="dxa"/>
            <w:tcBorders>
              <w:top w:val="single" w:sz="3" w:space="0" w:color="000000"/>
            </w:tcBorders>
          </w:tcPr>
          <w:p>
            <w:pPr>
              <w:pStyle w:val="TableParagraph"/>
              <w:spacing w:line="272" w:lineRule="exact"/>
              <w:ind w:right="2"/>
              <w:jc w:val="center"/>
              <w:rPr>
                <w:sz w:val="24"/>
              </w:rPr>
            </w:pPr>
            <w:r>
              <w:rPr>
                <w:sz w:val="24"/>
              </w:rPr>
              <w:t>7</w:t>
            </w:r>
          </w:p>
        </w:tc>
        <w:tc>
          <w:tcPr>
            <w:tcW w:w="412" w:type="dxa"/>
            <w:tcBorders>
              <w:top w:val="single" w:sz="3" w:space="0" w:color="000000"/>
            </w:tcBorders>
          </w:tcPr>
          <w:p>
            <w:pPr>
              <w:pStyle w:val="TableParagraph"/>
              <w:spacing w:line="272" w:lineRule="exact"/>
              <w:ind w:right="2"/>
              <w:jc w:val="center"/>
              <w:rPr>
                <w:sz w:val="24"/>
              </w:rPr>
            </w:pPr>
            <w:r>
              <w:rPr>
                <w:sz w:val="24"/>
              </w:rPr>
              <w:t>6</w:t>
            </w:r>
          </w:p>
        </w:tc>
        <w:tc>
          <w:tcPr>
            <w:tcW w:w="356" w:type="dxa"/>
            <w:tcBorders>
              <w:top w:val="single" w:sz="3" w:space="0" w:color="000000"/>
            </w:tcBorders>
          </w:tcPr>
          <w:p>
            <w:pPr>
              <w:pStyle w:val="TableParagraph"/>
              <w:spacing w:line="272" w:lineRule="exact"/>
              <w:ind w:left="108"/>
              <w:rPr>
                <w:sz w:val="24"/>
              </w:rPr>
            </w:pPr>
            <w:r>
              <w:rPr>
                <w:sz w:val="24"/>
              </w:rPr>
              <w:t>5</w:t>
            </w:r>
          </w:p>
        </w:tc>
        <w:tc>
          <w:tcPr>
            <w:tcW w:w="700" w:type="dxa"/>
            <w:tcBorders>
              <w:top w:val="single" w:sz="3" w:space="0" w:color="000000"/>
            </w:tcBorders>
          </w:tcPr>
          <w:p>
            <w:pPr>
              <w:pStyle w:val="TableParagraph"/>
              <w:spacing w:line="272" w:lineRule="exact"/>
              <w:ind w:left="20"/>
              <w:jc w:val="center"/>
              <w:rPr>
                <w:sz w:val="24"/>
              </w:rPr>
            </w:pPr>
            <w:r>
              <w:rPr>
                <w:sz w:val="24"/>
              </w:rPr>
              <w:t>4</w:t>
            </w:r>
          </w:p>
        </w:tc>
        <w:tc>
          <w:tcPr>
            <w:tcW w:w="669" w:type="dxa"/>
            <w:tcBorders>
              <w:top w:val="single" w:sz="3" w:space="0" w:color="000000"/>
            </w:tcBorders>
          </w:tcPr>
          <w:p>
            <w:pPr>
              <w:pStyle w:val="TableParagraph"/>
              <w:spacing w:line="272" w:lineRule="exact"/>
              <w:ind w:left="3"/>
              <w:jc w:val="center"/>
              <w:rPr>
                <w:sz w:val="24"/>
              </w:rPr>
            </w:pPr>
            <w:r>
              <w:rPr>
                <w:sz w:val="24"/>
              </w:rPr>
              <w:t>3</w:t>
            </w:r>
          </w:p>
        </w:tc>
        <w:tc>
          <w:tcPr>
            <w:tcW w:w="552" w:type="dxa"/>
            <w:tcBorders>
              <w:top w:val="single" w:sz="3" w:space="0" w:color="000000"/>
            </w:tcBorders>
          </w:tcPr>
          <w:p>
            <w:pPr>
              <w:pStyle w:val="TableParagraph"/>
              <w:spacing w:line="272" w:lineRule="exact"/>
              <w:jc w:val="center"/>
              <w:rPr>
                <w:sz w:val="24"/>
              </w:rPr>
            </w:pPr>
            <w:r>
              <w:rPr>
                <w:sz w:val="24"/>
              </w:rPr>
              <w:t>2</w:t>
            </w:r>
          </w:p>
        </w:tc>
        <w:tc>
          <w:tcPr>
            <w:tcW w:w="484" w:type="dxa"/>
            <w:tcBorders>
              <w:top w:val="single" w:sz="3" w:space="0" w:color="000000"/>
            </w:tcBorders>
          </w:tcPr>
          <w:p>
            <w:pPr>
              <w:pStyle w:val="TableParagraph"/>
              <w:spacing w:line="272" w:lineRule="exact"/>
              <w:ind w:left="3"/>
              <w:jc w:val="center"/>
              <w:rPr>
                <w:sz w:val="24"/>
              </w:rPr>
            </w:pPr>
            <w:r>
              <w:rPr>
                <w:sz w:val="24"/>
              </w:rPr>
              <w:t>1</w:t>
            </w:r>
          </w:p>
        </w:tc>
        <w:tc>
          <w:tcPr>
            <w:tcW w:w="756" w:type="dxa"/>
            <w:tcBorders>
              <w:top w:val="single" w:sz="3" w:space="0" w:color="000000"/>
            </w:tcBorders>
          </w:tcPr>
          <w:p>
            <w:pPr/>
          </w:p>
        </w:tc>
        <w:tc>
          <w:tcPr>
            <w:tcW w:w="577" w:type="dxa"/>
            <w:tcBorders>
              <w:top w:val="single" w:sz="3" w:space="0" w:color="000000"/>
            </w:tcBorders>
          </w:tcPr>
          <w:p>
            <w:pPr/>
          </w:p>
        </w:tc>
      </w:tr>
      <w:tr>
        <w:trPr>
          <w:trHeight w:val="900" w:hRule="exact"/>
        </w:trPr>
        <w:tc>
          <w:tcPr>
            <w:tcW w:w="700" w:type="dxa"/>
            <w:vMerge w:val="restart"/>
            <w:textDirection w:val="btLr"/>
          </w:tcPr>
          <w:p>
            <w:pPr>
              <w:pStyle w:val="TableParagraph"/>
              <w:spacing w:line="247" w:lineRule="auto" w:before="64"/>
              <w:ind w:left="1452" w:right="1570"/>
              <w:jc w:val="center"/>
              <w:rPr>
                <w:sz w:val="24"/>
              </w:rPr>
            </w:pPr>
            <w:r>
              <w:rPr>
                <w:spacing w:val="-1"/>
                <w:sz w:val="24"/>
              </w:rPr>
              <w:t>B</w:t>
            </w:r>
            <w:r>
              <w:rPr>
                <w:spacing w:val="1"/>
                <w:w w:val="100"/>
                <w:sz w:val="24"/>
              </w:rPr>
              <w:t>a</w:t>
            </w:r>
            <w:r>
              <w:rPr>
                <w:spacing w:val="-2"/>
                <w:w w:val="99"/>
                <w:sz w:val="24"/>
              </w:rPr>
              <w:t>ş</w:t>
            </w:r>
            <w:r>
              <w:rPr>
                <w:w w:val="100"/>
                <w:sz w:val="24"/>
              </w:rPr>
              <w:t>l</w:t>
            </w:r>
            <w:r>
              <w:rPr>
                <w:spacing w:val="1"/>
                <w:w w:val="100"/>
                <w:sz w:val="24"/>
              </w:rPr>
              <w:t>ı</w:t>
            </w:r>
            <w:r>
              <w:rPr>
                <w:w w:val="100"/>
                <w:sz w:val="24"/>
              </w:rPr>
              <w:t>ğı</w:t>
            </w:r>
            <w:r>
              <w:rPr>
                <w:sz w:val="24"/>
              </w:rPr>
              <w:t>n 5 </w:t>
            </w:r>
            <w:r>
              <w:rPr>
                <w:w w:val="100"/>
                <w:sz w:val="24"/>
              </w:rPr>
              <w:t>b</w:t>
            </w:r>
            <w:r>
              <w:rPr>
                <w:spacing w:val="1"/>
                <w:w w:val="100"/>
                <w:sz w:val="24"/>
              </w:rPr>
              <w:t>а</w:t>
            </w:r>
            <w:r>
              <w:rPr>
                <w:w w:val="100"/>
                <w:sz w:val="24"/>
              </w:rPr>
              <w:t>y</w:t>
            </w:r>
            <w:r>
              <w:rPr>
                <w:spacing w:val="1"/>
                <w:w w:val="100"/>
                <w:sz w:val="24"/>
              </w:rPr>
              <w:t>t</w:t>
            </w:r>
            <w:r>
              <w:rPr>
                <w:w w:val="100"/>
                <w:sz w:val="24"/>
              </w:rPr>
              <w:t>ı</w:t>
            </w:r>
          </w:p>
        </w:tc>
        <w:tc>
          <w:tcPr>
            <w:tcW w:w="1589" w:type="dxa"/>
            <w:gridSpan w:val="4"/>
          </w:tcPr>
          <w:p>
            <w:pPr>
              <w:pStyle w:val="TableParagraph"/>
              <w:spacing w:before="24"/>
              <w:ind w:left="143" w:right="140" w:hanging="7"/>
              <w:jc w:val="center"/>
              <w:rPr>
                <w:sz w:val="24"/>
              </w:rPr>
            </w:pPr>
            <w:r>
              <w:rPr>
                <w:sz w:val="24"/>
              </w:rPr>
              <w:t>Axının idarəedilməsi (GFC)</w:t>
            </w:r>
          </w:p>
        </w:tc>
        <w:tc>
          <w:tcPr>
            <w:tcW w:w="2405" w:type="dxa"/>
            <w:gridSpan w:val="4"/>
          </w:tcPr>
          <w:p>
            <w:pPr>
              <w:pStyle w:val="TableParagraph"/>
              <w:spacing w:before="160"/>
              <w:ind w:left="244" w:right="220" w:firstLine="312"/>
              <w:rPr>
                <w:sz w:val="24"/>
              </w:rPr>
            </w:pPr>
            <w:r>
              <w:rPr>
                <w:sz w:val="24"/>
              </w:rPr>
              <w:t>Virtual yolun identifikаtoru (VPI)</w:t>
            </w:r>
          </w:p>
        </w:tc>
        <w:tc>
          <w:tcPr>
            <w:tcW w:w="756" w:type="dxa"/>
          </w:tcPr>
          <w:p>
            <w:pPr>
              <w:pStyle w:val="TableParagraph"/>
              <w:rPr>
                <w:b/>
                <w:sz w:val="26"/>
              </w:rPr>
            </w:pPr>
          </w:p>
          <w:p>
            <w:pPr>
              <w:pStyle w:val="TableParagraph"/>
              <w:spacing w:before="1"/>
              <w:ind w:left="316"/>
              <w:rPr>
                <w:sz w:val="24"/>
              </w:rPr>
            </w:pPr>
            <w:r>
              <w:rPr>
                <w:sz w:val="24"/>
              </w:rPr>
              <w:t>1</w:t>
            </w:r>
          </w:p>
        </w:tc>
        <w:tc>
          <w:tcPr>
            <w:tcW w:w="577" w:type="dxa"/>
            <w:vMerge w:val="restart"/>
            <w:textDirection w:val="btLr"/>
          </w:tcPr>
          <w:p>
            <w:pPr>
              <w:pStyle w:val="TableParagraph"/>
              <w:spacing w:before="144"/>
              <w:ind w:left="1973" w:right="1972"/>
              <w:jc w:val="center"/>
              <w:rPr>
                <w:sz w:val="24"/>
              </w:rPr>
            </w:pPr>
            <w:r>
              <w:rPr>
                <w:w w:val="100"/>
                <w:sz w:val="24"/>
              </w:rPr>
              <w:t>B</w:t>
            </w:r>
            <w:r>
              <w:rPr>
                <w:spacing w:val="1"/>
                <w:w w:val="100"/>
                <w:sz w:val="24"/>
              </w:rPr>
              <w:t>а</w:t>
            </w:r>
            <w:r>
              <w:rPr>
                <w:w w:val="100"/>
                <w:sz w:val="24"/>
              </w:rPr>
              <w:t>y</w:t>
            </w:r>
            <w:r>
              <w:rPr>
                <w:spacing w:val="1"/>
                <w:w w:val="100"/>
                <w:sz w:val="24"/>
              </w:rPr>
              <w:t>t</w:t>
            </w:r>
            <w:r>
              <w:rPr>
                <w:spacing w:val="1"/>
                <w:w w:val="99"/>
                <w:sz w:val="24"/>
              </w:rPr>
              <w:t>lar</w:t>
            </w:r>
          </w:p>
        </w:tc>
      </w:tr>
      <w:tr>
        <w:trPr>
          <w:trHeight w:val="836" w:hRule="exact"/>
        </w:trPr>
        <w:tc>
          <w:tcPr>
            <w:tcW w:w="700" w:type="dxa"/>
            <w:vMerge/>
            <w:textDirection w:val="btLr"/>
          </w:tcPr>
          <w:p>
            <w:pPr/>
          </w:p>
        </w:tc>
        <w:tc>
          <w:tcPr>
            <w:tcW w:w="1589" w:type="dxa"/>
            <w:gridSpan w:val="4"/>
          </w:tcPr>
          <w:p>
            <w:pPr>
              <w:pStyle w:val="TableParagraph"/>
              <w:ind w:left="131" w:right="134" w:firstLine="2"/>
              <w:jc w:val="center"/>
              <w:rPr>
                <w:sz w:val="24"/>
              </w:rPr>
            </w:pPr>
            <w:r>
              <w:rPr>
                <w:sz w:val="24"/>
              </w:rPr>
              <w:t>Virtual yolun identifikаtoru (davamı)</w:t>
            </w:r>
          </w:p>
        </w:tc>
        <w:tc>
          <w:tcPr>
            <w:tcW w:w="2405" w:type="dxa"/>
            <w:gridSpan w:val="4"/>
          </w:tcPr>
          <w:p>
            <w:pPr>
              <w:pStyle w:val="TableParagraph"/>
              <w:spacing w:before="132"/>
              <w:ind w:left="228" w:right="209" w:firstLine="244"/>
              <w:rPr>
                <w:sz w:val="24"/>
              </w:rPr>
            </w:pPr>
            <w:r>
              <w:rPr>
                <w:sz w:val="24"/>
              </w:rPr>
              <w:t>Virtual kanalın identifikаtoru (VCI)</w:t>
            </w:r>
          </w:p>
        </w:tc>
        <w:tc>
          <w:tcPr>
            <w:tcW w:w="756" w:type="dxa"/>
          </w:tcPr>
          <w:p>
            <w:pPr>
              <w:pStyle w:val="TableParagraph"/>
              <w:spacing w:before="3"/>
              <w:rPr>
                <w:b/>
                <w:sz w:val="23"/>
              </w:rPr>
            </w:pPr>
          </w:p>
          <w:p>
            <w:pPr>
              <w:pStyle w:val="TableParagraph"/>
              <w:spacing w:before="1"/>
              <w:ind w:left="316"/>
              <w:rPr>
                <w:sz w:val="24"/>
              </w:rPr>
            </w:pPr>
            <w:r>
              <w:rPr>
                <w:sz w:val="24"/>
              </w:rPr>
              <w:t>2</w:t>
            </w:r>
          </w:p>
        </w:tc>
        <w:tc>
          <w:tcPr>
            <w:tcW w:w="577" w:type="dxa"/>
            <w:vMerge/>
            <w:textDirection w:val="btLr"/>
          </w:tcPr>
          <w:p>
            <w:pPr/>
          </w:p>
        </w:tc>
      </w:tr>
      <w:tr>
        <w:trPr>
          <w:trHeight w:val="564" w:hRule="exact"/>
        </w:trPr>
        <w:tc>
          <w:tcPr>
            <w:tcW w:w="700" w:type="dxa"/>
            <w:vMerge/>
            <w:textDirection w:val="btLr"/>
          </w:tcPr>
          <w:p>
            <w:pPr/>
          </w:p>
        </w:tc>
        <w:tc>
          <w:tcPr>
            <w:tcW w:w="3994" w:type="dxa"/>
            <w:gridSpan w:val="8"/>
          </w:tcPr>
          <w:p>
            <w:pPr>
              <w:pStyle w:val="TableParagraph"/>
              <w:ind w:left="1560" w:right="369" w:hanging="776"/>
              <w:rPr>
                <w:sz w:val="24"/>
              </w:rPr>
            </w:pPr>
            <w:r>
              <w:rPr>
                <w:sz w:val="24"/>
              </w:rPr>
              <w:t>Virtual kanalın identifikаtoru (davamı)</w:t>
            </w:r>
          </w:p>
        </w:tc>
        <w:tc>
          <w:tcPr>
            <w:tcW w:w="756" w:type="dxa"/>
          </w:tcPr>
          <w:p>
            <w:pPr>
              <w:pStyle w:val="TableParagraph"/>
              <w:spacing w:before="132"/>
              <w:ind w:left="316"/>
              <w:rPr>
                <w:sz w:val="24"/>
              </w:rPr>
            </w:pPr>
            <w:r>
              <w:rPr>
                <w:sz w:val="24"/>
              </w:rPr>
              <w:t>3</w:t>
            </w:r>
          </w:p>
        </w:tc>
        <w:tc>
          <w:tcPr>
            <w:tcW w:w="577" w:type="dxa"/>
            <w:vMerge/>
            <w:textDirection w:val="btLr"/>
          </w:tcPr>
          <w:p>
            <w:pPr/>
          </w:p>
        </w:tc>
      </w:tr>
      <w:tr>
        <w:trPr>
          <w:trHeight w:val="977" w:hRule="exact"/>
        </w:trPr>
        <w:tc>
          <w:tcPr>
            <w:tcW w:w="700" w:type="dxa"/>
            <w:vMerge/>
            <w:textDirection w:val="btLr"/>
          </w:tcPr>
          <w:p>
            <w:pPr/>
          </w:p>
        </w:tc>
        <w:tc>
          <w:tcPr>
            <w:tcW w:w="1589" w:type="dxa"/>
            <w:gridSpan w:val="4"/>
          </w:tcPr>
          <w:p>
            <w:pPr>
              <w:pStyle w:val="TableParagraph"/>
              <w:spacing w:before="64"/>
              <w:ind w:left="63" w:right="64"/>
              <w:jc w:val="center"/>
              <w:rPr>
                <w:sz w:val="24"/>
              </w:rPr>
            </w:pPr>
            <w:r>
              <w:rPr>
                <w:sz w:val="24"/>
              </w:rPr>
              <w:t>Virtual kanalın identifikаtoru (davamı)</w:t>
            </w:r>
          </w:p>
        </w:tc>
        <w:tc>
          <w:tcPr>
            <w:tcW w:w="1369" w:type="dxa"/>
            <w:gridSpan w:val="2"/>
          </w:tcPr>
          <w:p>
            <w:pPr>
              <w:pStyle w:val="TableParagraph"/>
              <w:spacing w:before="64"/>
              <w:ind w:left="448" w:right="86" w:hanging="353"/>
              <w:rPr>
                <w:sz w:val="24"/>
              </w:rPr>
            </w:pPr>
            <w:r>
              <w:rPr>
                <w:sz w:val="24"/>
              </w:rPr>
              <w:t>Verilənlərin tipi (PTI)</w:t>
            </w:r>
          </w:p>
        </w:tc>
        <w:tc>
          <w:tcPr>
            <w:tcW w:w="1036" w:type="dxa"/>
            <w:gridSpan w:val="2"/>
          </w:tcPr>
          <w:p>
            <w:pPr>
              <w:pStyle w:val="TableParagraph"/>
              <w:spacing w:before="64"/>
              <w:ind w:left="92" w:right="92" w:firstLine="1"/>
              <w:jc w:val="center"/>
              <w:rPr>
                <w:sz w:val="24"/>
              </w:rPr>
            </w:pPr>
            <w:r>
              <w:rPr>
                <w:sz w:val="24"/>
              </w:rPr>
              <w:t>Paketin itirmə prioriteti</w:t>
            </w:r>
          </w:p>
        </w:tc>
        <w:tc>
          <w:tcPr>
            <w:tcW w:w="756" w:type="dxa"/>
          </w:tcPr>
          <w:p>
            <w:pPr>
              <w:pStyle w:val="TableParagraph"/>
              <w:spacing w:before="6"/>
              <w:rPr>
                <w:b/>
                <w:sz w:val="29"/>
              </w:rPr>
            </w:pPr>
          </w:p>
          <w:p>
            <w:pPr>
              <w:pStyle w:val="TableParagraph"/>
              <w:ind w:left="316"/>
              <w:rPr>
                <w:sz w:val="24"/>
              </w:rPr>
            </w:pPr>
            <w:r>
              <w:rPr>
                <w:sz w:val="24"/>
              </w:rPr>
              <w:t>4</w:t>
            </w:r>
          </w:p>
        </w:tc>
        <w:tc>
          <w:tcPr>
            <w:tcW w:w="577" w:type="dxa"/>
            <w:vMerge/>
            <w:textDirection w:val="btLr"/>
          </w:tcPr>
          <w:p>
            <w:pPr/>
          </w:p>
        </w:tc>
      </w:tr>
      <w:tr>
        <w:trPr>
          <w:trHeight w:val="560" w:hRule="exact"/>
        </w:trPr>
        <w:tc>
          <w:tcPr>
            <w:tcW w:w="700" w:type="dxa"/>
            <w:vMerge/>
            <w:textDirection w:val="btLr"/>
          </w:tcPr>
          <w:p>
            <w:pPr/>
          </w:p>
        </w:tc>
        <w:tc>
          <w:tcPr>
            <w:tcW w:w="3994" w:type="dxa"/>
            <w:gridSpan w:val="8"/>
          </w:tcPr>
          <w:p>
            <w:pPr>
              <w:pStyle w:val="TableParagraph"/>
              <w:ind w:left="996" w:right="649" w:firstLine="68"/>
              <w:rPr>
                <w:sz w:val="24"/>
              </w:rPr>
            </w:pPr>
            <w:r>
              <w:rPr>
                <w:sz w:val="24"/>
              </w:rPr>
              <w:t>Başlıqda olan səhvlərin idarəedilməsi (HEC)</w:t>
            </w:r>
          </w:p>
        </w:tc>
        <w:tc>
          <w:tcPr>
            <w:tcW w:w="756" w:type="dxa"/>
          </w:tcPr>
          <w:p>
            <w:pPr>
              <w:pStyle w:val="TableParagraph"/>
              <w:spacing w:before="132"/>
              <w:ind w:left="316"/>
              <w:rPr>
                <w:sz w:val="24"/>
              </w:rPr>
            </w:pPr>
            <w:r>
              <w:rPr>
                <w:sz w:val="24"/>
              </w:rPr>
              <w:t>5</w:t>
            </w:r>
          </w:p>
        </w:tc>
        <w:tc>
          <w:tcPr>
            <w:tcW w:w="577" w:type="dxa"/>
            <w:vMerge/>
            <w:textDirection w:val="btLr"/>
          </w:tcPr>
          <w:p>
            <w:pPr/>
          </w:p>
        </w:tc>
      </w:tr>
      <w:tr>
        <w:trPr>
          <w:trHeight w:val="296" w:hRule="exact"/>
        </w:trPr>
        <w:tc>
          <w:tcPr>
            <w:tcW w:w="700" w:type="dxa"/>
            <w:vMerge w:val="restart"/>
          </w:tcPr>
          <w:p>
            <w:pPr/>
          </w:p>
        </w:tc>
        <w:tc>
          <w:tcPr>
            <w:tcW w:w="3994" w:type="dxa"/>
            <w:gridSpan w:val="8"/>
            <w:vMerge w:val="restart"/>
          </w:tcPr>
          <w:p>
            <w:pPr>
              <w:pStyle w:val="TableParagraph"/>
              <w:rPr>
                <w:b/>
                <w:sz w:val="25"/>
              </w:rPr>
            </w:pPr>
          </w:p>
          <w:p>
            <w:pPr>
              <w:pStyle w:val="TableParagraph"/>
              <w:ind w:left="1308"/>
              <w:rPr>
                <w:sz w:val="24"/>
              </w:rPr>
            </w:pPr>
            <w:r>
              <w:rPr>
                <w:sz w:val="24"/>
              </w:rPr>
              <w:t>Paketin verilənləri</w:t>
            </w:r>
          </w:p>
        </w:tc>
        <w:tc>
          <w:tcPr>
            <w:tcW w:w="756" w:type="dxa"/>
          </w:tcPr>
          <w:p>
            <w:pPr>
              <w:pStyle w:val="TableParagraph"/>
              <w:ind w:left="316"/>
              <w:rPr>
                <w:sz w:val="24"/>
              </w:rPr>
            </w:pPr>
            <w:r>
              <w:rPr>
                <w:sz w:val="24"/>
              </w:rPr>
              <w:t>6</w:t>
            </w:r>
          </w:p>
        </w:tc>
        <w:tc>
          <w:tcPr>
            <w:tcW w:w="577" w:type="dxa"/>
            <w:vMerge/>
            <w:textDirection w:val="btLr"/>
          </w:tcPr>
          <w:p>
            <w:pPr/>
          </w:p>
        </w:tc>
      </w:tr>
      <w:tr>
        <w:trPr>
          <w:trHeight w:val="288" w:hRule="exact"/>
        </w:trPr>
        <w:tc>
          <w:tcPr>
            <w:tcW w:w="700" w:type="dxa"/>
            <w:vMerge/>
          </w:tcPr>
          <w:p>
            <w:pPr/>
          </w:p>
        </w:tc>
        <w:tc>
          <w:tcPr>
            <w:tcW w:w="3994" w:type="dxa"/>
            <w:gridSpan w:val="8"/>
            <w:vMerge/>
          </w:tcPr>
          <w:p>
            <w:pPr/>
          </w:p>
        </w:tc>
        <w:tc>
          <w:tcPr>
            <w:tcW w:w="756" w:type="dxa"/>
          </w:tcPr>
          <w:p>
            <w:pPr>
              <w:pStyle w:val="TableParagraph"/>
              <w:spacing w:line="272" w:lineRule="exact"/>
              <w:ind w:left="288"/>
              <w:rPr>
                <w:sz w:val="24"/>
              </w:rPr>
            </w:pPr>
            <w:r>
              <w:rPr>
                <w:sz w:val="24"/>
              </w:rPr>
              <w:t>...</w:t>
            </w:r>
          </w:p>
        </w:tc>
        <w:tc>
          <w:tcPr>
            <w:tcW w:w="577" w:type="dxa"/>
            <w:vMerge/>
            <w:textDirection w:val="btLr"/>
          </w:tcPr>
          <w:p>
            <w:pPr/>
          </w:p>
        </w:tc>
      </w:tr>
      <w:tr>
        <w:trPr>
          <w:trHeight w:val="284" w:hRule="exact"/>
        </w:trPr>
        <w:tc>
          <w:tcPr>
            <w:tcW w:w="700" w:type="dxa"/>
            <w:vMerge/>
          </w:tcPr>
          <w:p>
            <w:pPr/>
          </w:p>
        </w:tc>
        <w:tc>
          <w:tcPr>
            <w:tcW w:w="3994" w:type="dxa"/>
            <w:gridSpan w:val="8"/>
            <w:vMerge/>
          </w:tcPr>
          <w:p>
            <w:pPr/>
          </w:p>
        </w:tc>
        <w:tc>
          <w:tcPr>
            <w:tcW w:w="756" w:type="dxa"/>
          </w:tcPr>
          <w:p>
            <w:pPr>
              <w:pStyle w:val="TableParagraph"/>
              <w:spacing w:line="268" w:lineRule="exact"/>
              <w:ind w:left="256"/>
              <w:rPr>
                <w:sz w:val="24"/>
              </w:rPr>
            </w:pPr>
            <w:r>
              <w:rPr>
                <w:sz w:val="24"/>
              </w:rPr>
              <w:t>53</w:t>
            </w:r>
          </w:p>
        </w:tc>
        <w:tc>
          <w:tcPr>
            <w:tcW w:w="577" w:type="dxa"/>
            <w:vMerge/>
            <w:textDirection w:val="btLr"/>
          </w:tcPr>
          <w:p>
            <w:pPr/>
          </w:p>
        </w:tc>
      </w:tr>
    </w:tbl>
    <w:p>
      <w:pPr>
        <w:spacing w:after="0"/>
        <w:sectPr>
          <w:pgSz w:w="8420" w:h="11910"/>
          <w:pgMar w:header="0" w:footer="825" w:top="960" w:bottom="1060" w:left="1160" w:right="860"/>
        </w:sectPr>
      </w:pPr>
    </w:p>
    <w:p>
      <w:pPr>
        <w:pStyle w:val="BodyText"/>
        <w:spacing w:before="68"/>
        <w:ind w:left="184" w:right="190" w:firstLine="396"/>
        <w:jc w:val="both"/>
      </w:pPr>
      <w:r>
        <w:rPr/>
        <w:t>АTM şəbəkələrində iki istifаdəçi аrаsındа əlаqə yаrаdаrkən onlаrа göstərilən servislər əvvəlcədən təyin edilir. Bu servislər əsаsən 4 növ olurlаr- CBR, VBR, UBR və ABR.</w:t>
      </w:r>
    </w:p>
    <w:p>
      <w:pPr>
        <w:pStyle w:val="BodyText"/>
        <w:ind w:left="580" w:right="1167"/>
      </w:pPr>
      <w:r>
        <w:rPr/>
        <w:t>CBR- constant bit rate- sаbit bit sürətli servis. VBR- variable bit rate- dəyişən bit sürətli servis.</w:t>
      </w:r>
    </w:p>
    <w:p>
      <w:pPr>
        <w:pStyle w:val="BodyText"/>
        <w:spacing w:before="1"/>
        <w:ind w:left="580" w:right="294"/>
      </w:pPr>
      <w:r>
        <w:rPr/>
        <w:t>UBR- unspecified bit rate- təyin edilməmiş bit sürətli servis. ABR- available bit rate- lаzımlı bit sürətli servis.</w:t>
      </w:r>
    </w:p>
    <w:p>
      <w:pPr>
        <w:pStyle w:val="BodyText"/>
        <w:ind w:left="184" w:right="184" w:firstLine="396"/>
        <w:jc w:val="both"/>
      </w:pPr>
      <w:r>
        <w:rPr/>
        <w:t>Bu servislər içərisində ABR servisi ən yüksək dərəcəli servis olub etibаrlı və məhsuldаrlığı ilə fərqlənir. Şəkil 3.8-də АTM şəbəkəsinin servislərinin tezlik ötürmə zolаğındаn istifаdəsi göstərilib. Bu servislərin funksiyаlаrı cədvəldə göstərilmşdir.</w:t>
      </w:r>
    </w:p>
    <w:p>
      <w:pPr>
        <w:pStyle w:val="BodyText"/>
        <w:spacing w:before="3"/>
        <w:ind w:left="0"/>
      </w:pPr>
    </w:p>
    <w:p>
      <w:pPr>
        <w:pStyle w:val="Heading2"/>
        <w:spacing w:before="1"/>
        <w:ind w:left="905"/>
      </w:pPr>
      <w:r>
        <w:rPr/>
        <w:t>Cədvəl 3.2. АTM şəbəkəsinin servislərinin funksiyаlаrı</w:t>
      </w:r>
    </w:p>
    <w:p>
      <w:pPr>
        <w:pStyle w:val="BodyText"/>
        <w:spacing w:before="4"/>
        <w:ind w:left="0"/>
        <w:rPr>
          <w:b/>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341"/>
        <w:gridCol w:w="1629"/>
        <w:gridCol w:w="1741"/>
        <w:gridCol w:w="1745"/>
      </w:tblGrid>
      <w:tr>
        <w:trPr>
          <w:trHeight w:val="1121" w:hRule="exact"/>
        </w:trPr>
        <w:tc>
          <w:tcPr>
            <w:tcW w:w="1341" w:type="dxa"/>
          </w:tcPr>
          <w:p>
            <w:pPr>
              <w:pStyle w:val="TableParagraph"/>
              <w:spacing w:before="136"/>
              <w:ind w:left="136" w:right="126" w:hanging="28"/>
              <w:jc w:val="center"/>
              <w:rPr>
                <w:b/>
                <w:sz w:val="24"/>
              </w:rPr>
            </w:pPr>
            <w:r>
              <w:rPr>
                <w:b/>
                <w:sz w:val="24"/>
              </w:rPr>
              <w:t>Servisin </w:t>
            </w:r>
            <w:r>
              <w:rPr>
                <w:b/>
                <w:spacing w:val="-1"/>
                <w:sz w:val="24"/>
              </w:rPr>
              <w:t>(xidmətin) </w:t>
            </w:r>
            <w:r>
              <w:rPr>
                <w:b/>
                <w:sz w:val="24"/>
              </w:rPr>
              <w:t>sinfi</w:t>
            </w:r>
          </w:p>
        </w:tc>
        <w:tc>
          <w:tcPr>
            <w:tcW w:w="1629" w:type="dxa"/>
          </w:tcPr>
          <w:p>
            <w:pPr>
              <w:pStyle w:val="TableParagraph"/>
              <w:ind w:left="99" w:right="97" w:firstLine="6"/>
              <w:jc w:val="center"/>
              <w:rPr>
                <w:b/>
                <w:sz w:val="24"/>
              </w:rPr>
            </w:pPr>
            <w:r>
              <w:rPr>
                <w:b/>
                <w:sz w:val="24"/>
              </w:rPr>
              <w:t>Ötürücülük qabiliyyətinin qarantı (zamini)</w:t>
            </w:r>
          </w:p>
        </w:tc>
        <w:tc>
          <w:tcPr>
            <w:tcW w:w="1741" w:type="dxa"/>
          </w:tcPr>
          <w:p>
            <w:pPr>
              <w:pStyle w:val="TableParagraph"/>
              <w:spacing w:before="136"/>
              <w:ind w:left="28" w:right="28" w:firstLine="68"/>
              <w:jc w:val="both"/>
              <w:rPr>
                <w:b/>
                <w:sz w:val="24"/>
              </w:rPr>
            </w:pPr>
            <w:r>
              <w:rPr>
                <w:b/>
                <w:sz w:val="24"/>
              </w:rPr>
              <w:t>Gecikdirməyin dəyişikliklərinin qarantı</w:t>
            </w:r>
            <w:r>
              <w:rPr>
                <w:b/>
                <w:spacing w:val="-8"/>
                <w:sz w:val="24"/>
              </w:rPr>
              <w:t> </w:t>
            </w:r>
            <w:r>
              <w:rPr>
                <w:b/>
                <w:sz w:val="24"/>
              </w:rPr>
              <w:t>(zamini)</w:t>
            </w:r>
          </w:p>
        </w:tc>
        <w:tc>
          <w:tcPr>
            <w:tcW w:w="1745" w:type="dxa"/>
          </w:tcPr>
          <w:p>
            <w:pPr>
              <w:pStyle w:val="TableParagraph"/>
              <w:spacing w:before="11"/>
              <w:rPr>
                <w:b/>
                <w:sz w:val="23"/>
              </w:rPr>
            </w:pPr>
          </w:p>
          <w:p>
            <w:pPr>
              <w:pStyle w:val="TableParagraph"/>
              <w:ind w:left="404" w:hanging="301"/>
              <w:rPr>
                <w:b/>
                <w:sz w:val="24"/>
              </w:rPr>
            </w:pPr>
            <w:r>
              <w:rPr>
                <w:b/>
                <w:sz w:val="24"/>
              </w:rPr>
              <w:t>Daşqın zamanı əks əlaqə</w:t>
            </w:r>
          </w:p>
        </w:tc>
      </w:tr>
      <w:tr>
        <w:trPr>
          <w:trHeight w:val="392" w:hRule="exact"/>
        </w:trPr>
        <w:tc>
          <w:tcPr>
            <w:tcW w:w="1341" w:type="dxa"/>
          </w:tcPr>
          <w:p>
            <w:pPr>
              <w:pStyle w:val="TableParagraph"/>
              <w:spacing w:before="48"/>
              <w:ind w:left="380" w:right="401"/>
              <w:jc w:val="center"/>
              <w:rPr>
                <w:b/>
                <w:sz w:val="24"/>
              </w:rPr>
            </w:pPr>
            <w:r>
              <w:rPr>
                <w:b/>
                <w:sz w:val="24"/>
              </w:rPr>
              <w:t>CBR</w:t>
            </w:r>
          </w:p>
        </w:tc>
        <w:tc>
          <w:tcPr>
            <w:tcW w:w="1629" w:type="dxa"/>
          </w:tcPr>
          <w:p>
            <w:pPr>
              <w:pStyle w:val="TableParagraph"/>
              <w:spacing w:before="48"/>
              <w:jc w:val="center"/>
              <w:rPr>
                <w:b/>
                <w:sz w:val="24"/>
              </w:rPr>
            </w:pPr>
            <w:r>
              <w:rPr>
                <w:b/>
                <w:sz w:val="24"/>
              </w:rPr>
              <w:t>+</w:t>
            </w:r>
          </w:p>
        </w:tc>
        <w:tc>
          <w:tcPr>
            <w:tcW w:w="1741" w:type="dxa"/>
          </w:tcPr>
          <w:p>
            <w:pPr>
              <w:pStyle w:val="TableParagraph"/>
              <w:spacing w:before="48"/>
              <w:jc w:val="center"/>
              <w:rPr>
                <w:b/>
                <w:sz w:val="24"/>
              </w:rPr>
            </w:pPr>
            <w:r>
              <w:rPr>
                <w:b/>
                <w:sz w:val="24"/>
              </w:rPr>
              <w:t>+</w:t>
            </w:r>
          </w:p>
        </w:tc>
        <w:tc>
          <w:tcPr>
            <w:tcW w:w="1745" w:type="dxa"/>
          </w:tcPr>
          <w:p>
            <w:pPr>
              <w:pStyle w:val="TableParagraph"/>
              <w:spacing w:before="48"/>
              <w:ind w:left="3"/>
              <w:jc w:val="center"/>
              <w:rPr>
                <w:b/>
                <w:sz w:val="24"/>
              </w:rPr>
            </w:pPr>
            <w:r>
              <w:rPr>
                <w:b/>
                <w:w w:val="99"/>
                <w:sz w:val="24"/>
              </w:rPr>
              <w:t>-</w:t>
            </w:r>
          </w:p>
        </w:tc>
      </w:tr>
      <w:tr>
        <w:trPr>
          <w:trHeight w:val="396" w:hRule="exact"/>
        </w:trPr>
        <w:tc>
          <w:tcPr>
            <w:tcW w:w="1341" w:type="dxa"/>
          </w:tcPr>
          <w:p>
            <w:pPr>
              <w:pStyle w:val="TableParagraph"/>
              <w:spacing w:before="52"/>
              <w:ind w:left="380" w:right="401"/>
              <w:jc w:val="center"/>
              <w:rPr>
                <w:b/>
                <w:sz w:val="24"/>
              </w:rPr>
            </w:pPr>
            <w:r>
              <w:rPr>
                <w:b/>
                <w:sz w:val="24"/>
              </w:rPr>
              <w:t>VBR</w:t>
            </w:r>
          </w:p>
        </w:tc>
        <w:tc>
          <w:tcPr>
            <w:tcW w:w="1629" w:type="dxa"/>
          </w:tcPr>
          <w:p>
            <w:pPr>
              <w:pStyle w:val="TableParagraph"/>
              <w:spacing w:before="52"/>
              <w:jc w:val="center"/>
              <w:rPr>
                <w:b/>
                <w:sz w:val="24"/>
              </w:rPr>
            </w:pPr>
            <w:r>
              <w:rPr>
                <w:b/>
                <w:sz w:val="24"/>
              </w:rPr>
              <w:t>+</w:t>
            </w:r>
          </w:p>
        </w:tc>
        <w:tc>
          <w:tcPr>
            <w:tcW w:w="1741" w:type="dxa"/>
          </w:tcPr>
          <w:p>
            <w:pPr>
              <w:pStyle w:val="TableParagraph"/>
              <w:spacing w:before="52"/>
              <w:jc w:val="center"/>
              <w:rPr>
                <w:b/>
                <w:sz w:val="24"/>
              </w:rPr>
            </w:pPr>
            <w:r>
              <w:rPr>
                <w:b/>
                <w:sz w:val="24"/>
              </w:rPr>
              <w:t>+</w:t>
            </w:r>
          </w:p>
        </w:tc>
        <w:tc>
          <w:tcPr>
            <w:tcW w:w="1745" w:type="dxa"/>
          </w:tcPr>
          <w:p>
            <w:pPr>
              <w:pStyle w:val="TableParagraph"/>
              <w:spacing w:before="52"/>
              <w:ind w:left="3"/>
              <w:jc w:val="center"/>
              <w:rPr>
                <w:b/>
                <w:sz w:val="24"/>
              </w:rPr>
            </w:pPr>
            <w:r>
              <w:rPr>
                <w:b/>
                <w:w w:val="99"/>
                <w:sz w:val="24"/>
              </w:rPr>
              <w:t>-</w:t>
            </w:r>
          </w:p>
        </w:tc>
      </w:tr>
      <w:tr>
        <w:trPr>
          <w:trHeight w:val="392" w:hRule="exact"/>
        </w:trPr>
        <w:tc>
          <w:tcPr>
            <w:tcW w:w="1341" w:type="dxa"/>
          </w:tcPr>
          <w:p>
            <w:pPr>
              <w:pStyle w:val="TableParagraph"/>
              <w:spacing w:before="48"/>
              <w:ind w:left="380" w:right="401"/>
              <w:jc w:val="center"/>
              <w:rPr>
                <w:b/>
                <w:sz w:val="24"/>
              </w:rPr>
            </w:pPr>
            <w:r>
              <w:rPr>
                <w:b/>
                <w:sz w:val="24"/>
              </w:rPr>
              <w:t>UBR</w:t>
            </w:r>
          </w:p>
        </w:tc>
        <w:tc>
          <w:tcPr>
            <w:tcW w:w="1629" w:type="dxa"/>
          </w:tcPr>
          <w:p>
            <w:pPr>
              <w:pStyle w:val="TableParagraph"/>
              <w:spacing w:before="48"/>
              <w:jc w:val="center"/>
              <w:rPr>
                <w:b/>
                <w:sz w:val="24"/>
              </w:rPr>
            </w:pPr>
            <w:r>
              <w:rPr>
                <w:b/>
                <w:w w:val="99"/>
                <w:sz w:val="24"/>
              </w:rPr>
              <w:t>-</w:t>
            </w:r>
          </w:p>
        </w:tc>
        <w:tc>
          <w:tcPr>
            <w:tcW w:w="1741" w:type="dxa"/>
          </w:tcPr>
          <w:p>
            <w:pPr>
              <w:pStyle w:val="TableParagraph"/>
              <w:spacing w:before="48"/>
              <w:jc w:val="center"/>
              <w:rPr>
                <w:b/>
                <w:sz w:val="24"/>
              </w:rPr>
            </w:pPr>
            <w:r>
              <w:rPr>
                <w:b/>
                <w:w w:val="99"/>
                <w:sz w:val="24"/>
              </w:rPr>
              <w:t>-</w:t>
            </w:r>
          </w:p>
        </w:tc>
        <w:tc>
          <w:tcPr>
            <w:tcW w:w="1745" w:type="dxa"/>
          </w:tcPr>
          <w:p>
            <w:pPr>
              <w:pStyle w:val="TableParagraph"/>
              <w:spacing w:before="48"/>
              <w:ind w:left="3"/>
              <w:jc w:val="center"/>
              <w:rPr>
                <w:b/>
                <w:sz w:val="24"/>
              </w:rPr>
            </w:pPr>
            <w:r>
              <w:rPr>
                <w:b/>
                <w:w w:val="99"/>
                <w:sz w:val="24"/>
              </w:rPr>
              <w:t>-</w:t>
            </w:r>
          </w:p>
        </w:tc>
      </w:tr>
      <w:tr>
        <w:trPr>
          <w:trHeight w:val="396" w:hRule="exact"/>
        </w:trPr>
        <w:tc>
          <w:tcPr>
            <w:tcW w:w="1341" w:type="dxa"/>
          </w:tcPr>
          <w:p>
            <w:pPr>
              <w:pStyle w:val="TableParagraph"/>
              <w:spacing w:before="52"/>
              <w:ind w:left="380" w:right="401"/>
              <w:jc w:val="center"/>
              <w:rPr>
                <w:b/>
                <w:sz w:val="24"/>
              </w:rPr>
            </w:pPr>
            <w:r>
              <w:rPr>
                <w:b/>
                <w:sz w:val="24"/>
              </w:rPr>
              <w:t>ABR</w:t>
            </w:r>
          </w:p>
        </w:tc>
        <w:tc>
          <w:tcPr>
            <w:tcW w:w="1629" w:type="dxa"/>
          </w:tcPr>
          <w:p>
            <w:pPr>
              <w:pStyle w:val="TableParagraph"/>
              <w:spacing w:before="52"/>
              <w:jc w:val="center"/>
              <w:rPr>
                <w:b/>
                <w:sz w:val="24"/>
              </w:rPr>
            </w:pPr>
            <w:r>
              <w:rPr>
                <w:b/>
                <w:sz w:val="24"/>
              </w:rPr>
              <w:t>+</w:t>
            </w:r>
          </w:p>
        </w:tc>
        <w:tc>
          <w:tcPr>
            <w:tcW w:w="1741" w:type="dxa"/>
          </w:tcPr>
          <w:p>
            <w:pPr>
              <w:pStyle w:val="TableParagraph"/>
              <w:spacing w:before="52"/>
              <w:jc w:val="center"/>
              <w:rPr>
                <w:b/>
                <w:sz w:val="24"/>
              </w:rPr>
            </w:pPr>
            <w:r>
              <w:rPr>
                <w:b/>
                <w:sz w:val="24"/>
              </w:rPr>
              <w:t>+</w:t>
            </w:r>
          </w:p>
        </w:tc>
        <w:tc>
          <w:tcPr>
            <w:tcW w:w="1745" w:type="dxa"/>
          </w:tcPr>
          <w:p>
            <w:pPr>
              <w:pStyle w:val="TableParagraph"/>
              <w:spacing w:before="52"/>
              <w:ind w:left="4"/>
              <w:jc w:val="center"/>
              <w:rPr>
                <w:b/>
                <w:sz w:val="24"/>
              </w:rPr>
            </w:pPr>
            <w:r>
              <w:rPr>
                <w:b/>
                <w:sz w:val="24"/>
              </w:rPr>
              <w:t>+</w:t>
            </w:r>
          </w:p>
        </w:tc>
      </w:tr>
    </w:tbl>
    <w:p>
      <w:pPr>
        <w:spacing w:after="0"/>
        <w:jc w:val="center"/>
        <w:rPr>
          <w:sz w:val="24"/>
        </w:rPr>
        <w:sectPr>
          <w:pgSz w:w="8420" w:h="11910"/>
          <w:pgMar w:header="0" w:footer="825" w:top="880" w:bottom="1060" w:left="780" w:right="940"/>
        </w:sectPr>
      </w:pPr>
    </w:p>
    <w:p>
      <w:pPr>
        <w:pStyle w:val="Heading2"/>
        <w:numPr>
          <w:ilvl w:val="1"/>
          <w:numId w:val="18"/>
        </w:numPr>
        <w:tabs>
          <w:tab w:pos="2290" w:val="left" w:leader="none"/>
        </w:tabs>
        <w:spacing w:line="240" w:lineRule="auto" w:before="72" w:after="0"/>
        <w:ind w:left="2289" w:right="0" w:hanging="240"/>
        <w:jc w:val="left"/>
      </w:pPr>
      <w:bookmarkStart w:name="_TOC_250004" w:id="17"/>
      <w:r>
        <w:rPr/>
        <w:t>OSI ETALON</w:t>
      </w:r>
      <w:r>
        <w:rPr>
          <w:spacing w:val="-8"/>
        </w:rPr>
        <w:t> </w:t>
      </w:r>
      <w:bookmarkEnd w:id="17"/>
      <w:r>
        <w:rPr/>
        <w:t>MODELİ</w:t>
      </w:r>
    </w:p>
    <w:p>
      <w:pPr>
        <w:pStyle w:val="BodyText"/>
        <w:spacing w:before="7"/>
        <w:ind w:left="0"/>
        <w:rPr>
          <w:b/>
          <w:sz w:val="23"/>
        </w:rPr>
      </w:pPr>
    </w:p>
    <w:p>
      <w:pPr>
        <w:pStyle w:val="BodyText"/>
        <w:ind w:right="114" w:firstLine="340"/>
        <w:jc w:val="both"/>
      </w:pPr>
      <w:r>
        <w:rPr/>
        <w:t>Komputer şəbəkələrində standartlaşmanın əsasını şəbəkə qar- şılıqlı vasitələrinin yaradılmasında çoxsəviyyəli yanaşma təşkil edir. İlk hesablama şəbəkələrində yalnız bir istehsalçının kompü- terləri bir-biriləri ilə qarşılıqlı əlaqədə ola bilirdilər. Məsələn, </w:t>
      </w:r>
      <w:r>
        <w:rPr>
          <w:spacing w:val="-4"/>
        </w:rPr>
        <w:t>ya</w:t>
      </w:r>
      <w:r>
        <w:rPr>
          <w:spacing w:val="52"/>
        </w:rPr>
        <w:t> </w:t>
      </w:r>
      <w:r>
        <w:rPr/>
        <w:t>DECnet əsasında, </w:t>
      </w:r>
      <w:r>
        <w:rPr>
          <w:spacing w:val="-4"/>
        </w:rPr>
        <w:t>ya </w:t>
      </w:r>
      <w:r>
        <w:rPr/>
        <w:t>da İBM firmasının tövsiyyələri əsasında istehlakçılar</w:t>
      </w:r>
      <w:r>
        <w:rPr>
          <w:spacing w:val="-18"/>
        </w:rPr>
        <w:t> </w:t>
      </w:r>
      <w:r>
        <w:rPr/>
        <w:t>şəbəkələri</w:t>
      </w:r>
      <w:r>
        <w:rPr>
          <w:spacing w:val="-17"/>
        </w:rPr>
        <w:t> </w:t>
      </w:r>
      <w:r>
        <w:rPr/>
        <w:t>qurulurdu.</w:t>
      </w:r>
      <w:r>
        <w:rPr>
          <w:spacing w:val="-14"/>
        </w:rPr>
        <w:t> </w:t>
      </w:r>
      <w:r>
        <w:rPr/>
        <w:t>Lakin</w:t>
      </w:r>
      <w:r>
        <w:rPr>
          <w:spacing w:val="-17"/>
        </w:rPr>
        <w:t> </w:t>
      </w:r>
      <w:r>
        <w:rPr/>
        <w:t>bu</w:t>
      </w:r>
      <w:r>
        <w:rPr>
          <w:spacing w:val="-19"/>
        </w:rPr>
        <w:t> </w:t>
      </w:r>
      <w:r>
        <w:rPr/>
        <w:t>2</w:t>
      </w:r>
      <w:r>
        <w:rPr>
          <w:spacing w:val="-19"/>
        </w:rPr>
        <w:t> </w:t>
      </w:r>
      <w:r>
        <w:rPr/>
        <w:t>texnologiyanın</w:t>
      </w:r>
      <w:r>
        <w:rPr>
          <w:spacing w:val="-19"/>
        </w:rPr>
        <w:t> </w:t>
      </w:r>
      <w:r>
        <w:rPr/>
        <w:t>birgə istifadəsi mümkün deyildi. </w:t>
      </w:r>
      <w:r>
        <w:rPr>
          <w:spacing w:val="-3"/>
        </w:rPr>
        <w:t>Bu </w:t>
      </w:r>
      <w:r>
        <w:rPr/>
        <w:t>problemi aradan qaldırmaq üçün 1983-i ildə Beynalxalq standartlaşma institutu tərəfində şəbəkə- lərin qarşılıqlı əlaqələrin əsası olan model yaradıldı. </w:t>
      </w:r>
      <w:r>
        <w:rPr>
          <w:spacing w:val="-3"/>
        </w:rPr>
        <w:t>Bu </w:t>
      </w:r>
      <w:r>
        <w:rPr/>
        <w:t>model </w:t>
      </w:r>
      <w:r>
        <w:rPr>
          <w:b/>
        </w:rPr>
        <w:t>OSI (Open System Interconnection) (Qarşılıqlı əlaqəli açıq sistem) </w:t>
      </w:r>
      <w:r>
        <w:rPr/>
        <w:t>adlandırılaraq müasir kompüter şəbəkələrinin əsasını təşkil edir. </w:t>
      </w:r>
      <w:r>
        <w:rPr>
          <w:spacing w:val="-3"/>
        </w:rPr>
        <w:t>Bu </w:t>
      </w:r>
      <w:r>
        <w:rPr/>
        <w:t>modelin yaradılmasında əsas məqsəd ondan ibarət idi ki, elə bir şəbəkə qurğularının yaradılması mümkün olsun ki, onlar vahid bir mühitdə </w:t>
      </w:r>
      <w:r>
        <w:rPr>
          <w:spacing w:val="-2"/>
        </w:rPr>
        <w:t>işləyə</w:t>
      </w:r>
      <w:r>
        <w:rPr>
          <w:spacing w:val="4"/>
        </w:rPr>
        <w:t> </w:t>
      </w:r>
      <w:r>
        <w:rPr/>
        <w:t>bilsinlər.</w:t>
      </w:r>
    </w:p>
    <w:p>
      <w:pPr>
        <w:pStyle w:val="BodyText"/>
        <w:ind w:right="122" w:firstLine="340"/>
        <w:jc w:val="both"/>
      </w:pPr>
      <w:r>
        <w:rPr/>
        <w:t>OSI xəyali bir modeldir. Yəni heç bir yerdə OSI proqramı və ya OSI təchizatı deyilən bir şey görə bilməzsiniz. Ancaq proqram və təchizat istehsalçıları bu modeldə təsvir olunan qaydalar çərçivəsində malları istehsal edirlər və satışda olan mallar buna görə bir-biri ilə uyğunlaşa bilirlər. OSI modeli aparatların iş funksiyasını anlamaq və açıqlamaq üçün istifadə olunur.</w:t>
      </w:r>
    </w:p>
    <w:p>
      <w:pPr>
        <w:pStyle w:val="BodyText"/>
        <w:ind w:right="114" w:firstLine="340"/>
        <w:jc w:val="both"/>
      </w:pPr>
      <w:r>
        <w:rPr/>
        <w:t>OSI modeli açıq sistemlərin qarşılıqlı əlaqələrinə xidmət edə- rək, sistemin müxtəlif əlaqə səviyyələrini təyin edir, onlara stan- dart adlar verərək hər bir səviyyədə hansı funksiyanı yerinə yetir- məsini göstərir.</w:t>
      </w:r>
    </w:p>
    <w:p>
      <w:pPr>
        <w:pStyle w:val="BodyText"/>
        <w:spacing w:line="237" w:lineRule="auto" w:before="2"/>
        <w:ind w:right="116" w:firstLine="340"/>
        <w:jc w:val="both"/>
      </w:pPr>
      <w:r>
        <w:rPr/>
        <w:t>OSİ modeli şəbəkə arxitekturasını təyin edən əsas modeldir. Burada müxtəlif kompüterlərdə yerinə yetirilən tətbiqi proqram- ların şəbəkə daşıyıcısı vasitəsilə bir-birilərilə verilənlər və şəbəkə informasiyası ilə mübadilənin aparılması yolları təsvir olunur. OSİ-nin baza modeli çərçivəsində mübadilə mexanizmi bir neçə səviyyəyə bölünür</w:t>
      </w:r>
      <w:r>
        <w:rPr>
          <w:position w:val="9"/>
          <w:sz w:val="16"/>
        </w:rPr>
        <w:t>13</w:t>
      </w:r>
      <w:r>
        <w:rPr/>
        <w:t>.</w:t>
      </w:r>
    </w:p>
    <w:p>
      <w:pPr>
        <w:pStyle w:val="BodyText"/>
        <w:ind w:left="0"/>
        <w:rPr>
          <w:sz w:val="20"/>
        </w:rPr>
      </w:pPr>
    </w:p>
    <w:p>
      <w:pPr>
        <w:pStyle w:val="BodyText"/>
        <w:spacing w:before="6"/>
        <w:ind w:left="0"/>
        <w:rPr>
          <w:sz w:val="14"/>
        </w:rPr>
      </w:pPr>
      <w:r>
        <w:rPr/>
        <w:pict>
          <v:line style="position:absolute;mso-position-horizontal-relative:page;mso-position-vertical-relative:paragraph;z-index:1768;mso-wrap-distance-left:0;mso-wrap-distance-right:0" from="56.625pt,10.618443pt" to="200.705pt,10.618443pt" stroked="true" strokeweight=".600010pt" strokecolor="#000000">
            <v:stroke dashstyle="solid"/>
            <w10:wrap type="topAndBottom"/>
          </v:line>
        </w:pict>
      </w:r>
    </w:p>
    <w:p>
      <w:pPr>
        <w:spacing w:before="92"/>
        <w:ind w:left="112" w:right="0" w:firstLine="0"/>
        <w:jc w:val="left"/>
        <w:rPr>
          <w:sz w:val="20"/>
        </w:rPr>
      </w:pPr>
      <w:r>
        <w:rPr>
          <w:position w:val="7"/>
          <w:sz w:val="13"/>
        </w:rPr>
        <w:t>13 </w:t>
      </w:r>
      <w:r>
        <w:rPr>
          <w:sz w:val="20"/>
        </w:rPr>
        <w:t>İbrahim-zadə T.İ., Sərdarov Y. B. Müasir kompüter şəbəkələri (mühazirələr kursu, İ cild), İnternet resursu</w:t>
      </w:r>
    </w:p>
    <w:p>
      <w:pPr>
        <w:spacing w:after="0"/>
        <w:jc w:val="left"/>
        <w:rPr>
          <w:sz w:val="20"/>
        </w:rPr>
        <w:sectPr>
          <w:pgSz w:w="8420" w:h="11910"/>
          <w:pgMar w:header="0" w:footer="825" w:top="880" w:bottom="1020" w:left="1020" w:right="840"/>
        </w:sectPr>
      </w:pPr>
    </w:p>
    <w:p>
      <w:pPr>
        <w:pStyle w:val="Heading2"/>
        <w:numPr>
          <w:ilvl w:val="1"/>
          <w:numId w:val="24"/>
        </w:numPr>
        <w:tabs>
          <w:tab w:pos="809" w:val="left" w:leader="none"/>
        </w:tabs>
        <w:spacing w:line="274" w:lineRule="exact" w:before="72" w:after="0"/>
        <w:ind w:left="808" w:right="0" w:hanging="420"/>
        <w:jc w:val="left"/>
      </w:pPr>
      <w:r>
        <w:rPr/>
        <w:t>Çoxsəviyyəli kommunikasiya</w:t>
      </w:r>
      <w:r>
        <w:rPr>
          <w:spacing w:val="-18"/>
        </w:rPr>
        <w:t> </w:t>
      </w:r>
      <w:r>
        <w:rPr/>
        <w:t>yanaşması</w:t>
      </w:r>
    </w:p>
    <w:p>
      <w:pPr>
        <w:pStyle w:val="BodyText"/>
        <w:ind w:left="104" w:right="102" w:firstLine="340"/>
        <w:jc w:val="both"/>
      </w:pPr>
      <w:r>
        <w:rPr/>
        <w:t>Baza modeli (reference model) kommunikasiya prosesinin əsasını təşkil edir. </w:t>
      </w:r>
      <w:r>
        <w:rPr>
          <w:spacing w:val="-3"/>
        </w:rPr>
        <w:t>Bu </w:t>
      </w:r>
      <w:r>
        <w:rPr/>
        <w:t>model sistemlərin qarşılıqlı əlaqəsinin effektivliyininin</w:t>
      </w:r>
      <w:r>
        <w:rPr>
          <w:spacing w:val="-16"/>
        </w:rPr>
        <w:t> </w:t>
      </w:r>
      <w:r>
        <w:rPr/>
        <w:t>təşkilində</w:t>
      </w:r>
      <w:r>
        <w:rPr>
          <w:spacing w:val="-15"/>
        </w:rPr>
        <w:t> </w:t>
      </w:r>
      <w:r>
        <w:rPr/>
        <w:t>həll</w:t>
      </w:r>
      <w:r>
        <w:rPr>
          <w:spacing w:val="-16"/>
        </w:rPr>
        <w:t> </w:t>
      </w:r>
      <w:r>
        <w:rPr/>
        <w:t>olunan</w:t>
      </w:r>
      <w:r>
        <w:rPr>
          <w:spacing w:val="-16"/>
        </w:rPr>
        <w:t> </w:t>
      </w:r>
      <w:r>
        <w:rPr/>
        <w:t>bütün</w:t>
      </w:r>
      <w:r>
        <w:rPr>
          <w:spacing w:val="-16"/>
        </w:rPr>
        <w:t> </w:t>
      </w:r>
      <w:r>
        <w:rPr/>
        <w:t>məsələləri</w:t>
      </w:r>
      <w:r>
        <w:rPr>
          <w:spacing w:val="-15"/>
        </w:rPr>
        <w:t> </w:t>
      </w:r>
      <w:r>
        <w:rPr/>
        <w:t>təyin</w:t>
      </w:r>
      <w:r>
        <w:rPr>
          <w:spacing w:val="-16"/>
        </w:rPr>
        <w:t> </w:t>
      </w:r>
      <w:r>
        <w:rPr/>
        <w:t>edib, onları səviyyələrə (layer) görə qruplaşdırır. OSİ modelini nəzərə almaqla yaradılan kommunikasiya sistemi çox səviyyəli arxitek- turaya (layered architecture) malik</w:t>
      </w:r>
      <w:r>
        <w:rPr>
          <w:spacing w:val="-3"/>
        </w:rPr>
        <w:t> </w:t>
      </w:r>
      <w:r>
        <w:rPr/>
        <w:t>olur.</w:t>
      </w:r>
    </w:p>
    <w:p>
      <w:pPr>
        <w:pStyle w:val="BodyText"/>
        <w:spacing w:before="2"/>
        <w:ind w:left="28" w:right="102" w:firstLine="340"/>
        <w:jc w:val="right"/>
      </w:pPr>
      <w:r>
        <w:rPr/>
        <w:t>Aşağıdakı misala baxaq. Tutaq ki, Siz dostlarınızla birlikdə öz</w:t>
      </w:r>
      <w:r>
        <w:rPr>
          <w:w w:val="100"/>
        </w:rPr>
        <w:t> </w:t>
      </w:r>
      <w:r>
        <w:rPr/>
        <w:t>firmanızı yaratmaq istəyirsiniz. Hər şeydən əvvəl Siz fikirləşmə-</w:t>
      </w:r>
      <w:r>
        <w:rPr>
          <w:w w:val="99"/>
        </w:rPr>
        <w:t> </w:t>
      </w:r>
      <w:r>
        <w:rPr/>
        <w:t>lisiniz ki, nə istehsal etmək lazımdır, </w:t>
      </w:r>
      <w:r>
        <w:rPr>
          <w:spacing w:val="-3"/>
        </w:rPr>
        <w:t>kim </w:t>
      </w:r>
      <w:r>
        <w:rPr/>
        <w:t>lazımi məhsulları və</w:t>
      </w:r>
      <w:r>
        <w:rPr>
          <w:w w:val="100"/>
        </w:rPr>
        <w:t> </w:t>
      </w:r>
      <w:r>
        <w:rPr/>
        <w:t>hansı ardıcıllıqla yaradacaq və istehsal prosesinin iştirakçıları bir-</w:t>
      </w:r>
      <w:r>
        <w:rPr>
          <w:w w:val="99"/>
        </w:rPr>
        <w:t> </w:t>
      </w:r>
      <w:r>
        <w:rPr/>
        <w:t>biriləri ilə necə qarşılıqlı təmasda olacaqlar? </w:t>
      </w:r>
      <w:r>
        <w:rPr>
          <w:spacing w:val="-3"/>
        </w:rPr>
        <w:t>Bu </w:t>
      </w:r>
      <w:r>
        <w:rPr/>
        <w:t>məsələləri</w:t>
      </w:r>
      <w:r>
        <w:rPr>
          <w:w w:val="99"/>
        </w:rPr>
        <w:t> </w:t>
      </w:r>
      <w:r>
        <w:rPr/>
        <w:t>firmanın şöbələri arasında bölüşdürün. Fərz edək ki, belə qərara</w:t>
      </w:r>
      <w:r>
        <w:rPr>
          <w:w w:val="99"/>
        </w:rPr>
        <w:t> </w:t>
      </w:r>
      <w:r>
        <w:rPr/>
        <w:t>gəlirsiniz ki, sifarişlərin qəbulu, uçot və satış şöbələrini yaratmaq</w:t>
      </w:r>
      <w:r>
        <w:rPr>
          <w:w w:val="99"/>
        </w:rPr>
        <w:t> </w:t>
      </w:r>
      <w:r>
        <w:rPr/>
        <w:t>lazımdır və bu şöbələrin hər birinin də öz məsələsi vardır</w:t>
      </w:r>
      <w:r>
        <w:rPr>
          <w:spacing w:val="53"/>
        </w:rPr>
        <w:t> </w:t>
      </w:r>
      <w:r>
        <w:rPr/>
        <w:t>və</w:t>
      </w:r>
      <w:r>
        <w:rPr>
          <w:w w:val="100"/>
        </w:rPr>
        <w:t> </w:t>
      </w:r>
      <w:r>
        <w:rPr/>
        <w:t>şöbənin heyəti əsasən məhz həmin məsələlərin həlli ilə məşğuldur.</w:t>
      </w:r>
      <w:r>
        <w:rPr>
          <w:w w:val="99"/>
        </w:rPr>
        <w:t> </w:t>
      </w:r>
      <w:r>
        <w:rPr>
          <w:spacing w:val="-3"/>
        </w:rPr>
        <w:t>Bu </w:t>
      </w:r>
      <w:r>
        <w:rPr/>
        <w:t>misalda göstərdiyimiz şöbələrə kommunikasiya sisteminin səviyyələri kimi baxmaq olar. Firmanın müvəffəqiyyətli işləməsi üçün hər bir şöbənin heyəti müəyyən səlahiyyətlərə malik olmalı, digər şöbələrin heyətləri ilə sıx qarşılıqlı əlaqədə olmalı və öz</w:t>
      </w:r>
      <w:r>
        <w:rPr>
          <w:w w:val="100"/>
        </w:rPr>
        <w:t> </w:t>
      </w:r>
      <w:r>
        <w:rPr/>
        <w:t>vəzifə borcunu ləyaqətlə yerinə yetirməlidir. Planlaşdırma pro- sesində Siz əlbəttə ki, gələcəkdə firmanın fəaliyyətini nizamlayan və xidməti təlimatların əsasını təşkil edən standartlar toplusunun müzakirəsini sadələşdirmək üçün öz hərəkətlərinizi təsvir edərək, müəyyən qeydlər aparacaqsınız. </w:t>
      </w:r>
      <w:r>
        <w:rPr>
          <w:spacing w:val="-3"/>
        </w:rPr>
        <w:t>Bu </w:t>
      </w:r>
      <w:r>
        <w:rPr/>
        <w:t>təlimatlara baza modelinin analoqu kimi baxmaq olar. Hər bir şöbənin rəisi onun şöbəsinə aid olan xidməti təlimatlara uyğun olaraq, şöbənin qarşısında duran</w:t>
      </w:r>
      <w:r>
        <w:rPr>
          <w:w w:val="100"/>
        </w:rPr>
        <w:t> </w:t>
      </w:r>
      <w:r>
        <w:rPr/>
        <w:t>məsələləri həll etmək üçün praktiki üsullar işləyib hazırlayır. </w:t>
      </w:r>
      <w:r>
        <w:rPr>
          <w:spacing w:val="-3"/>
        </w:rPr>
        <w:t>Bu</w:t>
      </w:r>
      <w:r>
        <w:rPr>
          <w:w w:val="99"/>
        </w:rPr>
        <w:t> </w:t>
      </w:r>
      <w:r>
        <w:rPr/>
        <w:t>üsullar standart işçi prosedurları toplusunda öz əksini tapır və ona çox ciddi riayət olunur. Prosedurlar müxtəlif məqsədlər üçün təyin olunub, müxtəlif vaciblik dərəcəsinə və icra</w:t>
      </w:r>
      <w:r>
        <w:rPr>
          <w:spacing w:val="56"/>
        </w:rPr>
        <w:t> </w:t>
      </w:r>
      <w:r>
        <w:rPr/>
        <w:t>olunma öhdəçiliyinə</w:t>
      </w:r>
      <w:r>
        <w:rPr>
          <w:w w:val="100"/>
        </w:rPr>
        <w:t> </w:t>
      </w:r>
      <w:r>
        <w:rPr/>
        <w:t>malik olurlar. Əgər Siz partnyorluq və </w:t>
      </w:r>
      <w:r>
        <w:rPr>
          <w:spacing w:val="-3"/>
        </w:rPr>
        <w:t>ya </w:t>
      </w:r>
      <w:r>
        <w:rPr/>
        <w:t>digər firmanı əldə etmək haqqında sövdələşmə aparırsınızsa, bu prosedurlar Sizin partnyor- larınız tərəfindən də Sizin və onların fəaliyyətinizdə uyuşma alın-</w:t>
      </w:r>
    </w:p>
    <w:p>
      <w:pPr>
        <w:spacing w:after="0"/>
        <w:jc w:val="right"/>
        <w:sectPr>
          <w:pgSz w:w="8420" w:h="11910"/>
          <w:pgMar w:header="0" w:footer="825" w:top="880" w:bottom="1060" w:left="860" w:right="1020"/>
        </w:sectPr>
      </w:pPr>
    </w:p>
    <w:p>
      <w:pPr>
        <w:pStyle w:val="BodyText"/>
        <w:spacing w:line="237" w:lineRule="auto" w:before="70"/>
        <w:ind w:right="114"/>
        <w:jc w:val="both"/>
      </w:pPr>
      <w:r>
        <w:rPr/>
        <w:t>ması üçün mütləq yerinə yetirilməlidir. Proqram təminatını işlə- yənlər də bu göstərdiyimiz yolla baza modelindən istifadə etməli- dirlər. Bunun sayəsində kompüterlərin qarşılıqlı əlaqəsindən baş çıxarmaq və başa düşmək olar ki, hər bir səviyyədə hansı növ funksiyalar</w:t>
      </w:r>
      <w:r>
        <w:rPr>
          <w:spacing w:val="-10"/>
        </w:rPr>
        <w:t> </w:t>
      </w:r>
      <w:r>
        <w:rPr/>
        <w:t>həyata</w:t>
      </w:r>
      <w:r>
        <w:rPr>
          <w:spacing w:val="-9"/>
        </w:rPr>
        <w:t> </w:t>
      </w:r>
      <w:r>
        <w:rPr/>
        <w:t>keçirilməlidir.</w:t>
      </w:r>
      <w:r>
        <w:rPr>
          <w:spacing w:val="-10"/>
        </w:rPr>
        <w:t> </w:t>
      </w:r>
      <w:r>
        <w:rPr/>
        <w:t>Hər</w:t>
      </w:r>
      <w:r>
        <w:rPr>
          <w:spacing w:val="-10"/>
        </w:rPr>
        <w:t> </w:t>
      </w:r>
      <w:r>
        <w:rPr/>
        <w:t>hansı</w:t>
      </w:r>
      <w:r>
        <w:rPr>
          <w:spacing w:val="-9"/>
        </w:rPr>
        <w:t> </w:t>
      </w:r>
      <w:r>
        <w:rPr/>
        <w:t>bir</w:t>
      </w:r>
      <w:r>
        <w:rPr>
          <w:spacing w:val="-10"/>
        </w:rPr>
        <w:t> </w:t>
      </w:r>
      <w:r>
        <w:rPr/>
        <w:t>səviyyə</w:t>
      </w:r>
      <w:r>
        <w:rPr>
          <w:spacing w:val="-9"/>
        </w:rPr>
        <w:t> </w:t>
      </w:r>
      <w:r>
        <w:rPr/>
        <w:t>üçün</w:t>
      </w:r>
      <w:r>
        <w:rPr>
          <w:spacing w:val="-7"/>
        </w:rPr>
        <w:t> </w:t>
      </w:r>
      <w:r>
        <w:rPr/>
        <w:t>yara- dılan</w:t>
      </w:r>
      <w:r>
        <w:rPr>
          <w:spacing w:val="-7"/>
        </w:rPr>
        <w:t> </w:t>
      </w:r>
      <w:r>
        <w:rPr/>
        <w:t>protokol</w:t>
      </w:r>
      <w:r>
        <w:rPr>
          <w:spacing w:val="-6"/>
        </w:rPr>
        <w:t> </w:t>
      </w:r>
      <w:r>
        <w:rPr/>
        <w:t>digər</w:t>
      </w:r>
      <w:r>
        <w:rPr>
          <w:spacing w:val="-6"/>
        </w:rPr>
        <w:t> </w:t>
      </w:r>
      <w:r>
        <w:rPr/>
        <w:t>hansı</w:t>
      </w:r>
      <w:r>
        <w:rPr>
          <w:spacing w:val="-6"/>
        </w:rPr>
        <w:t> </w:t>
      </w:r>
      <w:r>
        <w:rPr/>
        <w:t>bir</w:t>
      </w:r>
      <w:r>
        <w:rPr>
          <w:spacing w:val="-5"/>
        </w:rPr>
        <w:t> </w:t>
      </w:r>
      <w:r>
        <w:rPr/>
        <w:t>səviyyənin</w:t>
      </w:r>
      <w:r>
        <w:rPr>
          <w:spacing w:val="-3"/>
        </w:rPr>
        <w:t> </w:t>
      </w:r>
      <w:r>
        <w:rPr/>
        <w:t>yox,</w:t>
      </w:r>
      <w:r>
        <w:rPr>
          <w:spacing w:val="-7"/>
        </w:rPr>
        <w:t> </w:t>
      </w:r>
      <w:r>
        <w:rPr/>
        <w:t>məhz</w:t>
      </w:r>
      <w:r>
        <w:rPr>
          <w:spacing w:val="-9"/>
        </w:rPr>
        <w:t> </w:t>
      </w:r>
      <w:r>
        <w:rPr/>
        <w:t>bu</w:t>
      </w:r>
      <w:r>
        <w:rPr>
          <w:spacing w:val="-7"/>
        </w:rPr>
        <w:t> </w:t>
      </w:r>
      <w:r>
        <w:rPr/>
        <w:t>səviyyənin funksiyasını təyin edir. Digər protokollar və səviyyələr digər fun- ksiyaları yerinə yetirmək üçün təyin olunmuşlar. Texniki dildə bu xassə əlaqələndirmə (bindihg) adlanır. Bir-birilərilə əlaqəli olan kommunikasiya prosesləri bir yerdə qruplaşdırılıb, konkret bir səviyyədə öz təsirini</w:t>
      </w:r>
      <w:r>
        <w:rPr>
          <w:spacing w:val="-10"/>
        </w:rPr>
        <w:t> </w:t>
      </w:r>
      <w:r>
        <w:rPr/>
        <w:t>göstərirlər</w:t>
      </w:r>
      <w:r>
        <w:rPr>
          <w:position w:val="9"/>
          <w:sz w:val="16"/>
        </w:rPr>
        <w:t>14</w:t>
      </w:r>
      <w:r>
        <w:rPr/>
        <w:t>.</w:t>
      </w:r>
    </w:p>
    <w:p>
      <w:pPr>
        <w:pStyle w:val="BodyText"/>
        <w:spacing w:before="4"/>
        <w:ind w:left="0"/>
      </w:pPr>
    </w:p>
    <w:p>
      <w:pPr>
        <w:pStyle w:val="Heading2"/>
        <w:numPr>
          <w:ilvl w:val="1"/>
          <w:numId w:val="24"/>
        </w:numPr>
        <w:tabs>
          <w:tab w:pos="817" w:val="left" w:leader="none"/>
        </w:tabs>
        <w:spacing w:line="274" w:lineRule="exact" w:before="0" w:after="0"/>
        <w:ind w:left="816" w:right="0" w:hanging="420"/>
        <w:jc w:val="left"/>
      </w:pPr>
      <w:bookmarkStart w:name="_TOC_250003" w:id="18"/>
      <w:r>
        <w:rPr/>
        <w:t>Baza modelinin əsas</w:t>
      </w:r>
      <w:r>
        <w:rPr>
          <w:spacing w:val="-10"/>
        </w:rPr>
        <w:t> </w:t>
      </w:r>
      <w:bookmarkEnd w:id="18"/>
      <w:r>
        <w:rPr/>
        <w:t>üstünlükləri</w:t>
      </w:r>
    </w:p>
    <w:p>
      <w:pPr>
        <w:pStyle w:val="BodyText"/>
        <w:ind w:right="118" w:firstLine="340"/>
        <w:jc w:val="both"/>
      </w:pPr>
      <w:r>
        <w:rPr/>
        <w:t>Baza modelindən istifadə olunması bir çox mənfi cəhətlərə malikdir. Modeli işləyənlər yaxşı bilirlər ki, müxtəlif səviyyələrin çoxlu sayda əməliyyatlatı bir-biriləri ilə kəsişmirlər, onlar yalnız əsas</w:t>
      </w:r>
      <w:r>
        <w:rPr>
          <w:spacing w:val="-9"/>
        </w:rPr>
        <w:t> </w:t>
      </w:r>
      <w:r>
        <w:rPr/>
        <w:t>diqqəti</w:t>
      </w:r>
      <w:r>
        <w:rPr>
          <w:spacing w:val="-10"/>
        </w:rPr>
        <w:t> </w:t>
      </w:r>
      <w:r>
        <w:rPr/>
        <w:t>bir</w:t>
      </w:r>
      <w:r>
        <w:rPr>
          <w:spacing w:val="-7"/>
        </w:rPr>
        <w:t> </w:t>
      </w:r>
      <w:r>
        <w:rPr/>
        <w:t>səviyyənin</w:t>
      </w:r>
      <w:r>
        <w:rPr>
          <w:spacing w:val="-8"/>
        </w:rPr>
        <w:t> </w:t>
      </w:r>
      <w:r>
        <w:rPr/>
        <w:t>işinin</w:t>
      </w:r>
      <w:r>
        <w:rPr>
          <w:spacing w:val="-3"/>
        </w:rPr>
        <w:t> </w:t>
      </w:r>
      <w:r>
        <w:rPr/>
        <w:t>yerinə</w:t>
      </w:r>
      <w:r>
        <w:rPr>
          <w:spacing w:val="-2"/>
        </w:rPr>
        <w:t> </w:t>
      </w:r>
      <w:r>
        <w:rPr/>
        <w:t>yetirilməsinə</w:t>
      </w:r>
      <w:r>
        <w:rPr>
          <w:spacing w:val="-6"/>
        </w:rPr>
        <w:t> </w:t>
      </w:r>
      <w:r>
        <w:rPr/>
        <w:t>yönəltdiyin- dən, vəzifələrin bölüşdürülməsinə imkan yaranır. </w:t>
      </w:r>
      <w:r>
        <w:rPr>
          <w:spacing w:val="-3"/>
        </w:rPr>
        <w:t>Bu </w:t>
      </w:r>
      <w:r>
        <w:rPr/>
        <w:t>bir daha o cəhətdən vacibdir ki, bir səviyyədə müəyyən dəyişiklik edildikdə, digər səviyyələrdə nəyi isə dəyişmək vacib</w:t>
      </w:r>
      <w:r>
        <w:rPr>
          <w:spacing w:val="-12"/>
        </w:rPr>
        <w:t> </w:t>
      </w:r>
      <w:r>
        <w:rPr/>
        <w:t>deyildir.</w:t>
      </w:r>
    </w:p>
    <w:p>
      <w:pPr>
        <w:pStyle w:val="BodyText"/>
        <w:spacing w:before="2"/>
        <w:ind w:right="114" w:firstLine="340"/>
        <w:jc w:val="both"/>
      </w:pPr>
      <w:r>
        <w:rPr/>
        <w:t>Fərz edək ki, firmanın rəhbərliyi (inzibatçı səviyyəsi) məktub göndərir. Onun üçün bilmək o qədər vacib deyildir ki, satış şöbəsi (digər səviyyə) məktubun cəld çatdırılması Xidmətindən imtina etmiş və adi dövlət ekspress-ıoçtundan istifadə etmişdir. Həm rəhbər, həm də firmanın əməkdaşları ancaq məktub haqqında və onun çatdırılacağı kliyent haqqında məlumata malik olurlar.</w:t>
      </w:r>
      <w:r>
        <w:rPr>
          <w:spacing w:val="-34"/>
        </w:rPr>
        <w:t> </w:t>
      </w:r>
      <w:r>
        <w:rPr/>
        <w:t>Mək- tubun çatdırılmasına nəzarəti ilə isə başqa bir işçi məşğul olma- lıdır. Texniki dildə vəzifələrin bu cür bölüşdürülməsi zəif əlaqəli (loose coupling) adlanır. Siz yəqin ki, belə bir söhbətin şahidi ol- musunuz: “Bu mənim səhvim deyildir, bu mənin şöbəm deyildir” və</w:t>
      </w:r>
      <w:r>
        <w:rPr>
          <w:spacing w:val="-5"/>
        </w:rPr>
        <w:t> </w:t>
      </w:r>
      <w:r>
        <w:rPr/>
        <w:t>“Filan</w:t>
      </w:r>
      <w:r>
        <w:rPr>
          <w:spacing w:val="-7"/>
        </w:rPr>
        <w:t> </w:t>
      </w:r>
      <w:r>
        <w:rPr/>
        <w:t>qrup</w:t>
      </w:r>
      <w:r>
        <w:rPr>
          <w:spacing w:val="-6"/>
        </w:rPr>
        <w:t> </w:t>
      </w:r>
      <w:r>
        <w:rPr/>
        <w:t>həmişə</w:t>
      </w:r>
      <w:r>
        <w:rPr>
          <w:spacing w:val="-5"/>
        </w:rPr>
        <w:t> </w:t>
      </w:r>
      <w:r>
        <w:rPr/>
        <w:t>materialı</w:t>
      </w:r>
      <w:r>
        <w:rPr>
          <w:spacing w:val="-8"/>
        </w:rPr>
        <w:t> </w:t>
      </w:r>
      <w:r>
        <w:rPr/>
        <w:t>xarab</w:t>
      </w:r>
      <w:r>
        <w:rPr>
          <w:spacing w:val="-9"/>
        </w:rPr>
        <w:t> </w:t>
      </w:r>
      <w:r>
        <w:rPr/>
        <w:t>eləyir,</w:t>
      </w:r>
      <w:r>
        <w:rPr>
          <w:spacing w:val="-6"/>
        </w:rPr>
        <w:t> </w:t>
      </w:r>
      <w:r>
        <w:rPr/>
        <w:t>bizdə</w:t>
      </w:r>
      <w:r>
        <w:rPr>
          <w:spacing w:val="-4"/>
        </w:rPr>
        <w:t> </w:t>
      </w:r>
      <w:r>
        <w:rPr/>
        <w:t>belə</w:t>
      </w:r>
      <w:r>
        <w:rPr>
          <w:spacing w:val="-5"/>
        </w:rPr>
        <w:t> </w:t>
      </w:r>
      <w:r>
        <w:rPr/>
        <w:t>hadisə</w:t>
      </w:r>
      <w:r>
        <w:rPr>
          <w:spacing w:val="-4"/>
        </w:rPr>
        <w:t> </w:t>
      </w:r>
      <w:r>
        <w:rPr/>
        <w:t>ola bilməz”.  Zəif  əlaqəli  olmaq  protokollar  ailəsinin</w:t>
      </w:r>
      <w:r>
        <w:rPr>
          <w:spacing w:val="25"/>
        </w:rPr>
        <w:t> </w:t>
      </w:r>
      <w:r>
        <w:rPr/>
        <w:t>davamlılığını</w:t>
      </w:r>
    </w:p>
    <w:p>
      <w:pPr>
        <w:spacing w:after="0"/>
        <w:jc w:val="both"/>
        <w:sectPr>
          <w:footerReference w:type="default" r:id="rId127"/>
          <w:pgSz w:w="8420" w:h="11910"/>
          <w:pgMar w:footer="1481" w:header="0" w:top="880" w:bottom="1680" w:left="1020" w:right="840"/>
          <w:pgNumType w:start="14"/>
        </w:sectPr>
      </w:pPr>
    </w:p>
    <w:p>
      <w:pPr>
        <w:pStyle w:val="BodyText"/>
        <w:spacing w:before="68"/>
        <w:ind w:left="124"/>
      </w:pPr>
      <w:r>
        <w:rPr/>
        <w:t>təmin edir. Bu halda öz günahını başqasının boynuna qoymaq mümkün deyildir.</w:t>
      </w:r>
    </w:p>
    <w:p>
      <w:pPr>
        <w:pStyle w:val="BodyText"/>
        <w:ind w:left="124" w:right="104" w:firstLine="340"/>
        <w:jc w:val="both"/>
      </w:pPr>
      <w:r>
        <w:rPr/>
        <w:t>Baza modelinin daha bir üstün cəhəti onun uyuşmasıdır. Əgər proqram təminatçısının işləyəni baza modelini nəzərə alaraq spesifikasiyasını düzəltmişsə, bu zaman modelə uyğun olan</w:t>
      </w:r>
      <w:r>
        <w:rPr>
          <w:spacing w:val="-23"/>
        </w:rPr>
        <w:t> </w:t>
      </w:r>
      <w:r>
        <w:rPr/>
        <w:t>bütün protokollar birlikdə işləyə biləcəklər. </w:t>
      </w:r>
      <w:r>
        <w:rPr>
          <w:spacing w:val="-3"/>
        </w:rPr>
        <w:t>Uyuşma </w:t>
      </w:r>
      <w:r>
        <w:rPr/>
        <w:t>sayəsində külli miqdarda protokolların tətbiqi və istifadə edilməsi üçün əsas yaranır.</w:t>
      </w:r>
    </w:p>
    <w:p>
      <w:pPr>
        <w:pStyle w:val="BodyText"/>
        <w:ind w:left="124" w:right="107" w:firstLine="340"/>
        <w:jc w:val="both"/>
      </w:pPr>
      <w:r>
        <w:rPr/>
        <w:t>Baza modeli aşağıdakı imkanlara görə əsasən sənayedə tətbiq olunur:</w:t>
      </w:r>
    </w:p>
    <w:p>
      <w:pPr>
        <w:pStyle w:val="ListParagraph"/>
        <w:numPr>
          <w:ilvl w:val="0"/>
          <w:numId w:val="25"/>
        </w:numPr>
        <w:tabs>
          <w:tab w:pos="845" w:val="left" w:leader="none"/>
        </w:tabs>
        <w:spacing w:line="240" w:lineRule="auto" w:before="0" w:after="0"/>
        <w:ind w:left="124" w:right="108" w:firstLine="340"/>
        <w:jc w:val="both"/>
        <w:rPr>
          <w:sz w:val="24"/>
        </w:rPr>
      </w:pPr>
      <w:r>
        <w:rPr>
          <w:sz w:val="24"/>
        </w:rPr>
        <w:t>Əsas funksiyaları aydınlaşdırır, lakin onların yerinə yetirilmə üsullarını təyin</w:t>
      </w:r>
      <w:r>
        <w:rPr>
          <w:spacing w:val="-4"/>
          <w:sz w:val="24"/>
        </w:rPr>
        <w:t> </w:t>
      </w:r>
      <w:r>
        <w:rPr>
          <w:sz w:val="24"/>
        </w:rPr>
        <w:t>etmir:</w:t>
      </w:r>
    </w:p>
    <w:p>
      <w:pPr>
        <w:pStyle w:val="ListParagraph"/>
        <w:numPr>
          <w:ilvl w:val="0"/>
          <w:numId w:val="25"/>
        </w:numPr>
        <w:tabs>
          <w:tab w:pos="845" w:val="left" w:leader="none"/>
        </w:tabs>
        <w:spacing w:line="240" w:lineRule="auto" w:before="0" w:after="0"/>
        <w:ind w:left="124" w:right="110" w:firstLine="340"/>
        <w:jc w:val="both"/>
        <w:rPr>
          <w:sz w:val="24"/>
        </w:rPr>
      </w:pPr>
      <w:r>
        <w:rPr>
          <w:sz w:val="24"/>
        </w:rPr>
        <w:t>Mürəkkəb şəbəkə məsələlərini bir neçə səviyyəyə böl- məklə, onların həllini</w:t>
      </w:r>
      <w:r>
        <w:rPr>
          <w:spacing w:val="-13"/>
          <w:sz w:val="24"/>
        </w:rPr>
        <w:t> </w:t>
      </w:r>
      <w:r>
        <w:rPr>
          <w:sz w:val="24"/>
        </w:rPr>
        <w:t>asanlaşdırır.</w:t>
      </w:r>
    </w:p>
    <w:p>
      <w:pPr>
        <w:pStyle w:val="ListParagraph"/>
        <w:numPr>
          <w:ilvl w:val="0"/>
          <w:numId w:val="25"/>
        </w:numPr>
        <w:tabs>
          <w:tab w:pos="845" w:val="left" w:leader="none"/>
        </w:tabs>
        <w:spacing w:line="240" w:lineRule="auto" w:before="0" w:after="0"/>
        <w:ind w:left="124" w:right="102" w:firstLine="340"/>
        <w:jc w:val="both"/>
        <w:rPr>
          <w:sz w:val="24"/>
        </w:rPr>
      </w:pPr>
      <w:r>
        <w:rPr>
          <w:sz w:val="24"/>
        </w:rPr>
        <w:t>Standart interfeyslərdən istifadə etdiyi üçün, onların qar- şılıqlı əlaqəsini</w:t>
      </w:r>
      <w:r>
        <w:rPr>
          <w:spacing w:val="-6"/>
          <w:sz w:val="24"/>
        </w:rPr>
        <w:t> </w:t>
      </w:r>
      <w:r>
        <w:rPr>
          <w:sz w:val="24"/>
        </w:rPr>
        <w:t>sadələşdirir.</w:t>
      </w:r>
    </w:p>
    <w:p>
      <w:pPr>
        <w:pStyle w:val="ListParagraph"/>
        <w:numPr>
          <w:ilvl w:val="0"/>
          <w:numId w:val="25"/>
        </w:numPr>
        <w:tabs>
          <w:tab w:pos="845" w:val="left" w:leader="none"/>
        </w:tabs>
        <w:spacing w:line="240" w:lineRule="auto" w:before="0" w:after="0"/>
        <w:ind w:left="124" w:right="106" w:firstLine="340"/>
        <w:jc w:val="both"/>
        <w:rPr>
          <w:sz w:val="24"/>
        </w:rPr>
      </w:pPr>
      <w:r>
        <w:rPr>
          <w:sz w:val="24"/>
        </w:rPr>
        <w:t>Modelin yaradıcılarına yerdə qalan səviyyələrin xassələ- rinə əl dəyməyərək, hər hansı bir səviyyənin xassəsini dəyişdir- məyə imkan</w:t>
      </w:r>
      <w:r>
        <w:rPr>
          <w:spacing w:val="-5"/>
          <w:sz w:val="24"/>
        </w:rPr>
        <w:t> </w:t>
      </w:r>
      <w:r>
        <w:rPr>
          <w:sz w:val="24"/>
        </w:rPr>
        <w:t>verir.</w:t>
      </w:r>
    </w:p>
    <w:p>
      <w:pPr>
        <w:pStyle w:val="ListParagraph"/>
        <w:numPr>
          <w:ilvl w:val="0"/>
          <w:numId w:val="25"/>
        </w:numPr>
        <w:tabs>
          <w:tab w:pos="845" w:val="left" w:leader="none"/>
        </w:tabs>
        <w:spacing w:line="240" w:lineRule="auto" w:before="0" w:after="0"/>
        <w:ind w:left="124" w:right="107" w:firstLine="340"/>
        <w:jc w:val="both"/>
        <w:rPr>
          <w:sz w:val="24"/>
        </w:rPr>
      </w:pPr>
      <w:r>
        <w:rPr>
          <w:sz w:val="24"/>
        </w:rPr>
        <w:t>Vəzifələrin bölüşdürülməsinə icazə verdiyi üçün, texniki tərəqqini</w:t>
      </w:r>
      <w:r>
        <w:rPr>
          <w:spacing w:val="-5"/>
          <w:sz w:val="24"/>
        </w:rPr>
        <w:t> </w:t>
      </w:r>
      <w:r>
        <w:rPr>
          <w:sz w:val="24"/>
        </w:rPr>
        <w:t>sürətləndirir.</w:t>
      </w:r>
    </w:p>
    <w:p>
      <w:pPr>
        <w:pStyle w:val="ListParagraph"/>
        <w:numPr>
          <w:ilvl w:val="0"/>
          <w:numId w:val="25"/>
        </w:numPr>
        <w:tabs>
          <w:tab w:pos="845" w:val="left" w:leader="none"/>
        </w:tabs>
        <w:spacing w:line="276" w:lineRule="exact" w:before="3" w:after="0"/>
        <w:ind w:left="124" w:right="110" w:firstLine="340"/>
        <w:jc w:val="both"/>
        <w:rPr>
          <w:sz w:val="24"/>
        </w:rPr>
      </w:pPr>
      <w:r>
        <w:rPr>
          <w:sz w:val="24"/>
        </w:rPr>
        <w:t>Nasazlıqların axtarışı və aradan qaldırılmasını yüngül- ləşdirir</w:t>
      </w:r>
      <w:r>
        <w:rPr>
          <w:position w:val="9"/>
          <w:sz w:val="16"/>
        </w:rPr>
        <w:t>15</w:t>
      </w:r>
      <w:r>
        <w:rPr>
          <w:sz w:val="24"/>
        </w:rPr>
        <w:t>.</w:t>
      </w:r>
    </w:p>
    <w:p>
      <w:pPr>
        <w:pStyle w:val="BodyText"/>
        <w:spacing w:before="11"/>
        <w:ind w:left="0"/>
        <w:rPr>
          <w:sz w:val="23"/>
        </w:rPr>
      </w:pPr>
    </w:p>
    <w:p>
      <w:pPr>
        <w:pStyle w:val="Heading2"/>
        <w:numPr>
          <w:ilvl w:val="1"/>
          <w:numId w:val="24"/>
        </w:numPr>
        <w:tabs>
          <w:tab w:pos="770" w:val="left" w:leader="none"/>
        </w:tabs>
        <w:spacing w:line="274" w:lineRule="exact" w:before="0" w:after="0"/>
        <w:ind w:left="769" w:right="0" w:hanging="361"/>
        <w:jc w:val="left"/>
      </w:pPr>
      <w:bookmarkStart w:name="_TOC_250002" w:id="19"/>
      <w:r>
        <w:rPr/>
        <w:t>Verilənlərin fiziki və məntiqi</w:t>
      </w:r>
      <w:r>
        <w:rPr>
          <w:spacing w:val="-20"/>
        </w:rPr>
        <w:t> </w:t>
      </w:r>
      <w:bookmarkEnd w:id="19"/>
      <w:r>
        <w:rPr/>
        <w:t>yerdəyişməsi</w:t>
      </w:r>
    </w:p>
    <w:p>
      <w:pPr>
        <w:pStyle w:val="BodyText"/>
        <w:ind w:left="124" w:right="103" w:firstLine="340"/>
        <w:jc w:val="both"/>
      </w:pPr>
      <w:r>
        <w:rPr/>
        <w:t>Verilənlərin fiziki və məntiqi yerdəyişməsi baza modeli ilə əlaqəli olmalıdır. Şəkil 6-də göstərildiyi kimi, verilənlərin fiziki yerdəyişməsi yuxarı səviyyədən başlayıb, bütün 7 səviyyə boyun- ca aşağı düşür. Bu prosesi daha ətraflı izah edək. Tətbiqi səviyyə protokolu verilənləri kommunikasiya səviyyəsinin protokoluna ötürür, o isə öz növbəsində onu qablaşdırır və fiziki ötürmə üçün verilənlərin ötürülmə səviyyəsinin protokoluna yönəldir.  Bundan</w:t>
      </w:r>
    </w:p>
    <w:p>
      <w:pPr>
        <w:spacing w:after="0"/>
        <w:jc w:val="both"/>
        <w:sectPr>
          <w:footerReference w:type="default" r:id="rId128"/>
          <w:pgSz w:w="8420" w:h="11910"/>
          <w:pgMar w:footer="1481" w:header="0" w:top="880" w:bottom="1680" w:left="840" w:right="1020"/>
          <w:pgNumType w:start="15"/>
        </w:sectPr>
      </w:pPr>
    </w:p>
    <w:p>
      <w:pPr>
        <w:pStyle w:val="BodyText"/>
        <w:spacing w:before="68"/>
        <w:ind w:right="114"/>
        <w:jc w:val="both"/>
      </w:pPr>
      <w:r>
        <w:rPr/>
        <w:t>sonra verilənlər kabel, lifli-optik kabel, radiotezliyi və </w:t>
      </w:r>
      <w:r>
        <w:rPr>
          <w:spacing w:val="-3"/>
        </w:rPr>
        <w:t>ya </w:t>
      </w:r>
      <w:r>
        <w:rPr/>
        <w:t>mikro- dalğalı rabitə kanalı kimi şəbəkə daşıyıcısı ilə yerdəyişirlər. Verilənlər istifadəçinin kompüterinə çatmaq üçün model üzrə</w:t>
      </w:r>
      <w:r>
        <w:rPr>
          <w:spacing w:val="-41"/>
        </w:rPr>
        <w:t> </w:t>
      </w:r>
      <w:r>
        <w:rPr/>
        <w:t>aşa- ğıdan</w:t>
      </w:r>
      <w:r>
        <w:rPr>
          <w:spacing w:val="-15"/>
        </w:rPr>
        <w:t> </w:t>
      </w:r>
      <w:r>
        <w:rPr/>
        <w:t>yuxarıya</w:t>
      </w:r>
      <w:r>
        <w:rPr>
          <w:spacing w:val="-14"/>
        </w:rPr>
        <w:t> </w:t>
      </w:r>
      <w:r>
        <w:rPr/>
        <w:t>doğru</w:t>
      </w:r>
      <w:r>
        <w:rPr>
          <w:spacing w:val="-15"/>
        </w:rPr>
        <w:t> </w:t>
      </w:r>
      <w:r>
        <w:rPr/>
        <w:t>hərəkət</w:t>
      </w:r>
      <w:r>
        <w:rPr>
          <w:spacing w:val="-14"/>
        </w:rPr>
        <w:t> </w:t>
      </w:r>
      <w:r>
        <w:rPr/>
        <w:t>edirlər.</w:t>
      </w:r>
      <w:r>
        <w:rPr>
          <w:spacing w:val="-15"/>
        </w:rPr>
        <w:t> </w:t>
      </w:r>
      <w:r>
        <w:rPr/>
        <w:t>Hər</w:t>
      </w:r>
      <w:r>
        <w:rPr>
          <w:spacing w:val="-15"/>
        </w:rPr>
        <w:t> </w:t>
      </w:r>
      <w:r>
        <w:rPr/>
        <w:t>bir</w:t>
      </w:r>
      <w:r>
        <w:rPr>
          <w:spacing w:val="-15"/>
        </w:rPr>
        <w:t> </w:t>
      </w:r>
      <w:r>
        <w:rPr/>
        <w:t>səviyyədə</w:t>
      </w:r>
      <w:r>
        <w:rPr>
          <w:spacing w:val="-10"/>
        </w:rPr>
        <w:t> </w:t>
      </w:r>
      <w:r>
        <w:rPr/>
        <w:t>verilənlərə baxış keçirilir, lakin yalnız göndərənin uyğun səviyyəsində qab- laşdırılmış verilənlər emal olunur. Yenidən məktubla əlaqədar olan bizim misala qayıdaq. Məktubların paylanma şöbəsində işçi yalnız zərfə baxır və məktub göndərənin şöbəsində yaradılmış informasiyanı (məktubun ünvanlaşdırıldığı ünvan) oxuyur. Bura- da</w:t>
      </w:r>
      <w:r>
        <w:rPr>
          <w:spacing w:val="-8"/>
        </w:rPr>
        <w:t> </w:t>
      </w:r>
      <w:r>
        <w:rPr/>
        <w:t>məktubun</w:t>
      </w:r>
      <w:r>
        <w:rPr>
          <w:spacing w:val="-9"/>
        </w:rPr>
        <w:t> </w:t>
      </w:r>
      <w:r>
        <w:rPr/>
        <w:t>məzmunu</w:t>
      </w:r>
      <w:r>
        <w:rPr>
          <w:spacing w:val="-9"/>
        </w:rPr>
        <w:t> </w:t>
      </w:r>
      <w:r>
        <w:rPr/>
        <w:t>ilə</w:t>
      </w:r>
      <w:r>
        <w:rPr>
          <w:spacing w:val="-8"/>
        </w:rPr>
        <w:t> </w:t>
      </w:r>
      <w:r>
        <w:rPr/>
        <w:t>maraqlanmırlar,</w:t>
      </w:r>
      <w:r>
        <w:rPr>
          <w:spacing w:val="-9"/>
        </w:rPr>
        <w:t> </w:t>
      </w:r>
      <w:r>
        <w:rPr/>
        <w:t>çünki</w:t>
      </w:r>
      <w:r>
        <w:rPr>
          <w:spacing w:val="-8"/>
        </w:rPr>
        <w:t> </w:t>
      </w:r>
      <w:r>
        <w:rPr/>
        <w:t>başqasının</w:t>
      </w:r>
      <w:r>
        <w:rPr>
          <w:spacing w:val="-9"/>
        </w:rPr>
        <w:t> </w:t>
      </w:r>
      <w:r>
        <w:rPr/>
        <w:t>mək- tubunu oxumaq dövlət cinayətidir., yəni protokolu pozmaq de- məkdir. Yuxarı səviyyədə yerləşən firmanın rəhbərliyi yeganə bir şəxsdir ki, o zərfi açıb, içindəki məzmun ilə tanış ola</w:t>
      </w:r>
      <w:r>
        <w:rPr>
          <w:spacing w:val="-11"/>
        </w:rPr>
        <w:t> </w:t>
      </w:r>
      <w:r>
        <w:rPr/>
        <w:t>bilər.</w:t>
      </w:r>
    </w:p>
    <w:p>
      <w:pPr>
        <w:pStyle w:val="BodyText"/>
        <w:ind w:right="119" w:firstLine="340"/>
        <w:jc w:val="both"/>
      </w:pPr>
      <w:r>
        <w:rPr/>
        <w:t>Verilənlərin məntiqi yerdəyişməsi özü-özlüyündə baza</w:t>
      </w:r>
      <w:r>
        <w:rPr>
          <w:spacing w:val="-23"/>
        </w:rPr>
        <w:t> </w:t>
      </w:r>
      <w:r>
        <w:rPr/>
        <w:t>modeli ilə əlaqəli olan prinsipi əks etdirir. Bu nöqteyi-nəzədən bir kompüterin hər bir səviyyəsi digər maşında olan özünə</w:t>
      </w:r>
      <w:r>
        <w:rPr>
          <w:spacing w:val="-26"/>
        </w:rPr>
        <w:t> </w:t>
      </w:r>
      <w:r>
        <w:rPr/>
        <w:t>ekvivalent səviyyə ilə qarşılıqlı əlaqədə olur. (şəkil </w:t>
      </w:r>
      <w:r>
        <w:rPr>
          <w:spacing w:val="-3"/>
        </w:rPr>
        <w:t>7-yə </w:t>
      </w:r>
      <w:r>
        <w:rPr/>
        <w:t>bax).</w:t>
      </w:r>
    </w:p>
    <w:p>
      <w:pPr>
        <w:pStyle w:val="BodyText"/>
        <w:spacing w:line="237" w:lineRule="auto" w:before="2"/>
        <w:ind w:right="115" w:firstLine="340"/>
        <w:jc w:val="both"/>
      </w:pPr>
      <w:r>
        <w:rPr/>
        <w:t>Cəmiyyətdə eyni səviyyəli insanlar arasında qarşılıqlı əlaqə çox sadə olur. </w:t>
      </w:r>
      <w:r>
        <w:rPr>
          <w:spacing w:val="-3"/>
        </w:rPr>
        <w:t>Bu </w:t>
      </w:r>
      <w:r>
        <w:rPr/>
        <w:t>insanlarda üst-üstə düşən maraqlar nə qədər</w:t>
      </w:r>
      <w:r>
        <w:rPr>
          <w:spacing w:val="-28"/>
        </w:rPr>
        <w:t> </w:t>
      </w:r>
      <w:r>
        <w:rPr/>
        <w:t>çox olarsa, o qədər onlar bir-ibirilə ilə sadə ünsiyyətdə ola bilirlər. Kompüterlər dünyasında da bu cür hadisə baş verir. </w:t>
      </w:r>
      <w:r>
        <w:rPr>
          <w:spacing w:val="-3"/>
        </w:rPr>
        <w:t>Bu </w:t>
      </w:r>
      <w:r>
        <w:rPr/>
        <w:t>cür tip qarşılıqlı əlaqə bir ranqlı (peer-to-peer) adlanır. Əgər kommuni- kasiya prosesinin müvəffəqiyyətli yerinə yetirilməsi üçün bir</w:t>
      </w:r>
      <w:r>
        <w:rPr>
          <w:spacing w:val="-41"/>
        </w:rPr>
        <w:t> </w:t>
      </w:r>
      <w:r>
        <w:rPr/>
        <w:t>neçə protokol lazım olarsa, o zaman onlar protokollar steki şəklində qruplaşdırılırlar. </w:t>
      </w:r>
      <w:r>
        <w:rPr>
          <w:spacing w:val="-3"/>
        </w:rPr>
        <w:t>Bu </w:t>
      </w:r>
      <w:r>
        <w:rPr/>
        <w:t>halda yalnız müxtəlif maşınların protokollar stekinin uyğun səviyyələri bir-birilə qarşılıqlı əlaqədə ola bilərlər</w:t>
      </w:r>
      <w:r>
        <w:rPr>
          <w:position w:val="9"/>
          <w:sz w:val="16"/>
        </w:rPr>
        <w:t>16</w:t>
      </w:r>
      <w:r>
        <w:rPr/>
        <w:t>.</w:t>
      </w:r>
    </w:p>
    <w:p>
      <w:pPr>
        <w:pStyle w:val="BodyText"/>
        <w:spacing w:before="4"/>
        <w:ind w:left="0"/>
      </w:pPr>
    </w:p>
    <w:p>
      <w:pPr>
        <w:pStyle w:val="Heading2"/>
        <w:numPr>
          <w:ilvl w:val="1"/>
          <w:numId w:val="24"/>
        </w:numPr>
        <w:tabs>
          <w:tab w:pos="817" w:val="left" w:leader="none"/>
        </w:tabs>
        <w:spacing w:line="274" w:lineRule="exact" w:before="0" w:after="0"/>
        <w:ind w:left="816" w:right="0" w:hanging="420"/>
        <w:jc w:val="left"/>
      </w:pPr>
      <w:bookmarkStart w:name="_TOC_250001" w:id="20"/>
      <w:r>
        <w:rPr/>
        <w:t>OSİ</w:t>
      </w:r>
      <w:r>
        <w:rPr>
          <w:spacing w:val="-9"/>
        </w:rPr>
        <w:t> </w:t>
      </w:r>
      <w:bookmarkEnd w:id="20"/>
      <w:r>
        <w:rPr/>
        <w:t>modeli</w:t>
      </w:r>
    </w:p>
    <w:p>
      <w:pPr>
        <w:pStyle w:val="BodyText"/>
        <w:ind w:right="114" w:firstLine="340"/>
        <w:jc w:val="both"/>
      </w:pPr>
      <w:r>
        <w:rPr/>
        <w:t>Standartlaşdırma üzrə Beynəlxalq təşkilat (İSO) şəbəkə pro- tokolları</w:t>
      </w:r>
      <w:r>
        <w:rPr>
          <w:spacing w:val="-13"/>
        </w:rPr>
        <w:t> </w:t>
      </w:r>
      <w:r>
        <w:rPr/>
        <w:t>üzrə</w:t>
      </w:r>
      <w:r>
        <w:rPr>
          <w:spacing w:val="-12"/>
        </w:rPr>
        <w:t> </w:t>
      </w:r>
      <w:r>
        <w:rPr/>
        <w:t>dünyada</w:t>
      </w:r>
      <w:r>
        <w:rPr>
          <w:spacing w:val="-12"/>
        </w:rPr>
        <w:t> </w:t>
      </w:r>
      <w:r>
        <w:rPr/>
        <w:t>qanunverici</w:t>
      </w:r>
      <w:r>
        <w:rPr>
          <w:spacing w:val="-13"/>
        </w:rPr>
        <w:t> </w:t>
      </w:r>
      <w:r>
        <w:rPr/>
        <w:t>orqandır.</w:t>
      </w:r>
      <w:r>
        <w:rPr>
          <w:spacing w:val="-13"/>
        </w:rPr>
        <w:t> </w:t>
      </w:r>
      <w:r>
        <w:rPr>
          <w:spacing w:val="-3"/>
        </w:rPr>
        <w:t>Bu</w:t>
      </w:r>
      <w:r>
        <w:rPr>
          <w:spacing w:val="-13"/>
        </w:rPr>
        <w:t> </w:t>
      </w:r>
      <w:r>
        <w:rPr/>
        <w:t>təşkilat</w:t>
      </w:r>
      <w:r>
        <w:rPr>
          <w:spacing w:val="-16"/>
        </w:rPr>
        <w:t> </w:t>
      </w:r>
      <w:r>
        <w:rPr/>
        <w:t>tərəfindən açıq tipli çoxlu sayda protokolların  əsası kimi OSİ baza  </w:t>
      </w:r>
      <w:r>
        <w:rPr>
          <w:spacing w:val="59"/>
        </w:rPr>
        <w:t> </w:t>
      </w:r>
      <w:r>
        <w:rPr/>
        <w:t>modeli</w:t>
      </w:r>
    </w:p>
    <w:p>
      <w:pPr>
        <w:pStyle w:val="BodyText"/>
        <w:ind w:left="0"/>
        <w:rPr>
          <w:sz w:val="20"/>
        </w:rPr>
      </w:pPr>
    </w:p>
    <w:p>
      <w:pPr>
        <w:pStyle w:val="BodyText"/>
        <w:spacing w:before="8"/>
        <w:ind w:left="0"/>
        <w:rPr>
          <w:sz w:val="14"/>
        </w:rPr>
      </w:pPr>
      <w:r>
        <w:rPr/>
        <w:pict>
          <v:line style="position:absolute;mso-position-horizontal-relative:page;mso-position-vertical-relative:paragraph;z-index:1792;mso-wrap-distance-left:0;mso-wrap-distance-right:0" from="56.625pt,10.734116pt" to="200.705pt,10.734116pt" stroked="true" strokeweight=".600010pt" strokecolor="#000000">
            <v:stroke dashstyle="solid"/>
            <w10:wrap type="topAndBottom"/>
          </v:line>
        </w:pict>
      </w:r>
    </w:p>
    <w:p>
      <w:pPr>
        <w:spacing w:line="228" w:lineRule="exact" w:before="101"/>
        <w:ind w:left="112" w:right="358" w:firstLine="0"/>
        <w:jc w:val="left"/>
        <w:rPr>
          <w:sz w:val="13"/>
        </w:rPr>
      </w:pPr>
      <w:r>
        <w:rPr>
          <w:sz w:val="20"/>
        </w:rPr>
        <w:t>İbrahim-zadə T.İ., Sərdarov Y. B. Müasir kompüter şəbəkələri (mühazirələr kursu, İ cild), İnternet resursu </w:t>
      </w:r>
      <w:r>
        <w:rPr>
          <w:position w:val="7"/>
          <w:sz w:val="13"/>
        </w:rPr>
        <w:t>16</w:t>
      </w:r>
    </w:p>
    <w:p>
      <w:pPr>
        <w:spacing w:after="0" w:line="228" w:lineRule="exact"/>
        <w:jc w:val="left"/>
        <w:rPr>
          <w:sz w:val="13"/>
        </w:rPr>
        <w:sectPr>
          <w:footerReference w:type="default" r:id="rId129"/>
          <w:pgSz w:w="8420" w:h="11910"/>
          <w:pgMar w:footer="825" w:header="0" w:top="880" w:bottom="1020" w:left="1020" w:right="840"/>
          <w:pgNumType w:start="79"/>
        </w:sectPr>
      </w:pPr>
    </w:p>
    <w:p>
      <w:pPr>
        <w:pStyle w:val="BodyText"/>
        <w:spacing w:before="68"/>
        <w:ind w:left="104" w:right="102"/>
        <w:jc w:val="both"/>
      </w:pPr>
      <w:r>
        <w:rPr/>
        <w:t>yaradılmışdır. Bu model şəbəkədə qarşılıqlə əlaqə qaydalarını təyin edir və hal-hazırki vaxta qədər protokollar ailəsinin mü- qayisəsi üçün ən məşhur vasitə kimi istifadə edilir.</w:t>
      </w:r>
    </w:p>
    <w:p>
      <w:pPr>
        <w:spacing w:before="0"/>
        <w:ind w:left="104" w:right="108" w:firstLine="340"/>
        <w:jc w:val="both"/>
        <w:rPr>
          <w:sz w:val="24"/>
        </w:rPr>
      </w:pPr>
      <w:r>
        <w:rPr>
          <w:sz w:val="24"/>
        </w:rPr>
        <w:t>OSI modelində hər bir qarşılıqlı əlaqə vasitələri </w:t>
      </w:r>
      <w:r>
        <w:rPr>
          <w:b/>
          <w:sz w:val="24"/>
        </w:rPr>
        <w:t>7 səviyyəyə bölünür</w:t>
      </w:r>
      <w:r>
        <w:rPr>
          <w:sz w:val="24"/>
        </w:rPr>
        <w:t>:</w:t>
      </w:r>
    </w:p>
    <w:p>
      <w:pPr>
        <w:pStyle w:val="ListParagraph"/>
        <w:numPr>
          <w:ilvl w:val="0"/>
          <w:numId w:val="26"/>
        </w:numPr>
        <w:tabs>
          <w:tab w:pos="824" w:val="left" w:leader="none"/>
          <w:tab w:pos="825" w:val="left" w:leader="none"/>
        </w:tabs>
        <w:spacing w:line="240" w:lineRule="auto" w:before="1" w:after="0"/>
        <w:ind w:left="825" w:right="0" w:hanging="381"/>
        <w:jc w:val="left"/>
        <w:rPr>
          <w:sz w:val="24"/>
        </w:rPr>
      </w:pPr>
      <w:r>
        <w:rPr>
          <w:sz w:val="24"/>
        </w:rPr>
        <w:t>Fiziki səviyyə- Physical</w:t>
      </w:r>
      <w:r>
        <w:rPr>
          <w:spacing w:val="-13"/>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Kanal səviyyəsi - Data </w:t>
      </w:r>
      <w:r>
        <w:rPr>
          <w:spacing w:val="-3"/>
          <w:sz w:val="24"/>
        </w:rPr>
        <w:t>Link</w:t>
      </w:r>
      <w:r>
        <w:rPr>
          <w:spacing w:val="-2"/>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Şəbəkə səviyyəsi - Network</w:t>
      </w:r>
      <w:r>
        <w:rPr>
          <w:spacing w:val="-14"/>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Nəqliyyat səviyyəsi -Transportation</w:t>
      </w:r>
      <w:r>
        <w:rPr>
          <w:spacing w:val="-12"/>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Seans səviyyəsi - Session</w:t>
      </w:r>
      <w:r>
        <w:rPr>
          <w:spacing w:val="-13"/>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Təqdimetmə səviyyəsi - Presentation</w:t>
      </w:r>
      <w:r>
        <w:rPr>
          <w:spacing w:val="-11"/>
          <w:sz w:val="24"/>
        </w:rPr>
        <w:t> </w:t>
      </w:r>
      <w:r>
        <w:rPr>
          <w:sz w:val="24"/>
        </w:rPr>
        <w:t>Layer;</w:t>
      </w:r>
    </w:p>
    <w:p>
      <w:pPr>
        <w:pStyle w:val="ListParagraph"/>
        <w:numPr>
          <w:ilvl w:val="0"/>
          <w:numId w:val="26"/>
        </w:numPr>
        <w:tabs>
          <w:tab w:pos="824" w:val="left" w:leader="none"/>
          <w:tab w:pos="825" w:val="left" w:leader="none"/>
        </w:tabs>
        <w:spacing w:line="240" w:lineRule="auto" w:before="0" w:after="0"/>
        <w:ind w:left="825" w:right="0" w:hanging="381"/>
        <w:jc w:val="left"/>
        <w:rPr>
          <w:sz w:val="24"/>
        </w:rPr>
      </w:pPr>
      <w:r>
        <w:rPr>
          <w:sz w:val="24"/>
        </w:rPr>
        <w:t>Tətbiqi səviyyə - Application</w:t>
      </w:r>
      <w:r>
        <w:rPr>
          <w:spacing w:val="-13"/>
          <w:sz w:val="24"/>
        </w:rPr>
        <w:t> </w:t>
      </w:r>
      <w:r>
        <w:rPr>
          <w:sz w:val="24"/>
        </w:rPr>
        <w:t>Layer</w:t>
      </w:r>
    </w:p>
    <w:p>
      <w:pPr>
        <w:pStyle w:val="BodyText"/>
        <w:ind w:left="0"/>
      </w:pPr>
    </w:p>
    <w:p>
      <w:pPr>
        <w:pStyle w:val="BodyText"/>
        <w:ind w:left="104" w:right="103" w:firstLine="340"/>
        <w:jc w:val="both"/>
      </w:pPr>
      <w:r>
        <w:rPr/>
        <w:t>Qəbul edən kompüter məlumat paketini alt səviyyədən üst səviyyələrə doğru ötürür. Hər bir səviyyə qarşı tərəfdə əlavə olunmuş həmin səviyyənin məlumatını oxuyur və pozur. Özünə aid məlumatı təmizləyib paketi bir üst səviyyəyə ötürür. Modelə görə hər bir səviyyə özündən əlavə üç səviyyə ilə işləyir. </w:t>
      </w:r>
      <w:r>
        <w:rPr>
          <w:spacing w:val="-3"/>
        </w:rPr>
        <w:t>Bu </w:t>
      </w:r>
      <w:r>
        <w:rPr/>
        <w:t>üç səviyyə alt və üst səviyyələr və qarşı tərəfdəki eyni səviyyədir. Məsələn,</w:t>
      </w:r>
      <w:r>
        <w:rPr>
          <w:spacing w:val="-12"/>
        </w:rPr>
        <w:t> </w:t>
      </w:r>
      <w:r>
        <w:rPr/>
        <w:t>Nəqliyyat</w:t>
      </w:r>
      <w:r>
        <w:rPr>
          <w:spacing w:val="-11"/>
        </w:rPr>
        <w:t> </w:t>
      </w:r>
      <w:r>
        <w:rPr/>
        <w:t>səviyyəsindəki</w:t>
      </w:r>
      <w:r>
        <w:rPr>
          <w:spacing w:val="-11"/>
        </w:rPr>
        <w:t> </w:t>
      </w:r>
      <w:r>
        <w:rPr/>
        <w:t>TCP</w:t>
      </w:r>
      <w:r>
        <w:rPr>
          <w:spacing w:val="-14"/>
        </w:rPr>
        <w:t> </w:t>
      </w:r>
      <w:r>
        <w:rPr/>
        <w:t>protokolu,</w:t>
      </w:r>
      <w:r>
        <w:rPr>
          <w:spacing w:val="-12"/>
        </w:rPr>
        <w:t> </w:t>
      </w:r>
      <w:r>
        <w:rPr/>
        <w:t>təbii</w:t>
      </w:r>
      <w:r>
        <w:rPr>
          <w:spacing w:val="-11"/>
        </w:rPr>
        <w:t> </w:t>
      </w:r>
      <w:r>
        <w:rPr/>
        <w:t>olaraq</w:t>
      </w:r>
      <w:r>
        <w:rPr>
          <w:spacing w:val="-12"/>
        </w:rPr>
        <w:t> </w:t>
      </w:r>
      <w:r>
        <w:rPr/>
        <w:t>bir üst səviyyədən aldığı məlumatı bir alt səviyyəyə ötürür (məlumat göndərilməsi) və </w:t>
      </w:r>
      <w:r>
        <w:rPr>
          <w:spacing w:val="-4"/>
        </w:rPr>
        <w:t>ya </w:t>
      </w:r>
      <w:r>
        <w:rPr/>
        <w:t>alt səviyyədən gələn məlumatı üst səviyyəyə ötürür (məlumat alınması). Ancaq gələn məlumat paketləri əksikdirsə, təkrar göndərilməsi lazım olan məlumat paketini qarşı tərəfdəki</w:t>
      </w:r>
      <w:r>
        <w:rPr>
          <w:spacing w:val="-10"/>
        </w:rPr>
        <w:t> </w:t>
      </w:r>
      <w:r>
        <w:rPr/>
        <w:t>eyni</w:t>
      </w:r>
      <w:r>
        <w:rPr>
          <w:spacing w:val="-10"/>
        </w:rPr>
        <w:t> </w:t>
      </w:r>
      <w:r>
        <w:rPr/>
        <w:t>səviyyəyə</w:t>
      </w:r>
      <w:r>
        <w:rPr>
          <w:spacing w:val="-10"/>
        </w:rPr>
        <w:t> </w:t>
      </w:r>
      <w:r>
        <w:rPr/>
        <w:t>bildirmə</w:t>
      </w:r>
      <w:r>
        <w:rPr>
          <w:spacing w:val="-10"/>
        </w:rPr>
        <w:t> </w:t>
      </w:r>
      <w:r>
        <w:rPr/>
        <w:t>vəzifəsini</w:t>
      </w:r>
      <w:r>
        <w:rPr>
          <w:spacing w:val="-10"/>
        </w:rPr>
        <w:t> </w:t>
      </w:r>
      <w:r>
        <w:rPr/>
        <w:t>də</w:t>
      </w:r>
      <w:r>
        <w:rPr>
          <w:spacing w:val="-6"/>
        </w:rPr>
        <w:t> </w:t>
      </w:r>
      <w:r>
        <w:rPr/>
        <w:t>yerinə</w:t>
      </w:r>
      <w:r>
        <w:rPr>
          <w:spacing w:val="-6"/>
        </w:rPr>
        <w:t> </w:t>
      </w:r>
      <w:r>
        <w:rPr/>
        <w:t>yetirir.</w:t>
      </w:r>
      <w:r>
        <w:rPr>
          <w:spacing w:val="-11"/>
        </w:rPr>
        <w:t> </w:t>
      </w:r>
      <w:r>
        <w:rPr/>
        <w:t>Eyni formada kanal səviyyəsi məlumatı </w:t>
      </w:r>
      <w:r>
        <w:rPr>
          <w:spacing w:val="-3"/>
        </w:rPr>
        <w:t>üç </w:t>
      </w:r>
      <w:r>
        <w:rPr/>
        <w:t>səviyyə üçün</w:t>
      </w:r>
      <w:r>
        <w:rPr>
          <w:spacing w:val="-8"/>
        </w:rPr>
        <w:t> </w:t>
      </w:r>
      <w:r>
        <w:rPr/>
        <w:t>işləyir.</w:t>
      </w:r>
    </w:p>
    <w:p>
      <w:pPr>
        <w:pStyle w:val="BodyText"/>
        <w:ind w:left="104" w:right="102" w:firstLine="340"/>
        <w:jc w:val="both"/>
      </w:pPr>
      <w:r>
        <w:rPr/>
        <w:t>Aşağıda OSİ modelində paket üzərinə əlavə olunan məlu- matların digər kompüterdə uyğun laylarda oxunub paketdən götürülməsi təsvir olunmuşdur. Bu şəkil sizə müəyyən qədər OSİ modelini yaddaşınızda canlandırmağa yardımçı olacaqdır.</w:t>
      </w:r>
    </w:p>
    <w:p>
      <w:pPr>
        <w:pStyle w:val="BodyText"/>
        <w:ind w:left="104" w:right="103" w:firstLine="340"/>
        <w:jc w:val="both"/>
      </w:pPr>
      <w:r>
        <w:rPr/>
        <w:t>Burada 7, 6, 5-ci səviyyələrin funksiyaları proqramlarla təmin üst laylarıdır. Bu üç səviyyə TCP modelində uygulma səviyyəsi olaraq tək bir səviyyədir. Digər 4. 3. 2. və 1. səviyyələr isə alt sə- viyyələr olaraq adlandırılırlar. Bu səviyyələrin funksiyalarını   şə-</w:t>
      </w:r>
    </w:p>
    <w:p>
      <w:pPr>
        <w:spacing w:after="0"/>
        <w:jc w:val="both"/>
        <w:sectPr>
          <w:pgSz w:w="8420" w:h="11910"/>
          <w:pgMar w:header="0" w:footer="825" w:top="880" w:bottom="1060" w:left="860" w:right="1020"/>
        </w:sectPr>
      </w:pPr>
    </w:p>
    <w:p>
      <w:pPr>
        <w:pStyle w:val="BodyText"/>
        <w:spacing w:before="68"/>
      </w:pPr>
      <w:r>
        <w:rPr/>
        <w:t>bəkədən istifadə edilən kompüter və digər cihazların aksessuar- larının proqramları təmin edərlər.</w:t>
      </w:r>
    </w:p>
    <w:p>
      <w:pPr>
        <w:spacing w:before="0"/>
        <w:ind w:left="112" w:right="115" w:firstLine="340"/>
        <w:jc w:val="both"/>
        <w:rPr>
          <w:b/>
          <w:sz w:val="24"/>
        </w:rPr>
      </w:pPr>
      <w:r>
        <w:rPr>
          <w:sz w:val="24"/>
        </w:rPr>
        <w:t>Qeyd</w:t>
      </w:r>
      <w:r>
        <w:rPr>
          <w:spacing w:val="-13"/>
          <w:sz w:val="24"/>
        </w:rPr>
        <w:t> </w:t>
      </w:r>
      <w:r>
        <w:rPr>
          <w:sz w:val="24"/>
        </w:rPr>
        <w:t>olunan</w:t>
      </w:r>
      <w:r>
        <w:rPr>
          <w:spacing w:val="-13"/>
          <w:sz w:val="24"/>
        </w:rPr>
        <w:t> </w:t>
      </w:r>
      <w:r>
        <w:rPr>
          <w:sz w:val="24"/>
        </w:rPr>
        <w:t>bu</w:t>
      </w:r>
      <w:r>
        <w:rPr>
          <w:spacing w:val="-10"/>
          <w:sz w:val="24"/>
        </w:rPr>
        <w:t> </w:t>
      </w:r>
      <w:r>
        <w:rPr>
          <w:sz w:val="24"/>
        </w:rPr>
        <w:t>yeddi</w:t>
      </w:r>
      <w:r>
        <w:rPr>
          <w:spacing w:val="-13"/>
          <w:sz w:val="24"/>
        </w:rPr>
        <w:t> </w:t>
      </w:r>
      <w:r>
        <w:rPr>
          <w:sz w:val="24"/>
        </w:rPr>
        <w:t>səviyyəli</w:t>
      </w:r>
      <w:r>
        <w:rPr>
          <w:spacing w:val="-13"/>
          <w:sz w:val="24"/>
        </w:rPr>
        <w:t> </w:t>
      </w:r>
      <w:r>
        <w:rPr>
          <w:sz w:val="24"/>
        </w:rPr>
        <w:t>OSI</w:t>
      </w:r>
      <w:r>
        <w:rPr>
          <w:spacing w:val="-13"/>
          <w:sz w:val="24"/>
        </w:rPr>
        <w:t> </w:t>
      </w:r>
      <w:r>
        <w:rPr>
          <w:sz w:val="24"/>
        </w:rPr>
        <w:t>modeli</w:t>
      </w:r>
      <w:r>
        <w:rPr>
          <w:spacing w:val="-13"/>
          <w:sz w:val="24"/>
        </w:rPr>
        <w:t> </w:t>
      </w:r>
      <w:r>
        <w:rPr>
          <w:sz w:val="24"/>
        </w:rPr>
        <w:t>iki</w:t>
      </w:r>
      <w:r>
        <w:rPr>
          <w:spacing w:val="-13"/>
          <w:sz w:val="24"/>
        </w:rPr>
        <w:t> </w:t>
      </w:r>
      <w:r>
        <w:rPr>
          <w:sz w:val="24"/>
        </w:rPr>
        <w:t>bölmədə</w:t>
      </w:r>
      <w:r>
        <w:rPr>
          <w:spacing w:val="-13"/>
          <w:sz w:val="24"/>
        </w:rPr>
        <w:t> </w:t>
      </w:r>
      <w:r>
        <w:rPr>
          <w:sz w:val="24"/>
        </w:rPr>
        <w:t>tədqiq edilir: </w:t>
      </w:r>
      <w:r>
        <w:rPr>
          <w:b/>
          <w:sz w:val="24"/>
        </w:rPr>
        <w:t>Application Set və Transportation</w:t>
      </w:r>
      <w:r>
        <w:rPr>
          <w:b/>
          <w:spacing w:val="-10"/>
          <w:sz w:val="24"/>
        </w:rPr>
        <w:t> </w:t>
      </w:r>
      <w:r>
        <w:rPr>
          <w:b/>
          <w:sz w:val="24"/>
        </w:rPr>
        <w:t>Set.</w:t>
      </w:r>
    </w:p>
    <w:p>
      <w:pPr>
        <w:pStyle w:val="BodyText"/>
        <w:ind w:right="116" w:firstLine="340"/>
        <w:jc w:val="both"/>
      </w:pPr>
      <w:r>
        <w:rPr>
          <w:b/>
        </w:rPr>
        <w:t>Application Set </w:t>
      </w:r>
      <w:r>
        <w:rPr/>
        <w:t>(tətbiqetmə komplekti) 5,6,7 səviyyələrdən təşkil</w:t>
      </w:r>
      <w:r>
        <w:rPr>
          <w:spacing w:val="-12"/>
        </w:rPr>
        <w:t> </w:t>
      </w:r>
      <w:r>
        <w:rPr/>
        <w:t>olunur</w:t>
      </w:r>
      <w:r>
        <w:rPr>
          <w:spacing w:val="-13"/>
        </w:rPr>
        <w:t> </w:t>
      </w:r>
      <w:r>
        <w:rPr/>
        <w:t>və</w:t>
      </w:r>
      <w:r>
        <w:rPr>
          <w:spacing w:val="-12"/>
        </w:rPr>
        <w:t> </w:t>
      </w:r>
      <w:r>
        <w:rPr/>
        <w:t>proqramlarla</w:t>
      </w:r>
      <w:r>
        <w:rPr>
          <w:spacing w:val="-12"/>
        </w:rPr>
        <w:t> </w:t>
      </w:r>
      <w:r>
        <w:rPr/>
        <w:t>bağlı</w:t>
      </w:r>
      <w:r>
        <w:rPr>
          <w:spacing w:val="-13"/>
        </w:rPr>
        <w:t> </w:t>
      </w:r>
      <w:r>
        <w:rPr/>
        <w:t>bölmədir.</w:t>
      </w:r>
      <w:r>
        <w:rPr>
          <w:spacing w:val="-13"/>
        </w:rPr>
        <w:t> </w:t>
      </w:r>
      <w:r>
        <w:rPr/>
        <w:t>Əsasən</w:t>
      </w:r>
      <w:r>
        <w:rPr>
          <w:spacing w:val="-13"/>
        </w:rPr>
        <w:t> </w:t>
      </w:r>
      <w:r>
        <w:rPr/>
        <w:t>proqram</w:t>
      </w:r>
      <w:r>
        <w:rPr>
          <w:spacing w:val="-13"/>
        </w:rPr>
        <w:t> </w:t>
      </w:r>
      <w:r>
        <w:rPr/>
        <w:t>şək- lində olur. Modelin ən üstündəki tətbiqetmə səviyyəsi</w:t>
      </w:r>
      <w:r>
        <w:rPr>
          <w:spacing w:val="-30"/>
        </w:rPr>
        <w:t> </w:t>
      </w:r>
      <w:r>
        <w:rPr/>
        <w:t>istifadəçiyə ən</w:t>
      </w:r>
      <w:r>
        <w:rPr>
          <w:spacing w:val="-8"/>
        </w:rPr>
        <w:t> </w:t>
      </w:r>
      <w:r>
        <w:rPr/>
        <w:t>yaxın</w:t>
      </w:r>
      <w:r>
        <w:rPr>
          <w:spacing w:val="-8"/>
        </w:rPr>
        <w:t> </w:t>
      </w:r>
      <w:r>
        <w:rPr/>
        <w:t>olan</w:t>
      </w:r>
      <w:r>
        <w:rPr>
          <w:spacing w:val="-8"/>
        </w:rPr>
        <w:t> </w:t>
      </w:r>
      <w:r>
        <w:rPr/>
        <w:t>səviyyədir.</w:t>
      </w:r>
      <w:r>
        <w:rPr>
          <w:spacing w:val="-7"/>
        </w:rPr>
        <w:t> </w:t>
      </w:r>
      <w:r>
        <w:rPr>
          <w:b/>
        </w:rPr>
        <w:t>Transportation</w:t>
      </w:r>
      <w:r>
        <w:rPr>
          <w:b/>
          <w:spacing w:val="-3"/>
        </w:rPr>
        <w:t> </w:t>
      </w:r>
      <w:r>
        <w:rPr>
          <w:b/>
        </w:rPr>
        <w:t>Set</w:t>
      </w:r>
      <w:r>
        <w:rPr>
          <w:b/>
          <w:spacing w:val="-7"/>
        </w:rPr>
        <w:t> </w:t>
      </w:r>
      <w:r>
        <w:rPr/>
        <w:t>(ötürmə</w:t>
      </w:r>
      <w:r>
        <w:rPr>
          <w:spacing w:val="-10"/>
        </w:rPr>
        <w:t> </w:t>
      </w:r>
      <w:r>
        <w:rPr/>
        <w:t>komplekti) 4,3,2,1 səviyyələrdən ibarətdir və məlumat mübadiləsi ilə vəzifə- ləndirilib. Fiziki və digər məlumat ötürmə səviyyələri həm proq- ram,</w:t>
      </w:r>
      <w:r>
        <w:rPr>
          <w:spacing w:val="-9"/>
        </w:rPr>
        <w:t> </w:t>
      </w:r>
      <w:r>
        <w:rPr/>
        <w:t>həm</w:t>
      </w:r>
      <w:r>
        <w:rPr>
          <w:spacing w:val="-8"/>
        </w:rPr>
        <w:t> </w:t>
      </w:r>
      <w:r>
        <w:rPr/>
        <w:t>də</w:t>
      </w:r>
      <w:r>
        <w:rPr>
          <w:spacing w:val="-7"/>
        </w:rPr>
        <w:t> </w:t>
      </w:r>
      <w:r>
        <w:rPr/>
        <w:t>şəbəkə</w:t>
      </w:r>
      <w:r>
        <w:rPr>
          <w:spacing w:val="-7"/>
        </w:rPr>
        <w:t> </w:t>
      </w:r>
      <w:r>
        <w:rPr/>
        <w:t>kartı</w:t>
      </w:r>
      <w:r>
        <w:rPr>
          <w:spacing w:val="-8"/>
        </w:rPr>
        <w:t> </w:t>
      </w:r>
      <w:r>
        <w:rPr/>
        <w:t>ilə</w:t>
      </w:r>
      <w:r>
        <w:rPr>
          <w:spacing w:val="-7"/>
        </w:rPr>
        <w:t> </w:t>
      </w:r>
      <w:r>
        <w:rPr/>
        <w:t>işləyirlər.</w:t>
      </w:r>
      <w:r>
        <w:rPr>
          <w:spacing w:val="-4"/>
        </w:rPr>
        <w:t> </w:t>
      </w:r>
      <w:r>
        <w:rPr/>
        <w:t>Fiziki</w:t>
      </w:r>
      <w:r>
        <w:rPr>
          <w:spacing w:val="-8"/>
        </w:rPr>
        <w:t> </w:t>
      </w:r>
      <w:r>
        <w:rPr/>
        <w:t>səviyyə</w:t>
      </w:r>
      <w:r>
        <w:rPr>
          <w:spacing w:val="-7"/>
        </w:rPr>
        <w:t> </w:t>
      </w:r>
      <w:r>
        <w:rPr/>
        <w:t>fiziki</w:t>
      </w:r>
      <w:r>
        <w:rPr>
          <w:spacing w:val="-8"/>
        </w:rPr>
        <w:t> </w:t>
      </w:r>
      <w:r>
        <w:rPr/>
        <w:t>şəbəkə mühitinə (məsələn: şəbəkə kabelinə) ən yaxın səviyyədir. Əsas vəzifəsi məlumatı kabeldən ötürmək və qəbul</w:t>
      </w:r>
      <w:r>
        <w:rPr>
          <w:spacing w:val="-9"/>
        </w:rPr>
        <w:t> </w:t>
      </w:r>
      <w:r>
        <w:rPr/>
        <w:t>etməkdir.</w:t>
      </w:r>
    </w:p>
    <w:p>
      <w:pPr>
        <w:pStyle w:val="BodyText"/>
        <w:spacing w:before="1"/>
        <w:ind w:left="0"/>
        <w:rPr>
          <w:sz w:val="21"/>
        </w:rPr>
      </w:pPr>
      <w:r>
        <w:rPr/>
        <w:drawing>
          <wp:anchor distT="0" distB="0" distL="0" distR="0" allowOverlap="1" layoutInCell="1" locked="0" behindDoc="0" simplePos="0" relativeHeight="1816">
            <wp:simplePos x="0" y="0"/>
            <wp:positionH relativeFrom="page">
              <wp:posOffset>741680</wp:posOffset>
            </wp:positionH>
            <wp:positionV relativeFrom="paragraph">
              <wp:posOffset>179291</wp:posOffset>
            </wp:positionV>
            <wp:extent cx="3992978" cy="2153602"/>
            <wp:effectExtent l="0" t="0" r="0" b="0"/>
            <wp:wrapTopAndBottom/>
            <wp:docPr id="71" name="image110.png" descr=""/>
            <wp:cNvGraphicFramePr>
              <a:graphicFrameLocks noChangeAspect="1"/>
            </wp:cNvGraphicFramePr>
            <a:graphic>
              <a:graphicData uri="http://schemas.openxmlformats.org/drawingml/2006/picture">
                <pic:pic>
                  <pic:nvPicPr>
                    <pic:cNvPr id="72" name="image110.png"/>
                    <pic:cNvPicPr/>
                  </pic:nvPicPr>
                  <pic:blipFill>
                    <a:blip r:embed="rId130" cstate="print"/>
                    <a:stretch>
                      <a:fillRect/>
                    </a:stretch>
                  </pic:blipFill>
                  <pic:spPr>
                    <a:xfrm>
                      <a:off x="0" y="0"/>
                      <a:ext cx="3992978" cy="2153602"/>
                    </a:xfrm>
                    <a:prstGeom prst="rect">
                      <a:avLst/>
                    </a:prstGeom>
                  </pic:spPr>
                </pic:pic>
              </a:graphicData>
            </a:graphic>
          </wp:anchor>
        </w:drawing>
      </w:r>
    </w:p>
    <w:p>
      <w:pPr>
        <w:pStyle w:val="Heading3"/>
        <w:spacing w:before="226"/>
        <w:ind w:left="933"/>
        <w:rPr>
          <w:i/>
        </w:rPr>
      </w:pPr>
      <w:r>
        <w:rPr>
          <w:i/>
        </w:rPr>
        <w:t>Səkil 4.1. OSİ modelinin səviyyələri arasında əlaqə</w:t>
      </w:r>
    </w:p>
    <w:p>
      <w:pPr>
        <w:pStyle w:val="BodyText"/>
        <w:spacing w:before="8"/>
        <w:ind w:left="0"/>
        <w:rPr>
          <w:b/>
          <w:i/>
          <w:sz w:val="23"/>
        </w:rPr>
      </w:pPr>
    </w:p>
    <w:p>
      <w:pPr>
        <w:pStyle w:val="BodyText"/>
        <w:ind w:right="118" w:firstLine="340"/>
        <w:jc w:val="both"/>
      </w:pPr>
      <w:r>
        <w:rPr/>
        <w:t>Osi modeli ilə TCP modelinin müqayisə və protokollar aşa- ğıdaki kimidir.</w:t>
      </w:r>
    </w:p>
    <w:p>
      <w:pPr>
        <w:spacing w:after="0"/>
        <w:jc w:val="both"/>
        <w:sectPr>
          <w:pgSz w:w="8420" w:h="11910"/>
          <w:pgMar w:header="0" w:footer="825" w:top="880" w:bottom="1060" w:left="1020" w:right="840"/>
        </w:sectPr>
      </w:pPr>
    </w:p>
    <w:p>
      <w:pPr>
        <w:spacing w:before="73"/>
        <w:ind w:left="416" w:right="0" w:firstLine="0"/>
        <w:jc w:val="left"/>
        <w:rPr>
          <w:b/>
          <w:sz w:val="20"/>
        </w:rPr>
      </w:pPr>
      <w:r>
        <w:rPr>
          <w:b/>
          <w:sz w:val="20"/>
        </w:rPr>
        <w:t>Cədvəl 4.1. Osi modeli ilə TCP modelinin müqayisə və protokolları</w:t>
      </w:r>
    </w:p>
    <w:tbl>
      <w:tblPr>
        <w:tblW w:w="0" w:type="auto"/>
        <w:jc w:val="left"/>
        <w:tblInd w:w="10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42"/>
        <w:gridCol w:w="1271"/>
        <w:gridCol w:w="1438"/>
        <w:gridCol w:w="1409"/>
        <w:gridCol w:w="1061"/>
      </w:tblGrid>
      <w:tr>
        <w:trPr>
          <w:trHeight w:val="702" w:hRule="exact"/>
        </w:trPr>
        <w:tc>
          <w:tcPr>
            <w:tcW w:w="1142" w:type="dxa"/>
            <w:tcBorders>
              <w:left w:val="single" w:sz="2" w:space="0" w:color="000000"/>
              <w:bottom w:val="single" w:sz="3" w:space="0" w:color="000000"/>
              <w:right w:val="single" w:sz="3" w:space="0" w:color="000000"/>
            </w:tcBorders>
          </w:tcPr>
          <w:p>
            <w:pPr>
              <w:pStyle w:val="TableParagraph"/>
              <w:spacing w:line="229" w:lineRule="exact" w:before="109"/>
              <w:ind w:left="85" w:right="97"/>
              <w:jc w:val="center"/>
              <w:rPr>
                <w:sz w:val="20"/>
              </w:rPr>
            </w:pPr>
            <w:r>
              <w:rPr>
                <w:sz w:val="20"/>
              </w:rPr>
              <w:t>OSİ</w:t>
            </w:r>
          </w:p>
          <w:p>
            <w:pPr>
              <w:pStyle w:val="TableParagraph"/>
              <w:spacing w:line="229" w:lineRule="exact"/>
              <w:ind w:left="85" w:right="100"/>
              <w:jc w:val="center"/>
              <w:rPr>
                <w:sz w:val="20"/>
              </w:rPr>
            </w:pPr>
            <w:r>
              <w:rPr>
                <w:sz w:val="20"/>
              </w:rPr>
              <w:t>Səviyyələri</w:t>
            </w:r>
          </w:p>
        </w:tc>
        <w:tc>
          <w:tcPr>
            <w:tcW w:w="1271" w:type="dxa"/>
            <w:tcBorders>
              <w:left w:val="single" w:sz="3" w:space="0" w:color="000000"/>
              <w:bottom w:val="single" w:sz="3" w:space="0" w:color="000000"/>
              <w:right w:val="single" w:sz="2" w:space="0" w:color="000000"/>
            </w:tcBorders>
          </w:tcPr>
          <w:p>
            <w:pPr>
              <w:pStyle w:val="TableParagraph"/>
              <w:spacing w:before="109"/>
              <w:ind w:left="184" w:right="136" w:hanging="48"/>
              <w:rPr>
                <w:sz w:val="20"/>
              </w:rPr>
            </w:pPr>
            <w:r>
              <w:rPr>
                <w:sz w:val="20"/>
              </w:rPr>
              <w:t>TCP modeli səviyyələri</w:t>
            </w:r>
          </w:p>
        </w:tc>
        <w:tc>
          <w:tcPr>
            <w:tcW w:w="1438" w:type="dxa"/>
            <w:tcBorders>
              <w:left w:val="single" w:sz="2" w:space="0" w:color="000000"/>
              <w:bottom w:val="single" w:sz="3" w:space="0" w:color="000000"/>
              <w:right w:val="single" w:sz="3" w:space="0" w:color="000000"/>
            </w:tcBorders>
          </w:tcPr>
          <w:p>
            <w:pPr>
              <w:pStyle w:val="TableParagraph"/>
              <w:spacing w:before="2"/>
              <w:rPr>
                <w:b/>
                <w:sz w:val="19"/>
              </w:rPr>
            </w:pPr>
          </w:p>
          <w:p>
            <w:pPr>
              <w:pStyle w:val="TableParagraph"/>
              <w:ind w:left="76"/>
              <w:rPr>
                <w:sz w:val="20"/>
              </w:rPr>
            </w:pPr>
            <w:r>
              <w:rPr>
                <w:sz w:val="20"/>
              </w:rPr>
              <w:t>əsas protokollar</w:t>
            </w:r>
          </w:p>
        </w:tc>
        <w:tc>
          <w:tcPr>
            <w:tcW w:w="1409" w:type="dxa"/>
            <w:tcBorders>
              <w:left w:val="single" w:sz="3" w:space="0" w:color="000000"/>
              <w:bottom w:val="single" w:sz="3" w:space="0" w:color="000000"/>
              <w:right w:val="single" w:sz="2" w:space="0" w:color="000000"/>
            </w:tcBorders>
          </w:tcPr>
          <w:p>
            <w:pPr>
              <w:pStyle w:val="TableParagraph"/>
              <w:spacing w:before="109"/>
              <w:ind w:left="316" w:right="4" w:hanging="68"/>
              <w:rPr>
                <w:sz w:val="20"/>
              </w:rPr>
            </w:pPr>
            <w:r>
              <w:rPr>
                <w:sz w:val="20"/>
              </w:rPr>
              <w:t>Səviyyənin vəzifələri</w:t>
            </w:r>
          </w:p>
        </w:tc>
        <w:tc>
          <w:tcPr>
            <w:tcW w:w="1061" w:type="dxa"/>
            <w:tcBorders>
              <w:left w:val="single" w:sz="2" w:space="0" w:color="000000"/>
              <w:bottom w:val="single" w:sz="3" w:space="0" w:color="000000"/>
              <w:right w:val="single" w:sz="3" w:space="0" w:color="000000"/>
            </w:tcBorders>
          </w:tcPr>
          <w:p>
            <w:pPr>
              <w:pStyle w:val="TableParagraph"/>
              <w:ind w:left="185" w:right="192" w:firstLine="40"/>
              <w:jc w:val="both"/>
              <w:rPr>
                <w:sz w:val="20"/>
              </w:rPr>
            </w:pPr>
            <w:r>
              <w:rPr>
                <w:sz w:val="20"/>
              </w:rPr>
              <w:t>İstifadə olunan qurğular</w:t>
            </w:r>
          </w:p>
        </w:tc>
      </w:tr>
      <w:tr>
        <w:trPr>
          <w:trHeight w:val="929" w:hRule="exact"/>
        </w:trPr>
        <w:tc>
          <w:tcPr>
            <w:tcW w:w="1142" w:type="dxa"/>
            <w:tcBorders>
              <w:top w:val="single" w:sz="3" w:space="0" w:color="000000"/>
              <w:left w:val="single" w:sz="2" w:space="0" w:color="000000"/>
              <w:bottom w:val="single" w:sz="2" w:space="0" w:color="000000"/>
              <w:right w:val="single" w:sz="16" w:space="0" w:color="000000"/>
            </w:tcBorders>
          </w:tcPr>
          <w:p>
            <w:pPr>
              <w:pStyle w:val="TableParagraph"/>
              <w:spacing w:before="2"/>
              <w:rPr>
                <w:b/>
                <w:sz w:val="19"/>
              </w:rPr>
            </w:pPr>
          </w:p>
          <w:p>
            <w:pPr>
              <w:pStyle w:val="TableParagraph"/>
              <w:spacing w:line="242" w:lineRule="auto"/>
              <w:ind w:left="15" w:right="474"/>
              <w:rPr>
                <w:sz w:val="20"/>
              </w:rPr>
            </w:pPr>
            <w:r>
              <w:rPr>
                <w:sz w:val="20"/>
              </w:rPr>
              <w:t>Tətbiqi səviyyə</w:t>
            </w:r>
          </w:p>
        </w:tc>
        <w:tc>
          <w:tcPr>
            <w:tcW w:w="1271" w:type="dxa"/>
            <w:vMerge w:val="restart"/>
            <w:tcBorders>
              <w:top w:val="single" w:sz="3" w:space="0" w:color="000000"/>
              <w:left w:val="single" w:sz="16" w:space="0" w:color="000000"/>
              <w:right w:val="single" w:sz="10"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26"/>
              </w:rPr>
            </w:pPr>
          </w:p>
          <w:p>
            <w:pPr>
              <w:pStyle w:val="TableParagraph"/>
              <w:ind w:left="-4"/>
              <w:rPr>
                <w:sz w:val="20"/>
              </w:rPr>
            </w:pPr>
            <w:r>
              <w:rPr>
                <w:sz w:val="20"/>
              </w:rPr>
              <w:t>Tətbiqetmə</w:t>
            </w:r>
          </w:p>
        </w:tc>
        <w:tc>
          <w:tcPr>
            <w:tcW w:w="1438" w:type="dxa"/>
            <w:tcBorders>
              <w:top w:val="single" w:sz="3" w:space="0" w:color="000000"/>
              <w:left w:val="single" w:sz="10" w:space="0" w:color="000000"/>
              <w:bottom w:val="single" w:sz="2" w:space="0" w:color="000000"/>
              <w:right w:val="single" w:sz="3" w:space="0" w:color="000000"/>
            </w:tcBorders>
          </w:tcPr>
          <w:p>
            <w:pPr>
              <w:pStyle w:val="TableParagraph"/>
              <w:spacing w:line="229" w:lineRule="exact" w:before="109"/>
              <w:ind w:left="2"/>
              <w:rPr>
                <w:sz w:val="20"/>
              </w:rPr>
            </w:pPr>
            <w:r>
              <w:rPr>
                <w:sz w:val="20"/>
              </w:rPr>
              <w:t>FTP, TFTP,</w:t>
            </w:r>
          </w:p>
          <w:p>
            <w:pPr>
              <w:pStyle w:val="TableParagraph"/>
              <w:spacing w:line="242" w:lineRule="auto"/>
              <w:ind w:left="2" w:right="194"/>
              <w:rPr>
                <w:sz w:val="20"/>
              </w:rPr>
            </w:pPr>
            <w:r>
              <w:rPr>
                <w:sz w:val="20"/>
              </w:rPr>
              <w:t>Telnet, SNMP, SMTP, HTP</w:t>
            </w:r>
          </w:p>
        </w:tc>
        <w:tc>
          <w:tcPr>
            <w:tcW w:w="1409" w:type="dxa"/>
            <w:tcBorders>
              <w:top w:val="single" w:sz="3" w:space="0" w:color="000000"/>
              <w:left w:val="single" w:sz="3" w:space="0" w:color="000000"/>
              <w:bottom w:val="single" w:sz="2" w:space="0" w:color="000000"/>
              <w:right w:val="single" w:sz="2" w:space="0" w:color="000000"/>
            </w:tcBorders>
          </w:tcPr>
          <w:p>
            <w:pPr>
              <w:pStyle w:val="TableParagraph"/>
              <w:ind w:left="12" w:right="4"/>
              <w:rPr>
                <w:sz w:val="20"/>
              </w:rPr>
            </w:pPr>
            <w:r>
              <w:rPr>
                <w:sz w:val="20"/>
              </w:rPr>
              <w:t>Ekranda görünənləri FTP, TFTP, HTTP</w:t>
            </w:r>
          </w:p>
          <w:p>
            <w:pPr>
              <w:pStyle w:val="TableParagraph"/>
              <w:spacing w:line="228" w:lineRule="exact" w:before="6"/>
              <w:ind w:left="12"/>
              <w:rPr>
                <w:sz w:val="20"/>
              </w:rPr>
            </w:pPr>
            <w:r>
              <w:rPr>
                <w:sz w:val="20"/>
              </w:rPr>
              <w:t>kimi istifadə edir</w:t>
            </w:r>
          </w:p>
        </w:tc>
        <w:tc>
          <w:tcPr>
            <w:tcW w:w="1061" w:type="dxa"/>
            <w:tcBorders>
              <w:top w:val="single" w:sz="3" w:space="0" w:color="000000"/>
              <w:left w:val="single" w:sz="2" w:space="0" w:color="000000"/>
              <w:bottom w:val="single" w:sz="2" w:space="0" w:color="000000"/>
              <w:right w:val="single" w:sz="3" w:space="0" w:color="000000"/>
            </w:tcBorders>
          </w:tcPr>
          <w:p>
            <w:pPr>
              <w:pStyle w:val="TableParagraph"/>
              <w:spacing w:before="4"/>
              <w:rPr>
                <w:b/>
                <w:sz w:val="29"/>
              </w:rPr>
            </w:pPr>
          </w:p>
          <w:p>
            <w:pPr>
              <w:pStyle w:val="TableParagraph"/>
              <w:ind w:left="13"/>
              <w:rPr>
                <w:sz w:val="20"/>
              </w:rPr>
            </w:pPr>
            <w:r>
              <w:rPr>
                <w:sz w:val="20"/>
              </w:rPr>
              <w:t>Gateway</w:t>
            </w:r>
          </w:p>
        </w:tc>
      </w:tr>
      <w:tr>
        <w:trPr>
          <w:trHeight w:val="580" w:hRule="exact"/>
        </w:trPr>
        <w:tc>
          <w:tcPr>
            <w:tcW w:w="1142" w:type="dxa"/>
            <w:tcBorders>
              <w:top w:val="single" w:sz="2" w:space="0" w:color="000000"/>
              <w:left w:val="single" w:sz="2" w:space="0" w:color="000000"/>
              <w:bottom w:val="single" w:sz="2" w:space="0" w:color="000000"/>
              <w:right w:val="single" w:sz="10" w:space="0" w:color="000000"/>
            </w:tcBorders>
          </w:tcPr>
          <w:p>
            <w:pPr>
              <w:pStyle w:val="TableParagraph"/>
              <w:spacing w:line="242" w:lineRule="auto" w:before="51"/>
              <w:ind w:left="15" w:right="82"/>
              <w:rPr>
                <w:sz w:val="20"/>
              </w:rPr>
            </w:pPr>
            <w:r>
              <w:rPr>
                <w:sz w:val="20"/>
              </w:rPr>
              <w:t>Təqdimetmə səviyyəsi</w:t>
            </w:r>
          </w:p>
        </w:tc>
        <w:tc>
          <w:tcPr>
            <w:tcW w:w="1271" w:type="dxa"/>
            <w:vMerge/>
            <w:tcBorders>
              <w:left w:val="single" w:sz="16" w:space="0" w:color="000000"/>
              <w:right w:val="single" w:sz="10" w:space="0" w:color="000000"/>
            </w:tcBorders>
          </w:tcPr>
          <w:p>
            <w:pPr/>
          </w:p>
        </w:tc>
        <w:tc>
          <w:tcPr>
            <w:tcW w:w="1438" w:type="dxa"/>
            <w:tcBorders>
              <w:top w:val="single" w:sz="2" w:space="0" w:color="000000"/>
              <w:left w:val="single" w:sz="10" w:space="0" w:color="000000"/>
              <w:bottom w:val="single" w:sz="2" w:space="0" w:color="000000"/>
              <w:right w:val="single" w:sz="3" w:space="0" w:color="000000"/>
            </w:tcBorders>
          </w:tcPr>
          <w:p>
            <w:pPr>
              <w:pStyle w:val="TableParagraph"/>
              <w:spacing w:line="242" w:lineRule="auto" w:before="51"/>
              <w:ind w:left="2" w:right="322"/>
              <w:rPr>
                <w:sz w:val="20"/>
              </w:rPr>
            </w:pPr>
            <w:r>
              <w:rPr>
                <w:sz w:val="20"/>
              </w:rPr>
              <w:t>MPEG, GIF, JPEG, ASCII</w:t>
            </w:r>
          </w:p>
        </w:tc>
        <w:tc>
          <w:tcPr>
            <w:tcW w:w="1409" w:type="dxa"/>
            <w:tcBorders>
              <w:top w:val="single" w:sz="2" w:space="0" w:color="000000"/>
              <w:left w:val="single" w:sz="3" w:space="0" w:color="000000"/>
              <w:bottom w:val="single" w:sz="2" w:space="0" w:color="000000"/>
              <w:right w:val="single" w:sz="2" w:space="0" w:color="000000"/>
            </w:tcBorders>
          </w:tcPr>
          <w:p>
            <w:pPr>
              <w:pStyle w:val="TableParagraph"/>
              <w:spacing w:line="242" w:lineRule="auto" w:before="51"/>
              <w:ind w:left="12" w:right="265"/>
              <w:rPr>
                <w:sz w:val="20"/>
              </w:rPr>
            </w:pPr>
            <w:r>
              <w:rPr>
                <w:sz w:val="20"/>
              </w:rPr>
              <w:t>faylın formatı təyin olunar.</w:t>
            </w:r>
          </w:p>
        </w:tc>
        <w:tc>
          <w:tcPr>
            <w:tcW w:w="1061" w:type="dxa"/>
            <w:tcBorders>
              <w:top w:val="single" w:sz="2" w:space="0" w:color="000000"/>
              <w:left w:val="single" w:sz="2" w:space="0" w:color="000000"/>
              <w:bottom w:val="single" w:sz="2" w:space="0" w:color="000000"/>
              <w:right w:val="single" w:sz="3" w:space="0" w:color="000000"/>
            </w:tcBorders>
          </w:tcPr>
          <w:p>
            <w:pPr>
              <w:pStyle w:val="TableParagraph"/>
              <w:spacing w:line="242" w:lineRule="auto" w:before="51"/>
              <w:ind w:left="13" w:right="177"/>
              <w:rPr>
                <w:sz w:val="20"/>
              </w:rPr>
            </w:pPr>
            <w:r>
              <w:rPr>
                <w:sz w:val="20"/>
              </w:rPr>
              <w:t>Gateway Redirector</w:t>
            </w:r>
          </w:p>
        </w:tc>
      </w:tr>
      <w:tr>
        <w:trPr>
          <w:trHeight w:val="1392" w:hRule="exact"/>
        </w:trPr>
        <w:tc>
          <w:tcPr>
            <w:tcW w:w="1142" w:type="dxa"/>
            <w:tcBorders>
              <w:top w:val="single" w:sz="2" w:space="0" w:color="000000"/>
              <w:left w:val="single" w:sz="2" w:space="0" w:color="000000"/>
              <w:bottom w:val="single" w:sz="2" w:space="0" w:color="000000"/>
              <w:right w:val="single" w:sz="10" w:space="0" w:color="000000"/>
            </w:tcBorders>
          </w:tcPr>
          <w:p>
            <w:pPr>
              <w:pStyle w:val="TableParagraph"/>
              <w:rPr>
                <w:b/>
                <w:sz w:val="22"/>
              </w:rPr>
            </w:pPr>
          </w:p>
          <w:p>
            <w:pPr>
              <w:pStyle w:val="TableParagraph"/>
              <w:spacing w:before="7"/>
              <w:rPr>
                <w:b/>
                <w:sz w:val="17"/>
              </w:rPr>
            </w:pPr>
          </w:p>
          <w:p>
            <w:pPr>
              <w:pStyle w:val="TableParagraph"/>
              <w:spacing w:line="242" w:lineRule="auto"/>
              <w:ind w:left="15" w:right="349"/>
              <w:rPr>
                <w:sz w:val="20"/>
              </w:rPr>
            </w:pPr>
            <w:r>
              <w:rPr>
                <w:sz w:val="20"/>
              </w:rPr>
              <w:t>Seans səviyyəsi</w:t>
            </w:r>
          </w:p>
        </w:tc>
        <w:tc>
          <w:tcPr>
            <w:tcW w:w="1271" w:type="dxa"/>
            <w:vMerge/>
            <w:tcBorders>
              <w:left w:val="single" w:sz="16" w:space="0" w:color="000000"/>
              <w:bottom w:val="single" w:sz="2" w:space="0" w:color="000000"/>
              <w:right w:val="single" w:sz="10" w:space="0" w:color="000000"/>
            </w:tcBorders>
          </w:tcPr>
          <w:p>
            <w:pPr/>
          </w:p>
        </w:tc>
        <w:tc>
          <w:tcPr>
            <w:tcW w:w="1438" w:type="dxa"/>
            <w:tcBorders>
              <w:top w:val="single" w:sz="2" w:space="0" w:color="000000"/>
              <w:left w:val="single" w:sz="10" w:space="0" w:color="000000"/>
              <w:bottom w:val="single" w:sz="2" w:space="0" w:color="000000"/>
              <w:right w:val="single" w:sz="3" w:space="0" w:color="000000"/>
            </w:tcBorders>
          </w:tcPr>
          <w:p>
            <w:pPr>
              <w:pStyle w:val="TableParagraph"/>
              <w:rPr>
                <w:b/>
                <w:sz w:val="22"/>
              </w:rPr>
            </w:pPr>
          </w:p>
          <w:p>
            <w:pPr>
              <w:pStyle w:val="TableParagraph"/>
              <w:spacing w:before="7"/>
              <w:rPr>
                <w:b/>
                <w:sz w:val="17"/>
              </w:rPr>
            </w:pPr>
          </w:p>
          <w:p>
            <w:pPr>
              <w:pStyle w:val="TableParagraph"/>
              <w:spacing w:line="242" w:lineRule="auto"/>
              <w:ind w:left="2"/>
              <w:rPr>
                <w:sz w:val="20"/>
              </w:rPr>
            </w:pPr>
            <w:r>
              <w:rPr>
                <w:sz w:val="20"/>
              </w:rPr>
              <w:t>SQLi Netbios Adları, NFS</w:t>
            </w:r>
          </w:p>
        </w:tc>
        <w:tc>
          <w:tcPr>
            <w:tcW w:w="1409" w:type="dxa"/>
            <w:tcBorders>
              <w:top w:val="single" w:sz="2" w:space="0" w:color="000000"/>
              <w:left w:val="single" w:sz="3" w:space="0" w:color="000000"/>
              <w:bottom w:val="single" w:sz="2" w:space="0" w:color="000000"/>
              <w:right w:val="single" w:sz="2" w:space="0" w:color="000000"/>
            </w:tcBorders>
          </w:tcPr>
          <w:p>
            <w:pPr>
              <w:pStyle w:val="TableParagraph"/>
              <w:ind w:left="12" w:right="254"/>
              <w:rPr>
                <w:sz w:val="20"/>
              </w:rPr>
            </w:pPr>
            <w:r>
              <w:rPr>
                <w:sz w:val="20"/>
              </w:rPr>
              <w:t>Qarşı tərəfin serverin açıq olub olmadığı yoxlanılır.</w:t>
            </w:r>
          </w:p>
          <w:p>
            <w:pPr>
              <w:pStyle w:val="TableParagraph"/>
              <w:spacing w:line="242" w:lineRule="auto" w:before="2"/>
              <w:ind w:left="12" w:right="265"/>
              <w:rPr>
                <w:sz w:val="20"/>
              </w:rPr>
            </w:pPr>
            <w:r>
              <w:rPr>
                <w:sz w:val="20"/>
              </w:rPr>
              <w:t>Skype MSN kimi.</w:t>
            </w:r>
          </w:p>
        </w:tc>
        <w:tc>
          <w:tcPr>
            <w:tcW w:w="1061" w:type="dxa"/>
            <w:tcBorders>
              <w:top w:val="single" w:sz="2" w:space="0" w:color="000000"/>
              <w:left w:val="single" w:sz="2" w:space="0" w:color="000000"/>
              <w:bottom w:val="single" w:sz="2" w:space="0" w:color="000000"/>
              <w:right w:val="single" w:sz="3" w:space="0" w:color="000000"/>
            </w:tcBorders>
          </w:tcPr>
          <w:p>
            <w:pPr>
              <w:pStyle w:val="TableParagraph"/>
              <w:rPr>
                <w:b/>
                <w:sz w:val="22"/>
              </w:rPr>
            </w:pPr>
          </w:p>
          <w:p>
            <w:pPr>
              <w:pStyle w:val="TableParagraph"/>
              <w:spacing w:before="8"/>
              <w:rPr>
                <w:b/>
                <w:sz w:val="27"/>
              </w:rPr>
            </w:pPr>
          </w:p>
          <w:p>
            <w:pPr>
              <w:pStyle w:val="TableParagraph"/>
              <w:ind w:left="13"/>
              <w:rPr>
                <w:sz w:val="20"/>
              </w:rPr>
            </w:pPr>
            <w:r>
              <w:rPr>
                <w:sz w:val="20"/>
              </w:rPr>
              <w:t>Gateway</w:t>
            </w:r>
          </w:p>
        </w:tc>
      </w:tr>
      <w:tr>
        <w:trPr>
          <w:trHeight w:val="1389" w:hRule="exact"/>
        </w:trPr>
        <w:tc>
          <w:tcPr>
            <w:tcW w:w="1142" w:type="dxa"/>
            <w:tcBorders>
              <w:top w:val="single" w:sz="2" w:space="0" w:color="000000"/>
              <w:left w:val="single" w:sz="2" w:space="0" w:color="000000"/>
              <w:bottom w:val="single" w:sz="2" w:space="0" w:color="000000"/>
              <w:right w:val="single" w:sz="3" w:space="0" w:color="000000"/>
            </w:tcBorders>
          </w:tcPr>
          <w:p>
            <w:pPr>
              <w:pStyle w:val="TableParagraph"/>
              <w:spacing w:before="5"/>
              <w:rPr>
                <w:b/>
                <w:sz w:val="29"/>
              </w:rPr>
            </w:pPr>
          </w:p>
          <w:p>
            <w:pPr>
              <w:pStyle w:val="TableParagraph"/>
              <w:spacing w:before="1"/>
              <w:ind w:left="15"/>
              <w:rPr>
                <w:sz w:val="20"/>
              </w:rPr>
            </w:pPr>
            <w:r>
              <w:rPr>
                <w:sz w:val="20"/>
              </w:rPr>
              <w:t>Nəqliyyat (daşıma) səviyyəsi</w:t>
            </w:r>
          </w:p>
        </w:tc>
        <w:tc>
          <w:tcPr>
            <w:tcW w:w="1271" w:type="dxa"/>
            <w:tcBorders>
              <w:top w:val="single" w:sz="2" w:space="0" w:color="000000"/>
              <w:left w:val="single" w:sz="3" w:space="0" w:color="000000"/>
              <w:bottom w:val="single" w:sz="2" w:space="0" w:color="000000"/>
              <w:right w:val="single" w:sz="2" w:space="0" w:color="000000"/>
            </w:tcBorders>
          </w:tcPr>
          <w:p>
            <w:pPr>
              <w:pStyle w:val="TableParagraph"/>
              <w:rPr>
                <w:b/>
                <w:sz w:val="22"/>
              </w:rPr>
            </w:pPr>
          </w:p>
          <w:p>
            <w:pPr>
              <w:pStyle w:val="TableParagraph"/>
              <w:spacing w:before="6"/>
              <w:rPr>
                <w:b/>
                <w:sz w:val="17"/>
              </w:rPr>
            </w:pPr>
          </w:p>
          <w:p>
            <w:pPr>
              <w:pStyle w:val="TableParagraph"/>
              <w:spacing w:before="1"/>
              <w:ind w:left="4" w:right="136"/>
              <w:rPr>
                <w:sz w:val="20"/>
              </w:rPr>
            </w:pPr>
            <w:r>
              <w:rPr>
                <w:sz w:val="20"/>
              </w:rPr>
              <w:t>Nəqliyyat, daşıma</w:t>
            </w:r>
          </w:p>
        </w:tc>
        <w:tc>
          <w:tcPr>
            <w:tcW w:w="1438" w:type="dxa"/>
            <w:tcBorders>
              <w:top w:val="single" w:sz="2" w:space="0" w:color="000000"/>
              <w:left w:val="single" w:sz="2" w:space="0" w:color="000000"/>
              <w:bottom w:val="single" w:sz="2" w:space="0" w:color="000000"/>
              <w:right w:val="single" w:sz="3" w:space="0" w:color="000000"/>
            </w:tcBorders>
          </w:tcPr>
          <w:p>
            <w:pPr>
              <w:pStyle w:val="TableParagraph"/>
              <w:spacing w:before="5"/>
              <w:rPr>
                <w:b/>
                <w:sz w:val="29"/>
              </w:rPr>
            </w:pPr>
          </w:p>
          <w:p>
            <w:pPr>
              <w:pStyle w:val="TableParagraph"/>
              <w:spacing w:line="242" w:lineRule="auto" w:before="1"/>
              <w:ind w:left="12"/>
              <w:rPr>
                <w:sz w:val="20"/>
              </w:rPr>
            </w:pPr>
            <w:r>
              <w:rPr>
                <w:sz w:val="20"/>
              </w:rPr>
              <w:t>TCP (bağlantılı), UDP</w:t>
            </w:r>
          </w:p>
          <w:p>
            <w:pPr>
              <w:pStyle w:val="TableParagraph"/>
              <w:spacing w:line="226" w:lineRule="exact"/>
              <w:ind w:left="12"/>
              <w:rPr>
                <w:sz w:val="20"/>
              </w:rPr>
            </w:pPr>
            <w:r>
              <w:rPr>
                <w:sz w:val="20"/>
              </w:rPr>
              <w:t>(bağlantısız)</w:t>
            </w:r>
          </w:p>
        </w:tc>
        <w:tc>
          <w:tcPr>
            <w:tcW w:w="1409" w:type="dxa"/>
            <w:tcBorders>
              <w:top w:val="single" w:sz="2" w:space="0" w:color="000000"/>
              <w:left w:val="single" w:sz="3" w:space="0" w:color="000000"/>
              <w:bottom w:val="single" w:sz="2" w:space="0" w:color="000000"/>
              <w:right w:val="single" w:sz="2" w:space="0" w:color="000000"/>
            </w:tcBorders>
          </w:tcPr>
          <w:p>
            <w:pPr>
              <w:pStyle w:val="TableParagraph"/>
              <w:ind w:left="12" w:right="76"/>
              <w:rPr>
                <w:sz w:val="20"/>
              </w:rPr>
            </w:pPr>
            <w:r>
              <w:rPr>
                <w:sz w:val="20"/>
              </w:rPr>
              <w:t>TCP və ya UDP istifadə edilmə- sinə qərar verər. Təhlükəsiz axış kontrolu təmin edər.</w:t>
            </w:r>
          </w:p>
        </w:tc>
        <w:tc>
          <w:tcPr>
            <w:tcW w:w="1061" w:type="dxa"/>
            <w:tcBorders>
              <w:top w:val="single" w:sz="2" w:space="0" w:color="000000"/>
              <w:left w:val="single" w:sz="2" w:space="0" w:color="000000"/>
              <w:bottom w:val="single" w:sz="2" w:space="0" w:color="000000"/>
              <w:right w:val="single" w:sz="3" w:space="0" w:color="000000"/>
            </w:tcBorders>
          </w:tcPr>
          <w:p>
            <w:pPr>
              <w:pStyle w:val="TableParagraph"/>
              <w:spacing w:before="4"/>
              <w:rPr>
                <w:b/>
                <w:sz w:val="19"/>
              </w:rPr>
            </w:pPr>
          </w:p>
          <w:p>
            <w:pPr>
              <w:pStyle w:val="TableParagraph"/>
              <w:ind w:left="13" w:right="5"/>
              <w:rPr>
                <w:sz w:val="20"/>
              </w:rPr>
            </w:pPr>
            <w:r>
              <w:rPr>
                <w:sz w:val="20"/>
              </w:rPr>
              <w:t>Gateway Advanced Cable Tester Brouter</w:t>
            </w:r>
          </w:p>
        </w:tc>
      </w:tr>
      <w:tr>
        <w:trPr>
          <w:trHeight w:val="2080" w:hRule="exact"/>
        </w:trPr>
        <w:tc>
          <w:tcPr>
            <w:tcW w:w="1142" w:type="dxa"/>
            <w:tcBorders>
              <w:top w:val="single" w:sz="2" w:space="0" w:color="000000"/>
              <w:left w:val="single" w:sz="2" w:space="0" w:color="000000"/>
              <w:bottom w:val="single" w:sz="2" w:space="0" w:color="000000"/>
              <w:right w:val="single" w:sz="3" w:space="0" w:color="000000"/>
            </w:tcBorders>
          </w:tcPr>
          <w:p>
            <w:pPr>
              <w:pStyle w:val="TableParagraph"/>
              <w:rPr>
                <w:b/>
                <w:sz w:val="22"/>
              </w:rPr>
            </w:pPr>
          </w:p>
          <w:p>
            <w:pPr>
              <w:pStyle w:val="TableParagraph"/>
              <w:rPr>
                <w:b/>
                <w:sz w:val="22"/>
              </w:rPr>
            </w:pPr>
          </w:p>
          <w:p>
            <w:pPr>
              <w:pStyle w:val="TableParagraph"/>
              <w:spacing w:before="10"/>
              <w:rPr>
                <w:b/>
                <w:sz w:val="25"/>
              </w:rPr>
            </w:pPr>
          </w:p>
          <w:p>
            <w:pPr>
              <w:pStyle w:val="TableParagraph"/>
              <w:ind w:left="15" w:right="357"/>
              <w:rPr>
                <w:sz w:val="20"/>
              </w:rPr>
            </w:pPr>
            <w:r>
              <w:rPr>
                <w:sz w:val="20"/>
              </w:rPr>
              <w:t>Şəbəkə səviyyəsi</w:t>
            </w:r>
          </w:p>
        </w:tc>
        <w:tc>
          <w:tcPr>
            <w:tcW w:w="1271" w:type="dxa"/>
            <w:tcBorders>
              <w:top w:val="single" w:sz="2" w:space="0" w:color="000000"/>
              <w:left w:val="single" w:sz="3" w:space="0" w:color="000000"/>
              <w:bottom w:val="single" w:sz="2" w:space="0" w:color="000000"/>
              <w:right w:val="single" w:sz="2"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56"/>
              <w:ind w:left="4"/>
              <w:rPr>
                <w:sz w:val="20"/>
              </w:rPr>
            </w:pPr>
            <w:r>
              <w:rPr>
                <w:sz w:val="20"/>
              </w:rPr>
              <w:t>Internet</w:t>
            </w:r>
          </w:p>
        </w:tc>
        <w:tc>
          <w:tcPr>
            <w:tcW w:w="1438" w:type="dxa"/>
            <w:tcBorders>
              <w:top w:val="single" w:sz="2" w:space="0" w:color="000000"/>
              <w:left w:val="single" w:sz="2" w:space="0" w:color="000000"/>
              <w:bottom w:val="single" w:sz="2" w:space="0" w:color="000000"/>
              <w:right w:val="single" w:sz="3" w:space="0" w:color="000000"/>
            </w:tcBorders>
          </w:tcPr>
          <w:p>
            <w:pPr>
              <w:pStyle w:val="TableParagraph"/>
              <w:rPr>
                <w:b/>
                <w:sz w:val="22"/>
              </w:rPr>
            </w:pPr>
          </w:p>
          <w:p>
            <w:pPr>
              <w:pStyle w:val="TableParagraph"/>
              <w:rPr>
                <w:b/>
                <w:sz w:val="22"/>
              </w:rPr>
            </w:pPr>
          </w:p>
          <w:p>
            <w:pPr>
              <w:pStyle w:val="TableParagraph"/>
              <w:spacing w:before="181"/>
              <w:ind w:left="12" w:right="27"/>
              <w:rPr>
                <w:sz w:val="20"/>
              </w:rPr>
            </w:pPr>
            <w:r>
              <w:rPr>
                <w:sz w:val="20"/>
              </w:rPr>
              <w:t>IP,ARP,RARP,B OOTP,ICMP, DHCP</w:t>
            </w:r>
          </w:p>
        </w:tc>
        <w:tc>
          <w:tcPr>
            <w:tcW w:w="1409" w:type="dxa"/>
            <w:tcBorders>
              <w:top w:val="single" w:sz="2" w:space="0" w:color="000000"/>
              <w:left w:val="single" w:sz="3" w:space="0" w:color="000000"/>
              <w:bottom w:val="single" w:sz="2" w:space="0" w:color="000000"/>
              <w:right w:val="single" w:sz="2" w:space="0" w:color="000000"/>
            </w:tcBorders>
          </w:tcPr>
          <w:p>
            <w:pPr>
              <w:pStyle w:val="TableParagraph"/>
              <w:rPr>
                <w:b/>
                <w:sz w:val="22"/>
              </w:rPr>
            </w:pPr>
          </w:p>
          <w:p>
            <w:pPr>
              <w:pStyle w:val="TableParagraph"/>
              <w:rPr>
                <w:b/>
                <w:sz w:val="22"/>
              </w:rPr>
            </w:pPr>
          </w:p>
          <w:p>
            <w:pPr>
              <w:pStyle w:val="TableParagraph"/>
              <w:spacing w:before="181"/>
              <w:ind w:left="12" w:right="4"/>
              <w:rPr>
                <w:sz w:val="20"/>
              </w:rPr>
            </w:pPr>
            <w:r>
              <w:rPr>
                <w:sz w:val="20"/>
              </w:rPr>
              <w:t>Paketlərə gön- dərən və alıcı IP ünvanını əlavə</w:t>
            </w:r>
          </w:p>
        </w:tc>
        <w:tc>
          <w:tcPr>
            <w:tcW w:w="1061" w:type="dxa"/>
            <w:tcBorders>
              <w:top w:val="single" w:sz="2" w:space="0" w:color="000000"/>
              <w:left w:val="single" w:sz="2" w:space="0" w:color="000000"/>
              <w:bottom w:val="single" w:sz="2" w:space="0" w:color="000000"/>
              <w:right w:val="single" w:sz="3" w:space="0" w:color="000000"/>
            </w:tcBorders>
          </w:tcPr>
          <w:p>
            <w:pPr>
              <w:pStyle w:val="TableParagraph"/>
              <w:ind w:left="13" w:right="410"/>
              <w:rPr>
                <w:sz w:val="20"/>
              </w:rPr>
            </w:pPr>
            <w:r>
              <w:rPr>
                <w:sz w:val="20"/>
              </w:rPr>
              <w:t>Brouter Router Frame Relay Device ATM</w:t>
            </w:r>
          </w:p>
          <w:p>
            <w:pPr>
              <w:pStyle w:val="TableParagraph"/>
              <w:spacing w:before="2"/>
              <w:ind w:left="13" w:right="5"/>
              <w:rPr>
                <w:sz w:val="20"/>
              </w:rPr>
            </w:pPr>
            <w:r>
              <w:rPr>
                <w:sz w:val="20"/>
              </w:rPr>
              <w:t>Switch Advanced Cable Tester</w:t>
            </w:r>
          </w:p>
        </w:tc>
      </w:tr>
      <w:tr>
        <w:trPr>
          <w:trHeight w:val="933" w:hRule="exact"/>
        </w:trPr>
        <w:tc>
          <w:tcPr>
            <w:tcW w:w="1142" w:type="dxa"/>
            <w:tcBorders>
              <w:top w:val="single" w:sz="2" w:space="0" w:color="000000"/>
              <w:left w:val="single" w:sz="2" w:space="0" w:color="000000"/>
              <w:bottom w:val="single" w:sz="2" w:space="0" w:color="000000"/>
              <w:right w:val="single" w:sz="3" w:space="0" w:color="000000"/>
            </w:tcBorders>
          </w:tcPr>
          <w:p>
            <w:pPr>
              <w:pStyle w:val="TableParagraph"/>
              <w:ind w:left="15"/>
              <w:rPr>
                <w:sz w:val="20"/>
              </w:rPr>
            </w:pPr>
            <w:r>
              <w:rPr>
                <w:sz w:val="20"/>
              </w:rPr>
              <w:t>Kanal (məlumat baəlantısı) səviyyəsi</w:t>
            </w:r>
          </w:p>
        </w:tc>
        <w:tc>
          <w:tcPr>
            <w:tcW w:w="1271" w:type="dxa"/>
            <w:vMerge w:val="restart"/>
            <w:tcBorders>
              <w:top w:val="single" w:sz="2" w:space="0" w:color="000000"/>
              <w:left w:val="single" w:sz="3" w:space="0" w:color="000000"/>
              <w:right w:val="single" w:sz="2"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65"/>
              <w:ind w:left="4"/>
              <w:rPr>
                <w:sz w:val="20"/>
              </w:rPr>
            </w:pPr>
            <w:r>
              <w:rPr>
                <w:sz w:val="20"/>
              </w:rPr>
              <w:t>Şəbəkəyə giriş</w:t>
            </w:r>
          </w:p>
        </w:tc>
        <w:tc>
          <w:tcPr>
            <w:tcW w:w="1438" w:type="dxa"/>
            <w:tcBorders>
              <w:top w:val="single" w:sz="2" w:space="0" w:color="000000"/>
              <w:left w:val="single" w:sz="2" w:space="0" w:color="000000"/>
              <w:bottom w:val="single" w:sz="2" w:space="0" w:color="000000"/>
              <w:right w:val="single" w:sz="3" w:space="0" w:color="000000"/>
            </w:tcBorders>
          </w:tcPr>
          <w:p>
            <w:pPr>
              <w:pStyle w:val="TableParagraph"/>
              <w:spacing w:before="111"/>
              <w:ind w:left="12"/>
              <w:rPr>
                <w:sz w:val="20"/>
              </w:rPr>
            </w:pPr>
            <w:r>
              <w:rPr>
                <w:sz w:val="20"/>
              </w:rPr>
              <w:t>HDLC, PPP,</w:t>
            </w:r>
          </w:p>
          <w:p>
            <w:pPr>
              <w:pStyle w:val="TableParagraph"/>
              <w:spacing w:before="2"/>
              <w:ind w:left="12"/>
              <w:rPr>
                <w:sz w:val="20"/>
              </w:rPr>
            </w:pPr>
            <w:r>
              <w:rPr>
                <w:sz w:val="20"/>
              </w:rPr>
              <w:t>ATM, Frame Relay</w:t>
            </w:r>
          </w:p>
        </w:tc>
        <w:tc>
          <w:tcPr>
            <w:tcW w:w="1409" w:type="dxa"/>
            <w:tcBorders>
              <w:top w:val="single" w:sz="2" w:space="0" w:color="000000"/>
              <w:left w:val="single" w:sz="3" w:space="0" w:color="000000"/>
              <w:bottom w:val="single" w:sz="2" w:space="0" w:color="000000"/>
              <w:right w:val="single" w:sz="2" w:space="0" w:color="000000"/>
            </w:tcBorders>
          </w:tcPr>
          <w:p>
            <w:pPr>
              <w:pStyle w:val="TableParagraph"/>
              <w:spacing w:before="8"/>
              <w:rPr>
                <w:b/>
                <w:sz w:val="19"/>
              </w:rPr>
            </w:pPr>
          </w:p>
          <w:p>
            <w:pPr>
              <w:pStyle w:val="TableParagraph"/>
              <w:ind w:left="12" w:right="4"/>
              <w:rPr>
                <w:sz w:val="20"/>
              </w:rPr>
            </w:pPr>
            <w:r>
              <w:rPr>
                <w:sz w:val="20"/>
              </w:rPr>
              <w:t>Paketə öz MAC ünvanını əlavə</w:t>
            </w:r>
          </w:p>
        </w:tc>
        <w:tc>
          <w:tcPr>
            <w:tcW w:w="1061" w:type="dxa"/>
            <w:tcBorders>
              <w:top w:val="single" w:sz="2" w:space="0" w:color="000000"/>
              <w:left w:val="single" w:sz="2" w:space="0" w:color="000000"/>
              <w:bottom w:val="single" w:sz="2" w:space="0" w:color="000000"/>
              <w:right w:val="single" w:sz="3" w:space="0" w:color="000000"/>
            </w:tcBorders>
          </w:tcPr>
          <w:p>
            <w:pPr>
              <w:pStyle w:val="TableParagraph"/>
              <w:spacing w:before="8"/>
              <w:rPr>
                <w:b/>
                <w:sz w:val="19"/>
              </w:rPr>
            </w:pPr>
          </w:p>
          <w:p>
            <w:pPr>
              <w:pStyle w:val="TableParagraph"/>
              <w:ind w:left="13" w:right="41"/>
              <w:rPr>
                <w:sz w:val="20"/>
              </w:rPr>
            </w:pPr>
            <w:r>
              <w:rPr>
                <w:sz w:val="20"/>
              </w:rPr>
              <w:t>Switch, Hub, Bridge</w:t>
            </w:r>
          </w:p>
        </w:tc>
      </w:tr>
      <w:tr>
        <w:trPr>
          <w:trHeight w:val="1158" w:hRule="exact"/>
        </w:trPr>
        <w:tc>
          <w:tcPr>
            <w:tcW w:w="1142" w:type="dxa"/>
            <w:tcBorders>
              <w:top w:val="single" w:sz="2" w:space="0" w:color="000000"/>
              <w:left w:val="single" w:sz="2" w:space="0" w:color="000000"/>
              <w:right w:val="single" w:sz="3" w:space="0" w:color="000000"/>
            </w:tcBorders>
          </w:tcPr>
          <w:p>
            <w:pPr>
              <w:pStyle w:val="TableParagraph"/>
              <w:spacing w:before="5"/>
              <w:rPr>
                <w:b/>
                <w:sz w:val="29"/>
              </w:rPr>
            </w:pPr>
          </w:p>
          <w:p>
            <w:pPr>
              <w:pStyle w:val="TableParagraph"/>
              <w:spacing w:line="242" w:lineRule="auto" w:before="1"/>
              <w:ind w:left="15" w:right="490"/>
              <w:rPr>
                <w:sz w:val="20"/>
              </w:rPr>
            </w:pPr>
            <w:r>
              <w:rPr>
                <w:sz w:val="20"/>
              </w:rPr>
              <w:t>Fiziki səviyyə</w:t>
            </w:r>
          </w:p>
        </w:tc>
        <w:tc>
          <w:tcPr>
            <w:tcW w:w="1271" w:type="dxa"/>
            <w:vMerge/>
            <w:tcBorders>
              <w:left w:val="single" w:sz="3" w:space="0" w:color="000000"/>
              <w:right w:val="single" w:sz="2" w:space="0" w:color="000000"/>
            </w:tcBorders>
          </w:tcPr>
          <w:p>
            <w:pPr/>
          </w:p>
        </w:tc>
        <w:tc>
          <w:tcPr>
            <w:tcW w:w="1438" w:type="dxa"/>
            <w:tcBorders>
              <w:top w:val="single" w:sz="2" w:space="0" w:color="000000"/>
              <w:left w:val="single" w:sz="2" w:space="0" w:color="000000"/>
              <w:right w:val="single" w:sz="3" w:space="0" w:color="000000"/>
            </w:tcBorders>
          </w:tcPr>
          <w:p>
            <w:pPr>
              <w:pStyle w:val="TableParagraph"/>
              <w:spacing w:line="229" w:lineRule="exact" w:before="111"/>
              <w:ind w:left="12"/>
              <w:rPr>
                <w:sz w:val="20"/>
              </w:rPr>
            </w:pPr>
            <w:r>
              <w:rPr>
                <w:sz w:val="20"/>
              </w:rPr>
              <w:t>IEEE 802</w:t>
            </w:r>
          </w:p>
          <w:p>
            <w:pPr>
              <w:pStyle w:val="TableParagraph"/>
              <w:spacing w:line="229" w:lineRule="exact"/>
              <w:ind w:left="12"/>
              <w:rPr>
                <w:sz w:val="20"/>
              </w:rPr>
            </w:pPr>
            <w:r>
              <w:rPr>
                <w:sz w:val="20"/>
              </w:rPr>
              <w:t>IEEE 802.2</w:t>
            </w:r>
          </w:p>
          <w:p>
            <w:pPr>
              <w:pStyle w:val="TableParagraph"/>
              <w:spacing w:before="2"/>
              <w:ind w:left="12" w:right="628"/>
              <w:rPr>
                <w:sz w:val="20"/>
              </w:rPr>
            </w:pPr>
            <w:r>
              <w:rPr>
                <w:sz w:val="20"/>
              </w:rPr>
              <w:t>ISO 2110 ISDN</w:t>
            </w:r>
          </w:p>
        </w:tc>
        <w:tc>
          <w:tcPr>
            <w:tcW w:w="1409" w:type="dxa"/>
            <w:tcBorders>
              <w:top w:val="single" w:sz="2" w:space="0" w:color="000000"/>
              <w:left w:val="single" w:sz="3" w:space="0" w:color="000000"/>
              <w:right w:val="single" w:sz="2" w:space="0" w:color="000000"/>
            </w:tcBorders>
          </w:tcPr>
          <w:p>
            <w:pPr>
              <w:pStyle w:val="TableParagraph"/>
              <w:spacing w:before="111"/>
              <w:ind w:left="12" w:right="4"/>
              <w:rPr>
                <w:sz w:val="20"/>
              </w:rPr>
            </w:pPr>
            <w:r>
              <w:rPr>
                <w:sz w:val="20"/>
              </w:rPr>
              <w:t>Paketleri verilənlərə çevrilir təchizat idarələri edər.</w:t>
            </w:r>
          </w:p>
        </w:tc>
        <w:tc>
          <w:tcPr>
            <w:tcW w:w="1061" w:type="dxa"/>
            <w:tcBorders>
              <w:top w:val="single" w:sz="2" w:space="0" w:color="000000"/>
              <w:left w:val="single" w:sz="2" w:space="0" w:color="000000"/>
              <w:right w:val="single" w:sz="3" w:space="0" w:color="000000"/>
            </w:tcBorders>
          </w:tcPr>
          <w:p>
            <w:pPr>
              <w:pStyle w:val="TableParagraph"/>
              <w:ind w:left="13" w:right="27"/>
              <w:rPr>
                <w:sz w:val="20"/>
              </w:rPr>
            </w:pPr>
            <w:r>
              <w:rPr>
                <w:sz w:val="20"/>
              </w:rPr>
              <w:t>Repeater Multiplexer Hub Passive Active TDR Amplifier</w:t>
            </w:r>
          </w:p>
        </w:tc>
      </w:tr>
    </w:tbl>
    <w:p>
      <w:pPr>
        <w:spacing w:after="0"/>
        <w:rPr>
          <w:sz w:val="20"/>
        </w:rPr>
        <w:sectPr>
          <w:pgSz w:w="8420" w:h="11910"/>
          <w:pgMar w:header="0" w:footer="825" w:top="880" w:bottom="1060" w:left="860" w:right="1020"/>
        </w:sectPr>
      </w:pPr>
    </w:p>
    <w:p>
      <w:pPr>
        <w:pStyle w:val="Heading2"/>
        <w:numPr>
          <w:ilvl w:val="1"/>
          <w:numId w:val="24"/>
        </w:numPr>
        <w:tabs>
          <w:tab w:pos="873" w:val="left" w:leader="none"/>
        </w:tabs>
        <w:spacing w:line="274" w:lineRule="exact" w:before="72" w:after="0"/>
        <w:ind w:left="872" w:right="0" w:hanging="420"/>
        <w:jc w:val="left"/>
      </w:pPr>
      <w:bookmarkStart w:name="_TOC_250000" w:id="21"/>
      <w:r>
        <w:rPr/>
        <w:t>OSİ modelinin</w:t>
      </w:r>
      <w:r>
        <w:rPr>
          <w:spacing w:val="-5"/>
        </w:rPr>
        <w:t> </w:t>
      </w:r>
      <w:bookmarkEnd w:id="21"/>
      <w:r>
        <w:rPr/>
        <w:t>səviyyələri</w:t>
      </w:r>
    </w:p>
    <w:p>
      <w:pPr>
        <w:pStyle w:val="BodyText"/>
        <w:ind w:right="116" w:firstLine="400"/>
        <w:jc w:val="both"/>
      </w:pPr>
      <w:r>
        <w:rPr>
          <w:b/>
        </w:rPr>
        <w:t>0-cı səviyyə </w:t>
      </w:r>
      <w:r>
        <w:rPr/>
        <w:t>- ümumi sxemdə bu səviyyə göstərilmir, lakin o, mühüm əhəmiyyətə malikdir. Burada siqnalların ötürülməsini həyata keçirən əlaqələndiricilər təqdim edilir: müxtəlif tipli kabellər, radio və s. Bu səviyyədə heç nə təsvir olunmur. 0-cı səviyyə 1-ci səviyyə üçün ötürmə mühitini təqdim edir.</w:t>
      </w:r>
    </w:p>
    <w:p>
      <w:pPr>
        <w:pStyle w:val="BodyText"/>
        <w:spacing w:before="6"/>
        <w:ind w:left="0"/>
      </w:pPr>
    </w:p>
    <w:p>
      <w:pPr>
        <w:pStyle w:val="ListParagraph"/>
        <w:numPr>
          <w:ilvl w:val="2"/>
          <w:numId w:val="27"/>
        </w:numPr>
        <w:tabs>
          <w:tab w:pos="994" w:val="left" w:leader="none"/>
        </w:tabs>
        <w:spacing w:line="274" w:lineRule="exact" w:before="0" w:after="0"/>
        <w:ind w:left="993" w:right="0" w:hanging="541"/>
        <w:jc w:val="left"/>
        <w:rPr>
          <w:b/>
          <w:sz w:val="24"/>
        </w:rPr>
      </w:pPr>
      <w:r>
        <w:rPr>
          <w:b/>
          <w:i/>
          <w:sz w:val="24"/>
        </w:rPr>
        <w:t>Fiziki səviyyə </w:t>
      </w:r>
      <w:r>
        <w:rPr>
          <w:b/>
          <w:sz w:val="24"/>
        </w:rPr>
        <w:t>(Physical</w:t>
      </w:r>
      <w:r>
        <w:rPr>
          <w:b/>
          <w:spacing w:val="-5"/>
          <w:sz w:val="24"/>
        </w:rPr>
        <w:t> </w:t>
      </w:r>
      <w:r>
        <w:rPr>
          <w:b/>
          <w:sz w:val="24"/>
        </w:rPr>
        <w:t>layer)</w:t>
      </w:r>
    </w:p>
    <w:p>
      <w:pPr>
        <w:pStyle w:val="BodyText"/>
        <w:ind w:right="116" w:firstLine="340"/>
        <w:jc w:val="both"/>
      </w:pPr>
      <w:r>
        <w:rPr/>
        <w:t>Fiziki əlaqə kanalında informasiyanın (bitlərin) ötürülməsi ilə xarakterizə</w:t>
      </w:r>
      <w:r>
        <w:rPr>
          <w:spacing w:val="-6"/>
        </w:rPr>
        <w:t> </w:t>
      </w:r>
      <w:r>
        <w:rPr/>
        <w:t>olunur.</w:t>
      </w:r>
      <w:r>
        <w:rPr>
          <w:spacing w:val="-3"/>
        </w:rPr>
        <w:t> </w:t>
      </w:r>
      <w:r>
        <w:rPr/>
        <w:t>Fiziki</w:t>
      </w:r>
      <w:r>
        <w:rPr>
          <w:spacing w:val="-5"/>
        </w:rPr>
        <w:t> </w:t>
      </w:r>
      <w:r>
        <w:rPr/>
        <w:t>əlaqə</w:t>
      </w:r>
      <w:r>
        <w:rPr>
          <w:spacing w:val="-6"/>
        </w:rPr>
        <w:t> </w:t>
      </w:r>
      <w:r>
        <w:rPr/>
        <w:t>kanalı</w:t>
      </w:r>
      <w:r>
        <w:rPr>
          <w:spacing w:val="-7"/>
        </w:rPr>
        <w:t> </w:t>
      </w:r>
      <w:r>
        <w:rPr/>
        <w:t>kimi,</w:t>
      </w:r>
      <w:r>
        <w:rPr>
          <w:spacing w:val="-7"/>
        </w:rPr>
        <w:t> </w:t>
      </w:r>
      <w:r>
        <w:rPr/>
        <w:t>koaksial</w:t>
      </w:r>
      <w:r>
        <w:rPr>
          <w:spacing w:val="-7"/>
        </w:rPr>
        <w:t> </w:t>
      </w:r>
      <w:r>
        <w:rPr/>
        <w:t>kabel,</w:t>
      </w:r>
      <w:r>
        <w:rPr>
          <w:spacing w:val="-7"/>
        </w:rPr>
        <w:t> </w:t>
      </w:r>
      <w:r>
        <w:rPr/>
        <w:t>burul- muş qoşa kabel, optik lifli kabel və s. nəzərdə tutulur. </w:t>
      </w:r>
      <w:r>
        <w:rPr>
          <w:spacing w:val="-3"/>
        </w:rPr>
        <w:t>Bu </w:t>
      </w:r>
      <w:r>
        <w:rPr/>
        <w:t>səviy- yədə elektrik siqnallarının, məsələn gərginlik və </w:t>
      </w:r>
      <w:r>
        <w:rPr>
          <w:spacing w:val="-4"/>
        </w:rPr>
        <w:t>ya </w:t>
      </w:r>
      <w:r>
        <w:rPr/>
        <w:t>cərəyanın ötürülmə siqnallarının səviyyəsi, kodlaşdırma tipi, siqnalların ötürülmə sürəti və s.</w:t>
      </w:r>
      <w:r>
        <w:rPr>
          <w:spacing w:val="-8"/>
        </w:rPr>
        <w:t> </w:t>
      </w:r>
      <w:r>
        <w:rPr/>
        <w:t>müəyyənləşdirilir.</w:t>
      </w:r>
    </w:p>
    <w:p>
      <w:pPr>
        <w:pStyle w:val="BodyText"/>
        <w:spacing w:line="276" w:lineRule="exact" w:before="5" w:after="3"/>
        <w:ind w:right="121" w:firstLine="340"/>
        <w:jc w:val="both"/>
      </w:pPr>
      <w:r>
        <w:rPr/>
        <w:t>Fiziki</w:t>
      </w:r>
      <w:r>
        <w:rPr>
          <w:spacing w:val="-10"/>
        </w:rPr>
        <w:t> </w:t>
      </w:r>
      <w:r>
        <w:rPr/>
        <w:t>səviyyədə</w:t>
      </w:r>
      <w:r>
        <w:rPr>
          <w:spacing w:val="-10"/>
        </w:rPr>
        <w:t> </w:t>
      </w:r>
      <w:r>
        <w:rPr/>
        <w:t>informasiya</w:t>
      </w:r>
      <w:r>
        <w:rPr>
          <w:spacing w:val="-9"/>
        </w:rPr>
        <w:t> </w:t>
      </w:r>
      <w:r>
        <w:rPr/>
        <w:t>bitlərlə</w:t>
      </w:r>
      <w:r>
        <w:rPr>
          <w:spacing w:val="-10"/>
        </w:rPr>
        <w:t> </w:t>
      </w:r>
      <w:r>
        <w:rPr/>
        <w:t>ötürülür.</w:t>
      </w:r>
      <w:r>
        <w:rPr>
          <w:spacing w:val="-7"/>
        </w:rPr>
        <w:t> </w:t>
      </w:r>
      <w:r>
        <w:rPr/>
        <w:t>Lakin</w:t>
      </w:r>
      <w:r>
        <w:rPr>
          <w:spacing w:val="-8"/>
        </w:rPr>
        <w:t> </w:t>
      </w:r>
      <w:r>
        <w:rPr/>
        <w:t>bu</w:t>
      </w:r>
      <w:r>
        <w:rPr>
          <w:spacing w:val="-8"/>
        </w:rPr>
        <w:t> </w:t>
      </w:r>
      <w:r>
        <w:rPr/>
        <w:t>zaman əlaqə xətləri məşgul ola</w:t>
      </w:r>
      <w:r>
        <w:rPr>
          <w:spacing w:val="-9"/>
        </w:rPr>
        <w:t> </w:t>
      </w:r>
      <w:r>
        <w:rPr/>
        <w:t>bilərlər</w:t>
      </w:r>
      <w:r>
        <w:rPr>
          <w:position w:val="9"/>
          <w:sz w:val="16"/>
        </w:rPr>
        <w:t>17</w:t>
      </w:r>
      <w:r>
        <w:rPr/>
        <w:t>.</w:t>
      </w:r>
    </w:p>
    <w:p>
      <w:pPr>
        <w:pStyle w:val="BodyText"/>
        <w:ind w:left="1160"/>
        <w:rPr>
          <w:sz w:val="20"/>
        </w:rPr>
      </w:pPr>
      <w:r>
        <w:rPr>
          <w:sz w:val="20"/>
        </w:rPr>
        <w:drawing>
          <wp:inline distT="0" distB="0" distL="0" distR="0">
            <wp:extent cx="2657475" cy="2700337"/>
            <wp:effectExtent l="0" t="0" r="0" b="0"/>
            <wp:docPr id="73" name="image111.png" descr=""/>
            <wp:cNvGraphicFramePr>
              <a:graphicFrameLocks noChangeAspect="1"/>
            </wp:cNvGraphicFramePr>
            <a:graphic>
              <a:graphicData uri="http://schemas.openxmlformats.org/drawingml/2006/picture">
                <pic:pic>
                  <pic:nvPicPr>
                    <pic:cNvPr id="74" name="image111.png"/>
                    <pic:cNvPicPr/>
                  </pic:nvPicPr>
                  <pic:blipFill>
                    <a:blip r:embed="rId131" cstate="print"/>
                    <a:stretch>
                      <a:fillRect/>
                    </a:stretch>
                  </pic:blipFill>
                  <pic:spPr>
                    <a:xfrm>
                      <a:off x="0" y="0"/>
                      <a:ext cx="2657475" cy="2700337"/>
                    </a:xfrm>
                    <a:prstGeom prst="rect">
                      <a:avLst/>
                    </a:prstGeom>
                  </pic:spPr>
                </pic:pic>
              </a:graphicData>
            </a:graphic>
          </wp:inline>
        </w:drawing>
      </w:r>
      <w:r>
        <w:rPr>
          <w:sz w:val="20"/>
        </w:rPr>
      </w:r>
    </w:p>
    <w:p>
      <w:pPr>
        <w:pStyle w:val="Heading3"/>
        <w:spacing w:before="34"/>
        <w:ind w:left="112"/>
      </w:pPr>
      <w:r>
        <w:rPr>
          <w:i/>
        </w:rPr>
        <w:t>Şəkil 4.2. Ethernet və Fast Ethernet üçün OSİ modelinin Fiziki </w:t>
      </w:r>
      <w:r>
        <w:rPr/>
        <w:t>və Kanal səviyyələri</w:t>
      </w:r>
    </w:p>
    <w:p>
      <w:pPr>
        <w:pStyle w:val="BodyText"/>
        <w:spacing w:before="6"/>
        <w:ind w:left="0"/>
        <w:rPr>
          <w:b/>
          <w:i/>
          <w:sz w:val="17"/>
        </w:rPr>
      </w:pPr>
      <w:r>
        <w:rPr/>
        <w:pict>
          <v:line style="position:absolute;mso-position-horizontal-relative:page;mso-position-vertical-relative:paragraph;z-index:1840;mso-wrap-distance-left:0;mso-wrap-distance-right:0" from="56.625pt,12.332434pt" to="200.705pt,12.332434pt" stroked="true" strokeweight=".599980pt" strokecolor="#000000">
            <v:stroke dashstyle="solid"/>
            <w10:wrap type="topAndBottom"/>
          </v:line>
        </w:pict>
      </w:r>
    </w:p>
    <w:p>
      <w:pPr>
        <w:spacing w:before="87"/>
        <w:ind w:left="112" w:right="0" w:firstLine="0"/>
        <w:jc w:val="left"/>
        <w:rPr>
          <w:sz w:val="20"/>
        </w:rPr>
      </w:pPr>
      <w:r>
        <w:rPr>
          <w:position w:val="7"/>
          <w:sz w:val="13"/>
        </w:rPr>
        <w:t>17 </w:t>
      </w:r>
      <w:hyperlink r:id="rId132">
        <w:r>
          <w:rPr>
            <w:sz w:val="20"/>
          </w:rPr>
          <w:t>http://www.on-lan.ru/ch9-2.html</w:t>
        </w:r>
      </w:hyperlink>
    </w:p>
    <w:p>
      <w:pPr>
        <w:spacing w:after="0"/>
        <w:jc w:val="left"/>
        <w:rPr>
          <w:sz w:val="20"/>
        </w:rPr>
        <w:sectPr>
          <w:pgSz w:w="8420" w:h="11910"/>
          <w:pgMar w:header="0" w:footer="825" w:top="880" w:bottom="1020" w:left="1020" w:right="840"/>
        </w:sectPr>
      </w:pPr>
    </w:p>
    <w:p>
      <w:pPr>
        <w:pStyle w:val="BodyText"/>
        <w:spacing w:before="124"/>
        <w:ind w:left="104" w:right="102" w:firstLine="340"/>
        <w:jc w:val="both"/>
      </w:pPr>
      <w:r>
        <w:rPr/>
        <w:t>Fiziki səviyyədə istifadə olunan və ən çox adı çəkilən texnologiyalar bunlardır:</w:t>
      </w:r>
    </w:p>
    <w:p>
      <w:pPr>
        <w:pStyle w:val="BodyText"/>
        <w:ind w:left="104" w:right="103" w:firstLine="340"/>
        <w:jc w:val="right"/>
      </w:pPr>
      <w:r>
        <w:rPr>
          <w:b/>
        </w:rPr>
        <w:t>ISDN (Integrated Services Digital Network)</w:t>
      </w:r>
      <w:r>
        <w:rPr>
          <w:b/>
          <w:spacing w:val="-23"/>
        </w:rPr>
        <w:t> </w:t>
      </w:r>
      <w:r>
        <w:rPr/>
        <w:t>ISDN,</w:t>
      </w:r>
      <w:r>
        <w:rPr>
          <w:spacing w:val="-5"/>
        </w:rPr>
        <w:t> </w:t>
      </w:r>
      <w:r>
        <w:rPr/>
        <w:t>mövcud analoq telefon şəbəkəsinin rəqəmsal alternatividir.</w:t>
      </w:r>
      <w:r>
        <w:rPr>
          <w:spacing w:val="55"/>
        </w:rPr>
        <w:t> </w:t>
      </w:r>
      <w:r>
        <w:rPr/>
        <w:t>Normal</w:t>
      </w:r>
      <w:r>
        <w:rPr>
          <w:spacing w:val="59"/>
        </w:rPr>
        <w:t> </w:t>
      </w:r>
      <w:r>
        <w:rPr/>
        <w:t>bir</w:t>
      </w:r>
      <w:r>
        <w:rPr>
          <w:w w:val="99"/>
        </w:rPr>
        <w:t> </w:t>
      </w:r>
      <w:r>
        <w:rPr/>
        <w:t>telefon</w:t>
      </w:r>
      <w:r>
        <w:rPr>
          <w:spacing w:val="-17"/>
        </w:rPr>
        <w:t> </w:t>
      </w:r>
      <w:r>
        <w:rPr/>
        <w:t>xətti</w:t>
      </w:r>
      <w:r>
        <w:rPr>
          <w:spacing w:val="-13"/>
        </w:rPr>
        <w:t> </w:t>
      </w:r>
      <w:r>
        <w:rPr/>
        <w:t>kimi</w:t>
      </w:r>
      <w:r>
        <w:rPr>
          <w:spacing w:val="-13"/>
        </w:rPr>
        <w:t> </w:t>
      </w:r>
      <w:r>
        <w:rPr/>
        <w:t>bir</w:t>
      </w:r>
      <w:r>
        <w:rPr>
          <w:spacing w:val="-13"/>
        </w:rPr>
        <w:t> </w:t>
      </w:r>
      <w:r>
        <w:rPr/>
        <w:t>telefon</w:t>
      </w:r>
      <w:r>
        <w:rPr>
          <w:spacing w:val="-17"/>
        </w:rPr>
        <w:t> </w:t>
      </w:r>
      <w:r>
        <w:rPr/>
        <w:t>nömrəsini</w:t>
      </w:r>
      <w:r>
        <w:rPr>
          <w:spacing w:val="-12"/>
        </w:rPr>
        <w:t> </w:t>
      </w:r>
      <w:r>
        <w:rPr/>
        <w:t>yığaraq</w:t>
      </w:r>
      <w:r>
        <w:rPr>
          <w:spacing w:val="-13"/>
        </w:rPr>
        <w:t> </w:t>
      </w:r>
      <w:r>
        <w:rPr/>
        <w:t>həm</w:t>
      </w:r>
      <w:r>
        <w:rPr>
          <w:spacing w:val="-12"/>
        </w:rPr>
        <w:t> </w:t>
      </w:r>
      <w:r>
        <w:rPr/>
        <w:t>rəqəmsal,</w:t>
      </w:r>
      <w:r>
        <w:rPr>
          <w:spacing w:val="-18"/>
        </w:rPr>
        <w:t> </w:t>
      </w:r>
      <w:r>
        <w:rPr/>
        <w:t>həm də analoq xətlərlə bağlantı qurula bilər. ISDN</w:t>
      </w:r>
      <w:r>
        <w:rPr>
          <w:spacing w:val="18"/>
        </w:rPr>
        <w:t> </w:t>
      </w:r>
      <w:r>
        <w:rPr/>
        <w:t>texnologiyasını</w:t>
      </w:r>
      <w:r>
        <w:rPr>
          <w:spacing w:val="3"/>
        </w:rPr>
        <w:t> </w:t>
      </w:r>
      <w:r>
        <w:rPr/>
        <w:t>adi analoq</w:t>
      </w:r>
      <w:r>
        <w:rPr>
          <w:spacing w:val="-17"/>
        </w:rPr>
        <w:t> </w:t>
      </w:r>
      <w:r>
        <w:rPr/>
        <w:t>xətlərdən</w:t>
      </w:r>
      <w:r>
        <w:rPr>
          <w:spacing w:val="-17"/>
        </w:rPr>
        <w:t> </w:t>
      </w:r>
      <w:r>
        <w:rPr/>
        <w:t>ayıran</w:t>
      </w:r>
      <w:r>
        <w:rPr>
          <w:spacing w:val="-15"/>
        </w:rPr>
        <w:t> </w:t>
      </w:r>
      <w:r>
        <w:rPr/>
        <w:t>ən</w:t>
      </w:r>
      <w:r>
        <w:rPr>
          <w:spacing w:val="-17"/>
        </w:rPr>
        <w:t> </w:t>
      </w:r>
      <w:r>
        <w:rPr/>
        <w:t>önəmli</w:t>
      </w:r>
      <w:r>
        <w:rPr>
          <w:spacing w:val="-16"/>
        </w:rPr>
        <w:t> </w:t>
      </w:r>
      <w:r>
        <w:rPr/>
        <w:t>özəllik</w:t>
      </w:r>
      <w:r>
        <w:rPr>
          <w:spacing w:val="-17"/>
        </w:rPr>
        <w:t> </w:t>
      </w:r>
      <w:r>
        <w:rPr/>
        <w:t>tamamən</w:t>
      </w:r>
      <w:r>
        <w:rPr>
          <w:spacing w:val="-17"/>
        </w:rPr>
        <w:t> </w:t>
      </w:r>
      <w:r>
        <w:rPr/>
        <w:t>rəqəmsal</w:t>
      </w:r>
      <w:r>
        <w:rPr>
          <w:spacing w:val="-16"/>
        </w:rPr>
        <w:t> </w:t>
      </w:r>
      <w:r>
        <w:rPr/>
        <w:t>təmiz bir səs kanalına sahib olması və eyni anda</w:t>
      </w:r>
      <w:r>
        <w:rPr>
          <w:spacing w:val="12"/>
        </w:rPr>
        <w:t> </w:t>
      </w:r>
      <w:r>
        <w:rPr/>
        <w:t>məlumat</w:t>
      </w:r>
      <w:r>
        <w:rPr>
          <w:spacing w:val="25"/>
        </w:rPr>
        <w:t> </w:t>
      </w:r>
      <w:r>
        <w:rPr/>
        <w:t>(data) mübadiləsinə </w:t>
      </w:r>
      <w:r>
        <w:rPr>
          <w:spacing w:val="-3"/>
        </w:rPr>
        <w:t>yol </w:t>
      </w:r>
      <w:r>
        <w:rPr/>
        <w:t>verməsidir. Səs, görüntü, məlumat kimi</w:t>
      </w:r>
      <w:r>
        <w:rPr>
          <w:spacing w:val="10"/>
        </w:rPr>
        <w:t> </w:t>
      </w:r>
      <w:r>
        <w:rPr/>
        <w:t>hər</w:t>
      </w:r>
      <w:r>
        <w:rPr>
          <w:spacing w:val="8"/>
        </w:rPr>
        <w:t> </w:t>
      </w:r>
      <w:r>
        <w:rPr/>
        <w:t>cür</w:t>
      </w:r>
      <w:r>
        <w:rPr>
          <w:w w:val="99"/>
        </w:rPr>
        <w:t> </w:t>
      </w:r>
      <w:r>
        <w:rPr/>
        <w:t>informasiyanın rəqəmsal bir məkanda birləşdirib</w:t>
      </w:r>
      <w:r>
        <w:rPr>
          <w:spacing w:val="14"/>
        </w:rPr>
        <w:t> </w:t>
      </w:r>
      <w:r>
        <w:rPr/>
        <w:t>eyni</w:t>
      </w:r>
      <w:r>
        <w:rPr>
          <w:spacing w:val="3"/>
        </w:rPr>
        <w:t> </w:t>
      </w:r>
      <w:r>
        <w:rPr/>
        <w:t>xətt</w:t>
      </w:r>
      <w:r>
        <w:rPr>
          <w:spacing w:val="1"/>
        </w:rPr>
        <w:t> </w:t>
      </w:r>
      <w:r>
        <w:rPr/>
        <w:t>üzərindən mübadiləsini mümkün edən bir</w:t>
      </w:r>
      <w:r>
        <w:rPr>
          <w:spacing w:val="-39"/>
        </w:rPr>
        <w:t> </w:t>
      </w:r>
      <w:r>
        <w:rPr/>
        <w:t>xəbərləşmə</w:t>
      </w:r>
      <w:r>
        <w:rPr>
          <w:spacing w:val="-6"/>
        </w:rPr>
        <w:t> </w:t>
      </w:r>
      <w:r>
        <w:rPr/>
        <w:t>şəbəkəsidir. </w:t>
      </w:r>
      <w:r>
        <w:rPr>
          <w:b/>
        </w:rPr>
        <w:t>xDLS</w:t>
      </w:r>
      <w:r>
        <w:rPr>
          <w:b/>
          <w:spacing w:val="-17"/>
        </w:rPr>
        <w:t> </w:t>
      </w:r>
      <w:r>
        <w:rPr>
          <w:b/>
        </w:rPr>
        <w:t>(Digital</w:t>
      </w:r>
      <w:r>
        <w:rPr>
          <w:b/>
          <w:spacing w:val="-14"/>
        </w:rPr>
        <w:t> </w:t>
      </w:r>
      <w:r>
        <w:rPr>
          <w:b/>
        </w:rPr>
        <w:t>Subscriber</w:t>
      </w:r>
      <w:r>
        <w:rPr>
          <w:b/>
          <w:spacing w:val="-14"/>
        </w:rPr>
        <w:t> </w:t>
      </w:r>
      <w:r>
        <w:rPr>
          <w:b/>
        </w:rPr>
        <w:t>Line)</w:t>
      </w:r>
      <w:r>
        <w:rPr>
          <w:b/>
          <w:spacing w:val="-12"/>
        </w:rPr>
        <w:t> </w:t>
      </w:r>
      <w:r>
        <w:rPr/>
        <w:t>DSL-in</w:t>
      </w:r>
      <w:r>
        <w:rPr>
          <w:spacing w:val="-15"/>
        </w:rPr>
        <w:t> </w:t>
      </w:r>
      <w:r>
        <w:rPr/>
        <w:t>qabağındakı</w:t>
      </w:r>
      <w:r>
        <w:rPr>
          <w:spacing w:val="-15"/>
        </w:rPr>
        <w:t> </w:t>
      </w:r>
      <w:r>
        <w:rPr/>
        <w:t>x</w:t>
      </w:r>
      <w:r>
        <w:rPr>
          <w:spacing w:val="-20"/>
        </w:rPr>
        <w:t> </w:t>
      </w:r>
      <w:r>
        <w:rPr/>
        <w:t>işarəsi onun</w:t>
      </w:r>
      <w:r>
        <w:rPr>
          <w:spacing w:val="-15"/>
        </w:rPr>
        <w:t> </w:t>
      </w:r>
      <w:r>
        <w:rPr/>
        <w:t>fərqli</w:t>
      </w:r>
      <w:r>
        <w:rPr>
          <w:spacing w:val="-15"/>
        </w:rPr>
        <w:t> </w:t>
      </w:r>
      <w:r>
        <w:rPr/>
        <w:t>versiyalarının,</w:t>
      </w:r>
      <w:r>
        <w:rPr>
          <w:spacing w:val="-15"/>
        </w:rPr>
        <w:t> </w:t>
      </w:r>
      <w:r>
        <w:rPr/>
        <w:t>yəni:</w:t>
      </w:r>
      <w:r>
        <w:rPr>
          <w:spacing w:val="-18"/>
        </w:rPr>
        <w:t> </w:t>
      </w:r>
      <w:r>
        <w:rPr/>
        <w:t>ADSL,</w:t>
      </w:r>
      <w:r>
        <w:rPr>
          <w:spacing w:val="-11"/>
        </w:rPr>
        <w:t> </w:t>
      </w:r>
      <w:r>
        <w:rPr/>
        <w:t>ADSL2,</w:t>
      </w:r>
      <w:r>
        <w:rPr>
          <w:spacing w:val="-11"/>
        </w:rPr>
        <w:t> </w:t>
      </w:r>
      <w:r>
        <w:rPr/>
        <w:t>ADSL</w:t>
      </w:r>
      <w:r>
        <w:rPr>
          <w:spacing w:val="-22"/>
        </w:rPr>
        <w:t> </w:t>
      </w:r>
      <w:r>
        <w:rPr/>
        <w:t>2+,</w:t>
      </w:r>
      <w:r>
        <w:rPr>
          <w:spacing w:val="-15"/>
        </w:rPr>
        <w:t> </w:t>
      </w:r>
      <w:r>
        <w:rPr/>
        <w:t>SDSL,</w:t>
      </w:r>
    </w:p>
    <w:p>
      <w:pPr>
        <w:pStyle w:val="BodyText"/>
        <w:ind w:left="104"/>
      </w:pPr>
      <w:r>
        <w:rPr/>
        <w:t>VDSL olmasıdır.</w:t>
      </w:r>
    </w:p>
    <w:p>
      <w:pPr>
        <w:pStyle w:val="BodyText"/>
        <w:spacing w:before="3"/>
        <w:ind w:left="104" w:right="102" w:firstLine="340"/>
        <w:jc w:val="both"/>
      </w:pPr>
      <w:r>
        <w:rPr>
          <w:b/>
        </w:rPr>
        <w:t>ADSL (İngiliscə: Asymmetric Digital Subscriber Line), </w:t>
      </w:r>
      <w:r>
        <w:rPr/>
        <w:t>Asimmetrik Rəqəmsal Abunə Xətti, bu günlərdə internetə qo- şulmaq üçün ən çox istifadə olunan qoşulma texnologiyaların- dandır. Asimmetrik sözü, məlumatın transfer sürətinin, göndərmə və alma üçün bərabər olmadığını göstərir. Yəni istifadəçinin məlumatı alma sürəti, göndərmə sürətindən yüksək olur.</w:t>
      </w:r>
    </w:p>
    <w:p>
      <w:pPr>
        <w:spacing w:before="0"/>
        <w:ind w:left="104" w:right="110" w:firstLine="340"/>
        <w:jc w:val="both"/>
        <w:rPr>
          <w:sz w:val="24"/>
        </w:rPr>
      </w:pPr>
      <w:r>
        <w:rPr>
          <w:b/>
          <w:sz w:val="24"/>
        </w:rPr>
        <w:t>ADSL 2+ ITU(International Telecommunication Union)</w:t>
      </w:r>
      <w:r>
        <w:rPr>
          <w:sz w:val="24"/>
        </w:rPr>
        <w:t>- nun  yaratdığı bir standartdır. Bu texnologiya 24 Mbit/s sürətin- də məlumat almağa imkan verir.</w:t>
      </w:r>
    </w:p>
    <w:p>
      <w:pPr>
        <w:spacing w:before="0"/>
        <w:ind w:left="104" w:right="108" w:firstLine="340"/>
        <w:jc w:val="both"/>
        <w:rPr>
          <w:sz w:val="24"/>
        </w:rPr>
      </w:pPr>
      <w:r>
        <w:rPr>
          <w:b/>
          <w:sz w:val="24"/>
        </w:rPr>
        <w:t>SDSL- Simetrik DSL</w:t>
      </w:r>
      <w:r>
        <w:rPr>
          <w:sz w:val="24"/>
        </w:rPr>
        <w:t>, yəni məlumat eyni tezliklə ötürülür və qəbul olunur.</w:t>
      </w:r>
    </w:p>
    <w:p>
      <w:pPr>
        <w:pStyle w:val="BodyText"/>
        <w:ind w:left="104" w:right="105" w:firstLine="340"/>
        <w:jc w:val="both"/>
      </w:pPr>
      <w:r>
        <w:rPr>
          <w:b/>
        </w:rPr>
        <w:t>VDSL (Very High-bit-rate Digital Subscriber Line)</w:t>
      </w:r>
      <w:r>
        <w:rPr>
          <w:b/>
          <w:spacing w:val="-34"/>
        </w:rPr>
        <w:t> </w:t>
      </w:r>
      <w:r>
        <w:rPr>
          <w:spacing w:val="-3"/>
        </w:rPr>
        <w:t>ADSL- </w:t>
      </w:r>
      <w:r>
        <w:rPr/>
        <w:t>ə çox bənzəyən bu DSL texnologiyası, telefon və ISDN servis- lərində gəliş yönündə 55.2 Mbps, gediş yönündə 19.2 kbps-2.3 Mbps arası trafikdən istifadə edə bilir. </w:t>
      </w:r>
      <w:r>
        <w:rPr>
          <w:spacing w:val="-3"/>
        </w:rPr>
        <w:t>VDSL, </w:t>
      </w:r>
      <w:r>
        <w:rPr/>
        <w:t>simetrik olaraq da işləyə bilir. VDSL-in ADSL-dən ən tez gözə çarpan fərqi gön- dərmə məsafəsinin azlığındadır. 13 Mbps sürət üçün 1.5 km, 55.2 Mbps üçün 300 m məsafəyə göndərə bilir. VDSL əsasən   </w:t>
      </w:r>
      <w:r>
        <w:rPr>
          <w:spacing w:val="33"/>
        </w:rPr>
        <w:t> </w:t>
      </w:r>
      <w:r>
        <w:rPr/>
        <w:t>FTTN</w:t>
      </w:r>
    </w:p>
    <w:p>
      <w:pPr>
        <w:spacing w:after="0"/>
        <w:jc w:val="both"/>
        <w:sectPr>
          <w:pgSz w:w="8420" w:h="11910"/>
          <w:pgMar w:header="0" w:footer="825" w:top="1100" w:bottom="1060" w:left="860" w:right="1020"/>
        </w:sectPr>
      </w:pPr>
    </w:p>
    <w:p>
      <w:pPr>
        <w:pStyle w:val="BodyText"/>
        <w:spacing w:before="73"/>
      </w:pPr>
      <w:r>
        <w:rPr/>
        <w:t>(Fiber to The Neighborhood)-də çox istifadə olunur</w:t>
      </w:r>
      <w:r>
        <w:rPr>
          <w:position w:val="9"/>
          <w:sz w:val="16"/>
        </w:rPr>
        <w:t>18</w:t>
      </w:r>
      <w:r>
        <w:rPr/>
        <w:t>.</w:t>
      </w:r>
    </w:p>
    <w:p>
      <w:pPr>
        <w:pStyle w:val="BodyText"/>
        <w:ind w:left="452"/>
      </w:pPr>
      <w:r>
        <w:rPr/>
        <w:t>Fiziki səviyyənin interfeysi aşağıdakı standartlarla təyin edilir:</w:t>
      </w:r>
    </w:p>
    <w:p>
      <w:pPr>
        <w:pStyle w:val="ListParagraph"/>
        <w:numPr>
          <w:ilvl w:val="0"/>
          <w:numId w:val="28"/>
        </w:numPr>
        <w:tabs>
          <w:tab w:pos="681" w:val="left" w:leader="none"/>
        </w:tabs>
        <w:spacing w:line="293" w:lineRule="exact" w:before="2" w:after="0"/>
        <w:ind w:left="112" w:right="0" w:firstLine="340"/>
        <w:jc w:val="left"/>
        <w:rPr>
          <w:sz w:val="24"/>
        </w:rPr>
      </w:pPr>
      <w:r>
        <w:rPr>
          <w:sz w:val="24"/>
        </w:rPr>
        <w:t>EIA/TIA-232</w:t>
      </w:r>
    </w:p>
    <w:p>
      <w:pPr>
        <w:pStyle w:val="ListParagraph"/>
        <w:numPr>
          <w:ilvl w:val="0"/>
          <w:numId w:val="28"/>
        </w:numPr>
        <w:tabs>
          <w:tab w:pos="681" w:val="left" w:leader="none"/>
        </w:tabs>
        <w:spacing w:line="293" w:lineRule="exact" w:before="0" w:after="0"/>
        <w:ind w:left="681" w:right="0" w:hanging="229"/>
        <w:jc w:val="left"/>
        <w:rPr>
          <w:sz w:val="24"/>
        </w:rPr>
      </w:pPr>
      <w:r>
        <w:rPr>
          <w:sz w:val="24"/>
        </w:rPr>
        <w:t>EIA/TIA-449</w:t>
      </w:r>
    </w:p>
    <w:p>
      <w:pPr>
        <w:pStyle w:val="BodyText"/>
        <w:spacing w:line="293" w:lineRule="exact" w:before="2"/>
        <w:ind w:left="452"/>
      </w:pPr>
      <w:r>
        <w:rPr>
          <w:rFonts w:ascii="Symbol" w:hAnsi="Symbol"/>
        </w:rPr>
        <w:t></w:t>
      </w:r>
      <w:r>
        <w:rPr>
          <w:spacing w:val="56"/>
        </w:rPr>
        <w:t> </w:t>
      </w:r>
      <w:r>
        <w:rPr/>
        <w:t>V.24</w:t>
      </w:r>
    </w:p>
    <w:p>
      <w:pPr>
        <w:pStyle w:val="BodyText"/>
        <w:spacing w:line="292" w:lineRule="exact"/>
        <w:ind w:left="452"/>
      </w:pPr>
      <w:r>
        <w:rPr>
          <w:rFonts w:ascii="Symbol" w:hAnsi="Symbol"/>
        </w:rPr>
        <w:t></w:t>
      </w:r>
      <w:r>
        <w:rPr>
          <w:spacing w:val="56"/>
        </w:rPr>
        <w:t> </w:t>
      </w:r>
      <w:r>
        <w:rPr/>
        <w:t>V.35</w:t>
      </w:r>
    </w:p>
    <w:p>
      <w:pPr>
        <w:pStyle w:val="BodyText"/>
        <w:spacing w:line="292" w:lineRule="exact"/>
        <w:ind w:left="452"/>
      </w:pPr>
      <w:r>
        <w:rPr>
          <w:rFonts w:ascii="Symbol" w:hAnsi="Symbol"/>
        </w:rPr>
        <w:t></w:t>
      </w:r>
      <w:r>
        <w:rPr>
          <w:spacing w:val="56"/>
        </w:rPr>
        <w:t> </w:t>
      </w:r>
      <w:r>
        <w:rPr/>
        <w:t>X.21</w:t>
      </w:r>
    </w:p>
    <w:p>
      <w:pPr>
        <w:pStyle w:val="BodyText"/>
        <w:spacing w:line="293" w:lineRule="exact"/>
        <w:ind w:left="452"/>
      </w:pPr>
      <w:r>
        <w:rPr>
          <w:rFonts w:ascii="Symbol" w:hAnsi="Symbol"/>
        </w:rPr>
        <w:t></w:t>
      </w:r>
      <w:r>
        <w:rPr>
          <w:spacing w:val="52"/>
        </w:rPr>
        <w:t> </w:t>
      </w:r>
      <w:r>
        <w:rPr/>
        <w:t>G.703</w:t>
      </w:r>
    </w:p>
    <w:p>
      <w:pPr>
        <w:pStyle w:val="BodyText"/>
        <w:spacing w:line="293" w:lineRule="exact" w:before="2"/>
        <w:ind w:left="452"/>
      </w:pPr>
      <w:r>
        <w:rPr>
          <w:rFonts w:ascii="Symbol" w:hAnsi="Symbol"/>
        </w:rPr>
        <w:t></w:t>
      </w:r>
      <w:r>
        <w:rPr>
          <w:spacing w:val="53"/>
        </w:rPr>
        <w:t> </w:t>
      </w:r>
      <w:r>
        <w:rPr/>
        <w:t>EIA-530</w:t>
      </w:r>
    </w:p>
    <w:p>
      <w:pPr>
        <w:pStyle w:val="ListParagraph"/>
        <w:numPr>
          <w:ilvl w:val="0"/>
          <w:numId w:val="28"/>
        </w:numPr>
        <w:tabs>
          <w:tab w:pos="681" w:val="left" w:leader="none"/>
        </w:tabs>
        <w:spacing w:line="272" w:lineRule="exact" w:before="22" w:after="0"/>
        <w:ind w:left="112" w:right="118" w:firstLine="340"/>
        <w:jc w:val="both"/>
        <w:rPr>
          <w:sz w:val="24"/>
        </w:rPr>
      </w:pPr>
      <w:r>
        <w:rPr>
          <w:sz w:val="24"/>
        </w:rPr>
        <w:t>HSSI (High-Speed Serial Interface – yüksək sürətli ardıcıl interfeys).</w:t>
      </w:r>
    </w:p>
    <w:p>
      <w:pPr>
        <w:pStyle w:val="BodyText"/>
        <w:spacing w:before="1"/>
        <w:ind w:left="0"/>
      </w:pPr>
    </w:p>
    <w:p>
      <w:pPr>
        <w:pStyle w:val="Heading3"/>
        <w:numPr>
          <w:ilvl w:val="2"/>
          <w:numId w:val="27"/>
        </w:numPr>
        <w:tabs>
          <w:tab w:pos="994" w:val="left" w:leader="none"/>
        </w:tabs>
        <w:spacing w:line="274" w:lineRule="exact" w:before="0" w:after="0"/>
        <w:ind w:left="993" w:right="0" w:hanging="541"/>
        <w:jc w:val="left"/>
        <w:rPr>
          <w:i/>
        </w:rPr>
      </w:pPr>
      <w:r>
        <w:rPr>
          <w:i/>
        </w:rPr>
        <w:t>Kanal</w:t>
      </w:r>
      <w:r>
        <w:rPr>
          <w:i/>
          <w:spacing w:val="-4"/>
        </w:rPr>
        <w:t> </w:t>
      </w:r>
      <w:r>
        <w:rPr>
          <w:i/>
        </w:rPr>
        <w:t>səviyyəsi</w:t>
      </w:r>
    </w:p>
    <w:p>
      <w:pPr>
        <w:pStyle w:val="BodyText"/>
        <w:ind w:right="115" w:firstLine="340"/>
        <w:jc w:val="both"/>
      </w:pPr>
      <w:r>
        <w:rPr>
          <w:b/>
          <w:i/>
        </w:rPr>
        <w:t>Kanal səviyyəsi</w:t>
      </w:r>
      <w:r>
        <w:rPr/>
        <w:t>ndə ötürülmə mühiti, səhvlər təyin edilir və səhvlərin düzəlişi yoxlanılır. Bunun üçün informasiya bitləri kadrlarda (frame) qruplaşdırılır, Kanal səviyyəsi hər bir kadrın düzgunlüyunu təyin edir.</w:t>
      </w:r>
    </w:p>
    <w:p>
      <w:pPr>
        <w:pStyle w:val="BodyText"/>
        <w:spacing w:before="2"/>
        <w:ind w:right="115" w:firstLine="340"/>
        <w:jc w:val="both"/>
      </w:pPr>
      <w:r>
        <w:rPr/>
        <w:t>Kanal</w:t>
      </w:r>
      <w:r>
        <w:rPr>
          <w:spacing w:val="-14"/>
        </w:rPr>
        <w:t> </w:t>
      </w:r>
      <w:r>
        <w:rPr/>
        <w:t>səviyyəsi</w:t>
      </w:r>
      <w:r>
        <w:rPr>
          <w:spacing w:val="-8"/>
        </w:rPr>
        <w:t> </w:t>
      </w:r>
      <w:r>
        <w:rPr/>
        <w:t>Fiziki</w:t>
      </w:r>
      <w:r>
        <w:rPr>
          <w:spacing w:val="-13"/>
        </w:rPr>
        <w:t> </w:t>
      </w:r>
      <w:r>
        <w:rPr/>
        <w:t>səviyyəyə</w:t>
      </w:r>
      <w:r>
        <w:rPr>
          <w:spacing w:val="-11"/>
        </w:rPr>
        <w:t> </w:t>
      </w:r>
      <w:r>
        <w:rPr/>
        <w:t>çatdırmaq</w:t>
      </w:r>
      <w:r>
        <w:rPr>
          <w:spacing w:val="-15"/>
        </w:rPr>
        <w:t> </w:t>
      </w:r>
      <w:r>
        <w:rPr/>
        <w:t>və</w:t>
      </w:r>
      <w:r>
        <w:rPr>
          <w:spacing w:val="-14"/>
        </w:rPr>
        <w:t> </w:t>
      </w:r>
      <w:r>
        <w:rPr/>
        <w:t>istifadə</w:t>
      </w:r>
      <w:r>
        <w:rPr>
          <w:spacing w:val="-14"/>
        </w:rPr>
        <w:t> </w:t>
      </w:r>
      <w:r>
        <w:rPr/>
        <w:t>etməklə bağlı</w:t>
      </w:r>
      <w:r>
        <w:rPr>
          <w:spacing w:val="-13"/>
        </w:rPr>
        <w:t> </w:t>
      </w:r>
      <w:r>
        <w:rPr/>
        <w:t>qaydaları</w:t>
      </w:r>
      <w:r>
        <w:rPr>
          <w:spacing w:val="-12"/>
        </w:rPr>
        <w:t> </w:t>
      </w:r>
      <w:r>
        <w:rPr/>
        <w:t>tənzim</w:t>
      </w:r>
      <w:r>
        <w:rPr>
          <w:spacing w:val="-12"/>
        </w:rPr>
        <w:t> </w:t>
      </w:r>
      <w:r>
        <w:rPr/>
        <w:t>edir.</w:t>
      </w:r>
      <w:r>
        <w:rPr>
          <w:spacing w:val="-12"/>
        </w:rPr>
        <w:t> </w:t>
      </w:r>
      <w:r>
        <w:rPr/>
        <w:t>Kanal</w:t>
      </w:r>
      <w:r>
        <w:rPr>
          <w:spacing w:val="-12"/>
        </w:rPr>
        <w:t> </w:t>
      </w:r>
      <w:r>
        <w:rPr/>
        <w:t>səviyyəsinin</w:t>
      </w:r>
      <w:r>
        <w:rPr>
          <w:spacing w:val="-13"/>
        </w:rPr>
        <w:t> </w:t>
      </w:r>
      <w:r>
        <w:rPr/>
        <w:t>əsas</w:t>
      </w:r>
      <w:r>
        <w:rPr>
          <w:spacing w:val="-15"/>
        </w:rPr>
        <w:t> </w:t>
      </w:r>
      <w:r>
        <w:rPr/>
        <w:t>hissəsi</w:t>
      </w:r>
      <w:r>
        <w:rPr>
          <w:spacing w:val="-13"/>
        </w:rPr>
        <w:t> </w:t>
      </w:r>
      <w:r>
        <w:rPr/>
        <w:t>şəbəkə kartı içində həyata keçirilir. Kanal səviyyəsinin şəbəkə üzərindəki digər kompüterlərin aydınlaşdırması, kabelin o anda kimin tərəfindən istifadə olunduğunun təsbit edilməsi və fiziki səviyyədən gələn məlumatın xətalara qarşı kontrolu vəzifəsini yerinə yetirir. Kanal səviyyəsi iki daxili bölməyə</w:t>
      </w:r>
      <w:r>
        <w:rPr>
          <w:spacing w:val="-13"/>
        </w:rPr>
        <w:t> </w:t>
      </w:r>
      <w:r>
        <w:rPr/>
        <w:t>ayrılır:</w:t>
      </w:r>
    </w:p>
    <w:p>
      <w:pPr>
        <w:pStyle w:val="BodyText"/>
        <w:ind w:right="114" w:firstLine="340"/>
        <w:jc w:val="both"/>
      </w:pPr>
      <w:r>
        <w:rPr/>
        <w:t>1.MAC alt səviyyəsi məlumata xəta kontrol kodu CRC ilə məlumatı qəbul edəcək kompüterin və məlumatı göndərən kom- püterin </w:t>
      </w:r>
      <w:r>
        <w:rPr>
          <w:spacing w:val="-3"/>
        </w:rPr>
        <w:t>MAC </w:t>
      </w:r>
      <w:r>
        <w:rPr/>
        <w:t>ünvanlarını birlikdə paketləyir və fiziki səviyyəyə ötürür. </w:t>
      </w:r>
      <w:r>
        <w:rPr>
          <w:spacing w:val="-3"/>
        </w:rPr>
        <w:t>MAC </w:t>
      </w:r>
      <w:r>
        <w:rPr/>
        <w:t>adres bax elə bu səviyyədə yerləşdirilir. Qəbul edən tərəfdə də bu işi tərsinə görür </w:t>
      </w:r>
      <w:r>
        <w:rPr>
          <w:spacing w:val="-3"/>
        </w:rPr>
        <w:t>MAC </w:t>
      </w:r>
      <w:r>
        <w:rPr/>
        <w:t>adreslərini (ünvanlarını) oxuyur</w:t>
      </w:r>
      <w:r>
        <w:rPr>
          <w:spacing w:val="-10"/>
        </w:rPr>
        <w:t> </w:t>
      </w:r>
      <w:r>
        <w:rPr/>
        <w:t>əgər</w:t>
      </w:r>
      <w:r>
        <w:rPr>
          <w:spacing w:val="-10"/>
        </w:rPr>
        <w:t> </w:t>
      </w:r>
      <w:r>
        <w:rPr/>
        <w:t>ona</w:t>
      </w:r>
      <w:r>
        <w:rPr>
          <w:spacing w:val="-9"/>
        </w:rPr>
        <w:t> </w:t>
      </w:r>
      <w:r>
        <w:rPr/>
        <w:t>gəlibsə</w:t>
      </w:r>
      <w:r>
        <w:rPr>
          <w:spacing w:val="-9"/>
        </w:rPr>
        <w:t> </w:t>
      </w:r>
      <w:r>
        <w:rPr/>
        <w:t>məlumatı</w:t>
      </w:r>
      <w:r>
        <w:rPr>
          <w:spacing w:val="-14"/>
        </w:rPr>
        <w:t> </w:t>
      </w:r>
      <w:r>
        <w:rPr/>
        <w:t>məlumat</w:t>
      </w:r>
      <w:r>
        <w:rPr>
          <w:spacing w:val="-9"/>
        </w:rPr>
        <w:t> </w:t>
      </w:r>
      <w:r>
        <w:rPr/>
        <w:t>bağlantısı</w:t>
      </w:r>
      <w:r>
        <w:rPr>
          <w:spacing w:val="-9"/>
        </w:rPr>
        <w:t> </w:t>
      </w:r>
      <w:r>
        <w:rPr/>
        <w:t>layının</w:t>
      </w:r>
      <w:r>
        <w:rPr>
          <w:spacing w:val="-10"/>
        </w:rPr>
        <w:t> </w:t>
      </w:r>
      <w:r>
        <w:rPr/>
        <w:t>için- dəki ikinci alt səviyyəyə LLC-ə</w:t>
      </w:r>
      <w:r>
        <w:rPr>
          <w:spacing w:val="-9"/>
        </w:rPr>
        <w:t> </w:t>
      </w:r>
      <w:r>
        <w:rPr/>
        <w:t>ötürür.</w:t>
      </w:r>
    </w:p>
    <w:p>
      <w:pPr>
        <w:pStyle w:val="BodyText"/>
        <w:ind w:right="121" w:firstLine="340"/>
        <w:jc w:val="both"/>
      </w:pPr>
      <w:r>
        <w:rPr>
          <w:spacing w:val="-4"/>
        </w:rPr>
        <w:t>LLC </w:t>
      </w:r>
      <w:r>
        <w:rPr/>
        <w:t>alt səviyyəsi, yuxarı səviyyə olan şəbəkə səviyyəsi (3-cü səviyyə)</w:t>
      </w:r>
      <w:r>
        <w:rPr>
          <w:spacing w:val="-10"/>
        </w:rPr>
        <w:t> </w:t>
      </w:r>
      <w:r>
        <w:rPr/>
        <w:t>üçün</w:t>
      </w:r>
      <w:r>
        <w:rPr>
          <w:spacing w:val="-10"/>
        </w:rPr>
        <w:t> </w:t>
      </w:r>
      <w:r>
        <w:rPr/>
        <w:t>keçid</w:t>
      </w:r>
      <w:r>
        <w:rPr>
          <w:spacing w:val="-10"/>
        </w:rPr>
        <w:t> </w:t>
      </w:r>
      <w:r>
        <w:rPr/>
        <w:t>vəzifəsini</w:t>
      </w:r>
      <w:r>
        <w:rPr>
          <w:spacing w:val="-9"/>
        </w:rPr>
        <w:t> </w:t>
      </w:r>
      <w:r>
        <w:rPr/>
        <w:t>görür.</w:t>
      </w:r>
      <w:r>
        <w:rPr>
          <w:spacing w:val="-6"/>
        </w:rPr>
        <w:t> </w:t>
      </w:r>
      <w:r>
        <w:rPr/>
        <w:t>Protokollara</w:t>
      </w:r>
      <w:r>
        <w:rPr>
          <w:spacing w:val="-13"/>
        </w:rPr>
        <w:t> </w:t>
      </w:r>
      <w:r>
        <w:rPr/>
        <w:t>məxsus</w:t>
      </w:r>
      <w:r>
        <w:rPr>
          <w:spacing w:val="-12"/>
        </w:rPr>
        <w:t> </w:t>
      </w:r>
      <w:r>
        <w:rPr/>
        <w:t>məntiqi</w:t>
      </w:r>
    </w:p>
    <w:p>
      <w:pPr>
        <w:pStyle w:val="BodyText"/>
        <w:spacing w:before="9"/>
        <w:ind w:left="0"/>
        <w:rPr>
          <w:sz w:val="18"/>
        </w:rPr>
      </w:pPr>
      <w:r>
        <w:rPr/>
        <w:pict>
          <v:line style="position:absolute;mso-position-horizontal-relative:page;mso-position-vertical-relative:paragraph;z-index:1864;mso-wrap-distance-left:0;mso-wrap-distance-right:0" from="56.625pt,13.096968pt" to="200.705pt,13.096968pt" stroked="true" strokeweight=".599980pt" strokecolor="#000000">
            <v:stroke dashstyle="solid"/>
            <w10:wrap type="topAndBottom"/>
          </v:line>
        </w:pict>
      </w:r>
    </w:p>
    <w:p>
      <w:pPr>
        <w:spacing w:before="87"/>
        <w:ind w:left="112" w:right="0" w:firstLine="0"/>
        <w:jc w:val="left"/>
        <w:rPr>
          <w:sz w:val="20"/>
        </w:rPr>
      </w:pPr>
      <w:r>
        <w:rPr>
          <w:position w:val="7"/>
          <w:sz w:val="13"/>
        </w:rPr>
        <w:t>18  </w:t>
      </w:r>
      <w:r>
        <w:rPr>
          <w:sz w:val="20"/>
        </w:rPr>
        <w:t>Zibayev. Kompüter şəbəkələri Zİ-N.</w:t>
      </w:r>
    </w:p>
    <w:p>
      <w:pPr>
        <w:spacing w:after="0"/>
        <w:jc w:val="left"/>
        <w:rPr>
          <w:sz w:val="20"/>
        </w:rPr>
        <w:sectPr>
          <w:pgSz w:w="8420" w:h="11910"/>
          <w:pgMar w:header="0" w:footer="825" w:top="860" w:bottom="1020" w:left="1020" w:right="840"/>
        </w:sectPr>
      </w:pPr>
    </w:p>
    <w:p>
      <w:pPr>
        <w:pStyle w:val="BodyText"/>
        <w:spacing w:before="68"/>
        <w:ind w:left="104" w:right="103"/>
        <w:jc w:val="both"/>
      </w:pPr>
      <w:r>
        <w:rPr/>
        <w:t>portlar yaradır (Service Access Points, SAP). Beləcə mənbə olan kompüterdə və hədəf olan kompüterdəki eyni protokollar</w:t>
      </w:r>
      <w:r>
        <w:rPr>
          <w:spacing w:val="-42"/>
        </w:rPr>
        <w:t> </w:t>
      </w:r>
      <w:r>
        <w:rPr/>
        <w:t>mübadi- ləyə keçə bilirlər. Məsələn: TCP/IP TCP/IP. Bundan əlavə </w:t>
      </w:r>
      <w:r>
        <w:rPr>
          <w:spacing w:val="-5"/>
        </w:rPr>
        <w:t>LLC </w:t>
      </w:r>
      <w:r>
        <w:rPr/>
        <w:t>məlumat paketlərindən xarab göndərilənlərin və qarşı tərəfdə xarab çatanların təkrar göndərilməsi ilə vəzifələndirilib. Digər vəzifəsi Flow Control nəzarətidir. </w:t>
      </w:r>
      <w:r>
        <w:rPr>
          <w:spacing w:val="-3"/>
        </w:rPr>
        <w:t>Flow </w:t>
      </w:r>
      <w:r>
        <w:rPr/>
        <w:t>Control qəbul edənin (digər kompüterin) </w:t>
      </w:r>
      <w:r>
        <w:rPr>
          <w:spacing w:val="-2"/>
        </w:rPr>
        <w:t>işləyə </w:t>
      </w:r>
      <w:r>
        <w:rPr/>
        <w:t>biləcəyindən çox məlumat paketinin göndərilməsinin qarşısını almaq üçün nəzarət</w:t>
      </w:r>
      <w:r>
        <w:rPr>
          <w:spacing w:val="-11"/>
        </w:rPr>
        <w:t> </w:t>
      </w:r>
      <w:r>
        <w:rPr/>
        <w:t>sistemidir.</w:t>
      </w:r>
    </w:p>
    <w:p>
      <w:pPr>
        <w:pStyle w:val="BodyText"/>
        <w:ind w:left="104" w:right="102" w:firstLine="340"/>
        <w:jc w:val="both"/>
      </w:pPr>
      <w:r>
        <w:rPr/>
        <w:t>Kanal səviyyəsindən bir alt mərhələdə elektron media üzərin- dən məlumatların necə göndəriləcəyi ya da məlumatların bu mediada necə yerləşdiriləcəyi təyin olunur. </w:t>
      </w:r>
      <w:r>
        <w:rPr>
          <w:spacing w:val="-3"/>
        </w:rPr>
        <w:t>Bu </w:t>
      </w:r>
      <w:r>
        <w:rPr/>
        <w:t>səviyyədə Ether- net, </w:t>
      </w:r>
      <w:r>
        <w:rPr>
          <w:spacing w:val="-4"/>
        </w:rPr>
        <w:t>ya </w:t>
      </w:r>
      <w:r>
        <w:rPr/>
        <w:t>da Token Ring kimi tanınan ötürmə texnologiyaları</w:t>
      </w:r>
      <w:r>
        <w:rPr>
          <w:spacing w:val="-35"/>
        </w:rPr>
        <w:t> </w:t>
      </w:r>
      <w:r>
        <w:rPr/>
        <w:t>çalışır. </w:t>
      </w:r>
      <w:r>
        <w:rPr>
          <w:spacing w:val="-3"/>
        </w:rPr>
        <w:t>Bu </w:t>
      </w:r>
      <w:r>
        <w:rPr/>
        <w:t>texnologiyalar məlumatları öz protokollarına uyğun olaraq işləyib ötürürlər. </w:t>
      </w:r>
      <w:r>
        <w:rPr>
          <w:spacing w:val="-3"/>
        </w:rPr>
        <w:t>Bu </w:t>
      </w:r>
      <w:r>
        <w:rPr/>
        <w:t>mərhələdə məlumatlar müəyyən parçalara bölünür.</w:t>
      </w:r>
      <w:r>
        <w:rPr>
          <w:spacing w:val="-15"/>
        </w:rPr>
        <w:t> </w:t>
      </w:r>
      <w:r>
        <w:rPr/>
        <w:t>Həmin</w:t>
      </w:r>
      <w:r>
        <w:rPr>
          <w:spacing w:val="-15"/>
        </w:rPr>
        <w:t> </w:t>
      </w:r>
      <w:r>
        <w:rPr/>
        <w:t>parçalara</w:t>
      </w:r>
      <w:r>
        <w:rPr>
          <w:spacing w:val="-12"/>
        </w:rPr>
        <w:t> </w:t>
      </w:r>
      <w:r>
        <w:rPr/>
        <w:t>paket,</w:t>
      </w:r>
      <w:r>
        <w:rPr>
          <w:spacing w:val="-14"/>
        </w:rPr>
        <w:t> </w:t>
      </w:r>
      <w:r>
        <w:rPr>
          <w:spacing w:val="-4"/>
        </w:rPr>
        <w:t>ya</w:t>
      </w:r>
      <w:r>
        <w:rPr>
          <w:spacing w:val="-14"/>
        </w:rPr>
        <w:t> </w:t>
      </w:r>
      <w:r>
        <w:rPr/>
        <w:t>da</w:t>
      </w:r>
      <w:r>
        <w:rPr>
          <w:spacing w:val="-14"/>
        </w:rPr>
        <w:t> </w:t>
      </w:r>
      <w:r>
        <w:rPr/>
        <w:t>frame</w:t>
      </w:r>
      <w:r>
        <w:rPr>
          <w:spacing w:val="-13"/>
        </w:rPr>
        <w:t> </w:t>
      </w:r>
      <w:r>
        <w:rPr/>
        <w:t>(kadr)</w:t>
      </w:r>
      <w:r>
        <w:rPr>
          <w:spacing w:val="-19"/>
        </w:rPr>
        <w:t> </w:t>
      </w:r>
      <w:r>
        <w:rPr/>
        <w:t>deyilir.</w:t>
      </w:r>
      <w:r>
        <w:rPr>
          <w:spacing w:val="-10"/>
        </w:rPr>
        <w:t> </w:t>
      </w:r>
      <w:r>
        <w:rPr/>
        <w:t>Frame- lər məlumatları müəyyən bir ölçüdə göndərilməsini təmin edən paketlərdir.</w:t>
      </w:r>
      <w:r>
        <w:rPr>
          <w:spacing w:val="-12"/>
        </w:rPr>
        <w:t> </w:t>
      </w:r>
      <w:r>
        <w:rPr/>
        <w:t>Məlumat</w:t>
      </w:r>
      <w:r>
        <w:rPr>
          <w:spacing w:val="-11"/>
        </w:rPr>
        <w:t> </w:t>
      </w:r>
      <w:r>
        <w:rPr/>
        <w:t>xətti</w:t>
      </w:r>
      <w:r>
        <w:rPr>
          <w:spacing w:val="-14"/>
        </w:rPr>
        <w:t> </w:t>
      </w:r>
      <w:r>
        <w:rPr/>
        <w:t>layında</w:t>
      </w:r>
      <w:r>
        <w:rPr>
          <w:spacing w:val="-5"/>
        </w:rPr>
        <w:t> </w:t>
      </w:r>
      <w:r>
        <w:rPr/>
        <w:t>yayılmış</w:t>
      </w:r>
      <w:r>
        <w:rPr>
          <w:spacing w:val="-13"/>
        </w:rPr>
        <w:t> </w:t>
      </w:r>
      <w:r>
        <w:rPr/>
        <w:t>şəkildə</w:t>
      </w:r>
      <w:r>
        <w:rPr>
          <w:spacing w:val="-14"/>
        </w:rPr>
        <w:t> </w:t>
      </w:r>
      <w:r>
        <w:rPr/>
        <w:t>istifadə</w:t>
      </w:r>
      <w:r>
        <w:rPr>
          <w:spacing w:val="-11"/>
        </w:rPr>
        <w:t> </w:t>
      </w:r>
      <w:r>
        <w:rPr/>
        <w:t>olunan protokollar Ethernet və Token</w:t>
      </w:r>
      <w:r>
        <w:rPr>
          <w:spacing w:val="-7"/>
        </w:rPr>
        <w:t> </w:t>
      </w:r>
      <w:r>
        <w:rPr/>
        <w:t>Ring-dir.</w:t>
      </w:r>
    </w:p>
    <w:p>
      <w:pPr>
        <w:pStyle w:val="BodyText"/>
        <w:ind w:left="104" w:right="102" w:firstLine="340"/>
        <w:jc w:val="both"/>
      </w:pPr>
      <w:r>
        <w:rPr/>
        <w:t>Kanal səviyyəsinin Xidmətləri lazımi qurğulara informasiya- nın çatdırılmasını təmin edir; yüksək səviyyələrdə yaradılmış və fiziki səviyyədəki daşıyıcıya göndəriləсək məlumatları bit axın- larına</w:t>
      </w:r>
      <w:r>
        <w:rPr>
          <w:spacing w:val="-9"/>
        </w:rPr>
        <w:t> </w:t>
      </w:r>
      <w:r>
        <w:rPr/>
        <w:t>çevirir.`</w:t>
      </w:r>
      <w:r>
        <w:rPr>
          <w:spacing w:val="-6"/>
        </w:rPr>
        <w:t> </w:t>
      </w:r>
      <w:r>
        <w:rPr/>
        <w:t>Kanal</w:t>
      </w:r>
      <w:r>
        <w:rPr>
          <w:spacing w:val="-9"/>
        </w:rPr>
        <w:t> </w:t>
      </w:r>
      <w:r>
        <w:rPr/>
        <w:t>səviyyəsində</w:t>
      </w:r>
      <w:r>
        <w:rPr>
          <w:spacing w:val="-5"/>
        </w:rPr>
        <w:t> </w:t>
      </w:r>
      <w:r>
        <w:rPr/>
        <w:t>hər</w:t>
      </w:r>
      <w:r>
        <w:rPr>
          <w:spacing w:val="-6"/>
        </w:rPr>
        <w:t> </w:t>
      </w:r>
      <w:r>
        <w:rPr/>
        <w:t>bir</w:t>
      </w:r>
      <w:r>
        <w:rPr>
          <w:spacing w:val="-10"/>
        </w:rPr>
        <w:t> </w:t>
      </w:r>
      <w:r>
        <w:rPr/>
        <w:t>məlumat</w:t>
      </w:r>
      <w:r>
        <w:rPr>
          <w:spacing w:val="-6"/>
        </w:rPr>
        <w:t> </w:t>
      </w:r>
      <w:r>
        <w:rPr/>
        <w:t>verilənlər</w:t>
      </w:r>
      <w:r>
        <w:rPr>
          <w:spacing w:val="-6"/>
        </w:rPr>
        <w:t> </w:t>
      </w:r>
      <w:r>
        <w:rPr/>
        <w:t>kad- rında yerləşdirilir və buna da məlumatı göndərənin və məlumat alanın aparat ünvanlarından ibarət başlıq əlavə edilir. Əlavə olunan informasiya elə bil ki, ilkin məlumat ətrafında Apollon Ay moduluna mühərriklər, naviqasiya cihazları və digər qurğular daxil olmasına analoji olaraq kapsul yaradır. Bildiyimiz kimi, Apollondakı bu əlavə qurğular uçuşun müxtəlif mərhələlərində işləyirlər və öz funksiyalarını yerinə yetirdikdən sonra, fəzaya</w:t>
      </w:r>
      <w:r>
        <w:rPr>
          <w:spacing w:val="-27"/>
        </w:rPr>
        <w:t> </w:t>
      </w:r>
      <w:r>
        <w:rPr/>
        <w:t>atı- lırlar. Şəbəkədə verilənlərin qablaşdırılmış yerdəyişməsi də bu prosesi</w:t>
      </w:r>
      <w:r>
        <w:rPr>
          <w:spacing w:val="-4"/>
        </w:rPr>
        <w:t> </w:t>
      </w:r>
      <w:r>
        <w:rPr/>
        <w:t>xatırladır.</w:t>
      </w:r>
    </w:p>
    <w:p>
      <w:pPr>
        <w:pStyle w:val="BodyText"/>
        <w:ind w:left="444"/>
      </w:pPr>
      <w:r>
        <w:rPr/>
        <w:t>Kadrın ayrı-ayrı sahələrinin vəzifəsi aşağıda verilmişdir:</w:t>
      </w:r>
    </w:p>
    <w:p>
      <w:pPr>
        <w:pStyle w:val="ListParagraph"/>
        <w:numPr>
          <w:ilvl w:val="0"/>
          <w:numId w:val="28"/>
        </w:numPr>
        <w:tabs>
          <w:tab w:pos="673" w:val="left" w:leader="none"/>
        </w:tabs>
        <w:spacing w:line="237" w:lineRule="auto" w:before="5" w:after="0"/>
        <w:ind w:left="104" w:right="103" w:firstLine="340"/>
        <w:jc w:val="both"/>
        <w:rPr>
          <w:sz w:val="24"/>
        </w:rPr>
      </w:pPr>
      <w:r>
        <w:rPr>
          <w:b/>
          <w:sz w:val="24"/>
        </w:rPr>
        <w:t>Preambula </w:t>
      </w:r>
      <w:r>
        <w:rPr>
          <w:sz w:val="24"/>
        </w:rPr>
        <w:t>(preamble) və </w:t>
      </w:r>
      <w:r>
        <w:rPr>
          <w:spacing w:val="-4"/>
          <w:sz w:val="24"/>
        </w:rPr>
        <w:t>ya </w:t>
      </w:r>
      <w:r>
        <w:rPr>
          <w:sz w:val="24"/>
        </w:rPr>
        <w:t>başlanğıc məhdudiyyəti (start indicator) bitlərdən ibarət xüsusi kombinasiya olub, bunun olması ilə qurğu kadrın əvvəllini təyin</w:t>
      </w:r>
      <w:r>
        <w:rPr>
          <w:spacing w:val="-7"/>
          <w:sz w:val="24"/>
        </w:rPr>
        <w:t> </w:t>
      </w:r>
      <w:r>
        <w:rPr>
          <w:sz w:val="24"/>
        </w:rPr>
        <w:t>edir</w:t>
      </w:r>
    </w:p>
    <w:p>
      <w:pPr>
        <w:spacing w:after="0" w:line="237" w:lineRule="auto"/>
        <w:jc w:val="both"/>
        <w:rPr>
          <w:sz w:val="24"/>
        </w:rPr>
        <w:sectPr>
          <w:pgSz w:w="8420" w:h="11910"/>
          <w:pgMar w:header="0" w:footer="825" w:top="880" w:bottom="1060" w:left="860" w:right="1020"/>
        </w:sectPr>
      </w:pPr>
    </w:p>
    <w:p>
      <w:pPr>
        <w:pStyle w:val="ListParagraph"/>
        <w:numPr>
          <w:ilvl w:val="0"/>
          <w:numId w:val="28"/>
        </w:numPr>
        <w:tabs>
          <w:tab w:pos="681" w:val="left" w:leader="none"/>
        </w:tabs>
        <w:spacing w:line="237" w:lineRule="auto" w:before="73" w:after="0"/>
        <w:ind w:left="112" w:right="116" w:firstLine="340"/>
        <w:jc w:val="both"/>
        <w:rPr>
          <w:sz w:val="24"/>
        </w:rPr>
      </w:pPr>
      <w:r>
        <w:rPr>
          <w:b/>
          <w:sz w:val="24"/>
        </w:rPr>
        <w:t>Alanın ünvanı </w:t>
      </w:r>
      <w:r>
        <w:rPr>
          <w:sz w:val="24"/>
        </w:rPr>
        <w:t>(destination address) təbii səbəbdən burada göstərilir.</w:t>
      </w:r>
      <w:r>
        <w:rPr>
          <w:spacing w:val="-8"/>
          <w:sz w:val="24"/>
        </w:rPr>
        <w:t> </w:t>
      </w:r>
      <w:r>
        <w:rPr>
          <w:sz w:val="24"/>
        </w:rPr>
        <w:t>Hər</w:t>
      </w:r>
      <w:r>
        <w:rPr>
          <w:spacing w:val="-8"/>
          <w:sz w:val="24"/>
        </w:rPr>
        <w:t> </w:t>
      </w:r>
      <w:r>
        <w:rPr>
          <w:sz w:val="24"/>
        </w:rPr>
        <w:t>bir</w:t>
      </w:r>
      <w:r>
        <w:rPr>
          <w:spacing w:val="-8"/>
          <w:sz w:val="24"/>
        </w:rPr>
        <w:t> </w:t>
      </w:r>
      <w:r>
        <w:rPr>
          <w:sz w:val="24"/>
        </w:rPr>
        <w:t>şəbəkə</w:t>
      </w:r>
      <w:r>
        <w:rPr>
          <w:spacing w:val="-7"/>
          <w:sz w:val="24"/>
        </w:rPr>
        <w:t> </w:t>
      </w:r>
      <w:r>
        <w:rPr>
          <w:sz w:val="24"/>
        </w:rPr>
        <w:t>qurğusunun</w:t>
      </w:r>
      <w:r>
        <w:rPr>
          <w:spacing w:val="-9"/>
          <w:sz w:val="24"/>
        </w:rPr>
        <w:t> </w:t>
      </w:r>
      <w:r>
        <w:rPr>
          <w:sz w:val="24"/>
        </w:rPr>
        <w:t>kanal</w:t>
      </w:r>
      <w:r>
        <w:rPr>
          <w:spacing w:val="-8"/>
          <w:sz w:val="24"/>
        </w:rPr>
        <w:t> </w:t>
      </w:r>
      <w:r>
        <w:rPr>
          <w:sz w:val="24"/>
        </w:rPr>
        <w:t>səviyyəsində</w:t>
      </w:r>
      <w:r>
        <w:rPr>
          <w:spacing w:val="-7"/>
          <w:sz w:val="24"/>
        </w:rPr>
        <w:t> </w:t>
      </w:r>
      <w:r>
        <w:rPr>
          <w:sz w:val="24"/>
        </w:rPr>
        <w:t>bu</w:t>
      </w:r>
      <w:r>
        <w:rPr>
          <w:spacing w:val="-9"/>
          <w:sz w:val="24"/>
        </w:rPr>
        <w:t> </w:t>
      </w:r>
      <w:r>
        <w:rPr>
          <w:sz w:val="24"/>
        </w:rPr>
        <w:t>ünva- nın qurğunun ünvanı ilə üst-üstə düşməsi</w:t>
      </w:r>
      <w:r>
        <w:rPr>
          <w:spacing w:val="-16"/>
          <w:sz w:val="24"/>
        </w:rPr>
        <w:t> </w:t>
      </w:r>
      <w:r>
        <w:rPr>
          <w:sz w:val="24"/>
        </w:rPr>
        <w:t>yoxlanılır.</w:t>
      </w:r>
    </w:p>
    <w:p>
      <w:pPr>
        <w:pStyle w:val="ListParagraph"/>
        <w:numPr>
          <w:ilvl w:val="0"/>
          <w:numId w:val="28"/>
        </w:numPr>
        <w:tabs>
          <w:tab w:pos="681" w:val="left" w:leader="none"/>
        </w:tabs>
        <w:spacing w:line="240" w:lineRule="auto" w:before="2" w:after="0"/>
        <w:ind w:left="112" w:right="118" w:firstLine="340"/>
        <w:jc w:val="both"/>
        <w:rPr>
          <w:sz w:val="24"/>
        </w:rPr>
      </w:pPr>
      <w:r>
        <w:rPr>
          <w:b/>
          <w:sz w:val="24"/>
        </w:rPr>
        <w:t>Mənbənin ünvanı </w:t>
      </w:r>
      <w:r>
        <w:rPr>
          <w:sz w:val="24"/>
        </w:rPr>
        <w:t>(source address) kadrı göndərən qurğu- nun</w:t>
      </w:r>
      <w:r>
        <w:rPr>
          <w:spacing w:val="-15"/>
          <w:sz w:val="24"/>
        </w:rPr>
        <w:t> </w:t>
      </w:r>
      <w:r>
        <w:rPr>
          <w:sz w:val="24"/>
        </w:rPr>
        <w:t>ünvanını</w:t>
      </w:r>
      <w:r>
        <w:rPr>
          <w:spacing w:val="-15"/>
          <w:sz w:val="24"/>
        </w:rPr>
        <w:t> </w:t>
      </w:r>
      <w:r>
        <w:rPr>
          <w:sz w:val="24"/>
        </w:rPr>
        <w:t>göstərir.</w:t>
      </w:r>
      <w:r>
        <w:rPr>
          <w:spacing w:val="-15"/>
          <w:sz w:val="24"/>
        </w:rPr>
        <w:t> </w:t>
      </w:r>
      <w:r>
        <w:rPr>
          <w:spacing w:val="-3"/>
          <w:sz w:val="24"/>
        </w:rPr>
        <w:t>Bu</w:t>
      </w:r>
      <w:r>
        <w:rPr>
          <w:spacing w:val="-15"/>
          <w:sz w:val="24"/>
        </w:rPr>
        <w:t> </w:t>
      </w:r>
      <w:r>
        <w:rPr>
          <w:sz w:val="24"/>
        </w:rPr>
        <w:t>ünvanın</w:t>
      </w:r>
      <w:r>
        <w:rPr>
          <w:spacing w:val="-15"/>
          <w:sz w:val="24"/>
        </w:rPr>
        <w:t> </w:t>
      </w:r>
      <w:r>
        <w:rPr>
          <w:sz w:val="24"/>
        </w:rPr>
        <w:t>olması</w:t>
      </w:r>
      <w:r>
        <w:rPr>
          <w:spacing w:val="-15"/>
          <w:sz w:val="24"/>
        </w:rPr>
        <w:t> </w:t>
      </w:r>
      <w:r>
        <w:rPr>
          <w:sz w:val="24"/>
        </w:rPr>
        <w:t>sayəsində</w:t>
      </w:r>
      <w:r>
        <w:rPr>
          <w:spacing w:val="-15"/>
          <w:sz w:val="24"/>
        </w:rPr>
        <w:t> </w:t>
      </w:r>
      <w:r>
        <w:rPr>
          <w:sz w:val="24"/>
        </w:rPr>
        <w:t>məlumata</w:t>
      </w:r>
      <w:r>
        <w:rPr>
          <w:spacing w:val="-15"/>
          <w:sz w:val="24"/>
        </w:rPr>
        <w:t> </w:t>
      </w:r>
      <w:r>
        <w:rPr>
          <w:sz w:val="24"/>
        </w:rPr>
        <w:t>ver- iləcək cavab</w:t>
      </w:r>
      <w:r>
        <w:rPr>
          <w:spacing w:val="-4"/>
          <w:sz w:val="24"/>
        </w:rPr>
        <w:t> </w:t>
      </w:r>
      <w:r>
        <w:rPr>
          <w:sz w:val="24"/>
        </w:rPr>
        <w:t>sadələşir.</w:t>
      </w:r>
    </w:p>
    <w:p>
      <w:pPr>
        <w:pStyle w:val="ListParagraph"/>
        <w:numPr>
          <w:ilvl w:val="0"/>
          <w:numId w:val="28"/>
        </w:numPr>
        <w:tabs>
          <w:tab w:pos="681" w:val="left" w:leader="none"/>
        </w:tabs>
        <w:spacing w:line="237" w:lineRule="auto" w:before="4" w:after="0"/>
        <w:ind w:left="112" w:right="118" w:firstLine="340"/>
        <w:jc w:val="both"/>
        <w:rPr>
          <w:sz w:val="24"/>
        </w:rPr>
      </w:pPr>
      <w:r>
        <w:rPr>
          <w:b/>
          <w:sz w:val="24"/>
        </w:rPr>
        <w:t>Ethernet II </w:t>
      </w:r>
      <w:r>
        <w:rPr>
          <w:sz w:val="24"/>
        </w:rPr>
        <w:t>kadrlarında mənbə ünvanından sonra gələn 2 baytlı sahə sahənin tipini (type) göstərir. Burada kanal səviyyə- sində kadr emal olunub qurtardıqdan sonra istifadə ediləcək daha yüksək səviyyəli protokolun kodu</w:t>
      </w:r>
      <w:r>
        <w:rPr>
          <w:spacing w:val="-5"/>
          <w:sz w:val="24"/>
        </w:rPr>
        <w:t> </w:t>
      </w:r>
      <w:r>
        <w:rPr>
          <w:sz w:val="24"/>
        </w:rPr>
        <w:t>göstərilir.</w:t>
      </w:r>
    </w:p>
    <w:p>
      <w:pPr>
        <w:pStyle w:val="ListParagraph"/>
        <w:numPr>
          <w:ilvl w:val="0"/>
          <w:numId w:val="28"/>
        </w:numPr>
        <w:tabs>
          <w:tab w:pos="681" w:val="left" w:leader="none"/>
        </w:tabs>
        <w:spacing w:line="240" w:lineRule="auto" w:before="3" w:after="0"/>
        <w:ind w:left="112" w:right="115" w:firstLine="340"/>
        <w:jc w:val="both"/>
        <w:rPr>
          <w:sz w:val="24"/>
        </w:rPr>
      </w:pPr>
      <w:r>
        <w:rPr>
          <w:b/>
          <w:sz w:val="24"/>
        </w:rPr>
        <w:t>802.3 kadrlarında </w:t>
      </w:r>
      <w:r>
        <w:rPr>
          <w:sz w:val="24"/>
        </w:rPr>
        <w:t>mənbə ünvanından sonra gələn 2 baytlı sahə uzunluq sahəsini (length) göstərir. Burada bu sahə ilə kadrın nəzarət</w:t>
      </w:r>
      <w:r>
        <w:rPr>
          <w:spacing w:val="-15"/>
          <w:sz w:val="24"/>
        </w:rPr>
        <w:t> </w:t>
      </w:r>
      <w:r>
        <w:rPr>
          <w:sz w:val="24"/>
        </w:rPr>
        <w:t>ardıcıllığının</w:t>
      </w:r>
      <w:r>
        <w:rPr>
          <w:spacing w:val="-15"/>
          <w:sz w:val="24"/>
        </w:rPr>
        <w:t> </w:t>
      </w:r>
      <w:r>
        <w:rPr>
          <w:sz w:val="24"/>
        </w:rPr>
        <w:t>((Frame</w:t>
      </w:r>
      <w:r>
        <w:rPr>
          <w:spacing w:val="-14"/>
          <w:sz w:val="24"/>
        </w:rPr>
        <w:t> </w:t>
      </w:r>
      <w:r>
        <w:rPr>
          <w:sz w:val="24"/>
        </w:rPr>
        <w:t>Check</w:t>
      </w:r>
      <w:r>
        <w:rPr>
          <w:spacing w:val="-15"/>
          <w:sz w:val="24"/>
        </w:rPr>
        <w:t> </w:t>
      </w:r>
      <w:r>
        <w:rPr>
          <w:sz w:val="24"/>
        </w:rPr>
        <w:t>Sequence,</w:t>
      </w:r>
      <w:r>
        <w:rPr>
          <w:spacing w:val="-15"/>
          <w:sz w:val="24"/>
        </w:rPr>
        <w:t> </w:t>
      </w:r>
      <w:r>
        <w:rPr>
          <w:spacing w:val="-3"/>
          <w:sz w:val="24"/>
        </w:rPr>
        <w:t>FCS)</w:t>
      </w:r>
      <w:r>
        <w:rPr>
          <w:spacing w:val="-15"/>
          <w:sz w:val="24"/>
        </w:rPr>
        <w:t> </w:t>
      </w:r>
      <w:r>
        <w:rPr>
          <w:sz w:val="24"/>
        </w:rPr>
        <w:t>arasında</w:t>
      </w:r>
      <w:r>
        <w:rPr>
          <w:spacing w:val="-11"/>
          <w:sz w:val="24"/>
        </w:rPr>
        <w:t> </w:t>
      </w:r>
      <w:r>
        <w:rPr>
          <w:sz w:val="24"/>
        </w:rPr>
        <w:t>yer- ləşən verilənlərin baytlarının miqdarı göstərilir. 802.3 kodlarında uzunluq sahəsindən sonra başlıq ola bilər. Burada məntiqi kanalın idarəsinin alt səviyyəsi (Logical </w:t>
      </w:r>
      <w:r>
        <w:rPr>
          <w:spacing w:val="-3"/>
          <w:sz w:val="24"/>
        </w:rPr>
        <w:t>Link </w:t>
      </w:r>
      <w:r>
        <w:rPr>
          <w:sz w:val="24"/>
        </w:rPr>
        <w:t>Control, </w:t>
      </w:r>
      <w:r>
        <w:rPr>
          <w:spacing w:val="-3"/>
          <w:sz w:val="24"/>
        </w:rPr>
        <w:t>LLC) </w:t>
      </w:r>
      <w:r>
        <w:rPr>
          <w:sz w:val="24"/>
        </w:rPr>
        <w:t>üçün infor- masiya yerləşir. </w:t>
      </w:r>
      <w:r>
        <w:rPr>
          <w:spacing w:val="-3"/>
          <w:sz w:val="24"/>
        </w:rPr>
        <w:t>Bu </w:t>
      </w:r>
      <w:r>
        <w:rPr>
          <w:sz w:val="24"/>
        </w:rPr>
        <w:t>informasiya daha yüksək səviyyəli prosesi təyin etmək üçün lazımdır, çünki 802.3 standartı ilə tip sahəsi nəzərə</w:t>
      </w:r>
      <w:r>
        <w:rPr>
          <w:spacing w:val="-7"/>
          <w:sz w:val="24"/>
        </w:rPr>
        <w:t> </w:t>
      </w:r>
      <w:r>
        <w:rPr>
          <w:sz w:val="24"/>
        </w:rPr>
        <w:t>alınmamışdır..</w:t>
      </w:r>
    </w:p>
    <w:p>
      <w:pPr>
        <w:pStyle w:val="ListParagraph"/>
        <w:numPr>
          <w:ilvl w:val="0"/>
          <w:numId w:val="28"/>
        </w:numPr>
        <w:tabs>
          <w:tab w:pos="681" w:val="left" w:leader="none"/>
        </w:tabs>
        <w:spacing w:line="237" w:lineRule="auto" w:before="5" w:after="0"/>
        <w:ind w:left="112" w:right="122" w:firstLine="340"/>
        <w:jc w:val="both"/>
        <w:rPr>
          <w:sz w:val="24"/>
        </w:rPr>
      </w:pPr>
      <w:r>
        <w:rPr>
          <w:b/>
          <w:sz w:val="24"/>
        </w:rPr>
        <w:t>Verilənlər (data) </w:t>
      </w:r>
      <w:r>
        <w:rPr>
          <w:sz w:val="24"/>
        </w:rPr>
        <w:t>özlüyündə məlumat olub, ona daha yük- sək səviyyələrdən kanal səviyyəsinə daxil olan bütün informasiya əlavə</w:t>
      </w:r>
      <w:r>
        <w:rPr>
          <w:spacing w:val="1"/>
          <w:sz w:val="24"/>
        </w:rPr>
        <w:t> </w:t>
      </w:r>
      <w:r>
        <w:rPr>
          <w:sz w:val="24"/>
        </w:rPr>
        <w:t>olunur.</w:t>
      </w:r>
    </w:p>
    <w:p>
      <w:pPr>
        <w:pStyle w:val="BodyText"/>
        <w:spacing w:before="1"/>
        <w:ind w:right="114" w:firstLine="340"/>
        <w:jc w:val="both"/>
      </w:pPr>
      <w:r>
        <w:rPr/>
        <w:t>Kadrın axırıncı sahəsində kadrın ardıcılıllığına nəzarət yerləş- dirilmişdir. </w:t>
      </w:r>
      <w:r>
        <w:rPr>
          <w:spacing w:val="-3"/>
        </w:rPr>
        <w:t>Bu </w:t>
      </w:r>
      <w:r>
        <w:rPr/>
        <w:t>sahədə dövri izafi kod (cyclic redundancy check- sum) vasitəsilə hesablanan nəzarət cəmi yerləşir. </w:t>
      </w:r>
      <w:r>
        <w:rPr>
          <w:spacing w:val="-3"/>
        </w:rPr>
        <w:t>Bu </w:t>
      </w:r>
      <w:r>
        <w:rPr/>
        <w:t>nəzarət cəmi əsasında qəbuledici şəbəkədə </w:t>
      </w:r>
      <w:r>
        <w:rPr>
          <w:spacing w:val="-3"/>
        </w:rPr>
        <w:t>yer </w:t>
      </w:r>
      <w:r>
        <w:rPr/>
        <w:t>dəyişmə zamanı kadrın təhrif olunub-olunmamasını təyin edilə bilinir. Mənbə-qurğu nəzarət</w:t>
      </w:r>
      <w:r>
        <w:rPr>
          <w:spacing w:val="-41"/>
        </w:rPr>
        <w:t> </w:t>
      </w:r>
      <w:r>
        <w:rPr/>
        <w:t>cə- mini hesablayır və onu kadrın ardıcıllığına nəzarət sahəsinə daxil edir.</w:t>
      </w:r>
      <w:r>
        <w:rPr>
          <w:spacing w:val="-15"/>
        </w:rPr>
        <w:t> </w:t>
      </w:r>
      <w:r>
        <w:rPr/>
        <w:t>Qəbuledici-qurğu</w:t>
      </w:r>
      <w:r>
        <w:rPr>
          <w:spacing w:val="-17"/>
        </w:rPr>
        <w:t> </w:t>
      </w:r>
      <w:r>
        <w:rPr/>
        <w:t>həmin</w:t>
      </w:r>
      <w:r>
        <w:rPr>
          <w:spacing w:val="-17"/>
        </w:rPr>
        <w:t> </w:t>
      </w:r>
      <w:r>
        <w:rPr/>
        <w:t>alqoritmdən</w:t>
      </w:r>
      <w:r>
        <w:rPr>
          <w:spacing w:val="-17"/>
        </w:rPr>
        <w:t> </w:t>
      </w:r>
      <w:r>
        <w:rPr/>
        <w:t>istifadə</w:t>
      </w:r>
      <w:r>
        <w:rPr>
          <w:spacing w:val="-15"/>
        </w:rPr>
        <w:t> </w:t>
      </w:r>
      <w:r>
        <w:rPr/>
        <w:t>edərək,</w:t>
      </w:r>
      <w:r>
        <w:rPr>
          <w:spacing w:val="-16"/>
        </w:rPr>
        <w:t> </w:t>
      </w:r>
      <w:r>
        <w:rPr>
          <w:b/>
        </w:rPr>
        <w:t>nəzarət cəmini </w:t>
      </w:r>
      <w:r>
        <w:rPr/>
        <w:t>hesablayır və onu kadrda olan ədədlə müqayisə</w:t>
      </w:r>
      <w:r>
        <w:rPr>
          <w:spacing w:val="-9"/>
        </w:rPr>
        <w:t> </w:t>
      </w:r>
      <w:r>
        <w:rPr/>
        <w:t>edir.</w:t>
      </w:r>
    </w:p>
    <w:p>
      <w:pPr>
        <w:spacing w:before="0"/>
        <w:ind w:left="112" w:right="114" w:firstLine="340"/>
        <w:jc w:val="both"/>
        <w:rPr>
          <w:sz w:val="24"/>
        </w:rPr>
      </w:pPr>
      <w:r>
        <w:rPr>
          <w:b/>
          <w:sz w:val="24"/>
        </w:rPr>
        <w:t>Məntiqi kanalı idarə edən alt səviyyə. </w:t>
      </w:r>
      <w:r>
        <w:rPr>
          <w:sz w:val="24"/>
        </w:rPr>
        <w:t>Kanal səviyyəsinin LLC alt səviyyəsi yüksək və daha alçaq səviyyələrin protokolla- rının müstəqilliyini artırır.</w:t>
      </w:r>
    </w:p>
    <w:p>
      <w:pPr>
        <w:pStyle w:val="BodyText"/>
        <w:ind w:right="119" w:firstLine="340"/>
        <w:jc w:val="both"/>
      </w:pPr>
      <w:r>
        <w:rPr/>
        <w:t>LLC-nin daxil edilməsi sayəsində şəbəkə səviyyəsində olan protokola,</w:t>
      </w:r>
      <w:r>
        <w:rPr>
          <w:spacing w:val="-6"/>
        </w:rPr>
        <w:t> </w:t>
      </w:r>
      <w:r>
        <w:rPr/>
        <w:t>məs,</w:t>
      </w:r>
      <w:r>
        <w:rPr>
          <w:spacing w:val="-6"/>
        </w:rPr>
        <w:t> </w:t>
      </w:r>
      <w:r>
        <w:rPr/>
        <w:t>İP</w:t>
      </w:r>
      <w:r>
        <w:rPr>
          <w:spacing w:val="-7"/>
        </w:rPr>
        <w:t> </w:t>
      </w:r>
      <w:r>
        <w:rPr/>
        <w:t>protokoluna</w:t>
      </w:r>
      <w:r>
        <w:rPr>
          <w:spacing w:val="-4"/>
        </w:rPr>
        <w:t> </w:t>
      </w:r>
      <w:r>
        <w:rPr/>
        <w:t>icazə</w:t>
      </w:r>
      <w:r>
        <w:rPr>
          <w:spacing w:val="-4"/>
        </w:rPr>
        <w:t> </w:t>
      </w:r>
      <w:r>
        <w:rPr/>
        <w:t>verir</w:t>
      </w:r>
      <w:r>
        <w:rPr>
          <w:spacing w:val="-9"/>
        </w:rPr>
        <w:t> </w:t>
      </w:r>
      <w:r>
        <w:rPr/>
        <w:t>ki,</w:t>
      </w:r>
      <w:r>
        <w:rPr>
          <w:spacing w:val="-6"/>
        </w:rPr>
        <w:t> </w:t>
      </w:r>
      <w:r>
        <w:rPr/>
        <w:t>fiziki</w:t>
      </w:r>
      <w:r>
        <w:rPr>
          <w:spacing w:val="-5"/>
        </w:rPr>
        <w:t> </w:t>
      </w:r>
      <w:r>
        <w:rPr/>
        <w:t>səvəyyədə</w:t>
      </w:r>
      <w:r>
        <w:rPr>
          <w:spacing w:val="-4"/>
        </w:rPr>
        <w:t> </w:t>
      </w:r>
      <w:r>
        <w:rPr/>
        <w:t>baş</w:t>
      </w:r>
    </w:p>
    <w:p>
      <w:pPr>
        <w:spacing w:after="0"/>
        <w:jc w:val="both"/>
        <w:sectPr>
          <w:pgSz w:w="8420" w:h="11910"/>
          <w:pgMar w:header="0" w:footer="825" w:top="880" w:bottom="1060" w:left="1020" w:right="840"/>
        </w:sectPr>
      </w:pPr>
    </w:p>
    <w:p>
      <w:pPr>
        <w:pStyle w:val="BodyText"/>
        <w:spacing w:before="68"/>
        <w:ind w:left="104" w:right="102"/>
        <w:jc w:val="both"/>
      </w:pPr>
      <w:r>
        <w:rPr/>
        <w:t>verənləri nəzərə almasın, çünki aşağı səviyyələr üçün lazım olan informasiya </w:t>
      </w:r>
      <w:r>
        <w:rPr>
          <w:spacing w:val="-4"/>
        </w:rPr>
        <w:t>LLC </w:t>
      </w:r>
      <w:r>
        <w:rPr/>
        <w:t>alt səviyyəsində formalaşır. Beləliklə, alt səviy- yə daha yüksək idarə səviyyələri ilə satış şöbəsinin funksiyasını yerinə yetirən aşağı səviyyər arasında bufer rolunu oynayır. Öz növbəsində</w:t>
      </w:r>
      <w:r>
        <w:rPr>
          <w:spacing w:val="-10"/>
        </w:rPr>
        <w:t> </w:t>
      </w:r>
      <w:r>
        <w:rPr/>
        <w:t>yuxarı</w:t>
      </w:r>
      <w:r>
        <w:rPr>
          <w:spacing w:val="-13"/>
        </w:rPr>
        <w:t> </w:t>
      </w:r>
      <w:r>
        <w:rPr/>
        <w:t>səviyyələrin</w:t>
      </w:r>
      <w:r>
        <w:rPr>
          <w:spacing w:val="-14"/>
        </w:rPr>
        <w:t> </w:t>
      </w:r>
      <w:r>
        <w:rPr/>
        <w:t>protokolları</w:t>
      </w:r>
      <w:r>
        <w:rPr>
          <w:spacing w:val="-10"/>
        </w:rPr>
        <w:t> </w:t>
      </w:r>
      <w:r>
        <w:rPr/>
        <w:t>yuxarıda</w:t>
      </w:r>
      <w:r>
        <w:rPr>
          <w:spacing w:val="-13"/>
        </w:rPr>
        <w:t> </w:t>
      </w:r>
      <w:r>
        <w:rPr/>
        <w:t>baş</w:t>
      </w:r>
      <w:r>
        <w:rPr>
          <w:spacing w:val="-12"/>
        </w:rPr>
        <w:t> </w:t>
      </w:r>
      <w:r>
        <w:rPr/>
        <w:t>verənləri nəzərə almır. Daha aşağı səviyyələrin şəbəkə səviyyələri ilə qar- şılıqlı əlaqəsini sadələşdirmək üçün </w:t>
      </w:r>
      <w:r>
        <w:rPr>
          <w:spacing w:val="-4"/>
        </w:rPr>
        <w:t>LLC </w:t>
      </w:r>
      <w:r>
        <w:rPr/>
        <w:t>alt səviyyəsi DSAP (Destination Service Access Point - qəbuledicinin xidmətlərinə daxil olma) və SSAP (Source Service Access Point - mənbə xid- mətlərinə daxil olma) sahələrindən istifadə edir. </w:t>
      </w:r>
      <w:r>
        <w:rPr>
          <w:spacing w:val="-3"/>
        </w:rPr>
        <w:t>Bu </w:t>
      </w:r>
      <w:r>
        <w:rPr/>
        <w:t>sahələr çox vacibdir, çünki </w:t>
      </w:r>
      <w:r>
        <w:rPr>
          <w:spacing w:val="-3"/>
        </w:rPr>
        <w:t>MAC </w:t>
      </w:r>
      <w:r>
        <w:rPr/>
        <w:t>alt səviyyəsində kadrın başlığını ləğv etdik- dən sonra, verilənlərlə nə baş verəcəyini mütləq bilmək lazımdır. Məhz DSAP və SSAP sahələrin tərkibinə görə, verilənlərin hansı protokolla</w:t>
      </w:r>
      <w:r>
        <w:rPr>
          <w:spacing w:val="-9"/>
        </w:rPr>
        <w:t> </w:t>
      </w:r>
      <w:r>
        <w:rPr/>
        <w:t>emal</w:t>
      </w:r>
      <w:r>
        <w:rPr>
          <w:spacing w:val="-6"/>
        </w:rPr>
        <w:t> </w:t>
      </w:r>
      <w:r>
        <w:rPr/>
        <w:t>olunmasını</w:t>
      </w:r>
      <w:r>
        <w:rPr>
          <w:spacing w:val="-6"/>
        </w:rPr>
        <w:t> </w:t>
      </w:r>
      <w:r>
        <w:rPr/>
        <w:t>başa</w:t>
      </w:r>
      <w:r>
        <w:rPr>
          <w:spacing w:val="-5"/>
        </w:rPr>
        <w:t> </w:t>
      </w:r>
      <w:r>
        <w:rPr/>
        <w:t>düşmək</w:t>
      </w:r>
      <w:r>
        <w:rPr>
          <w:spacing w:val="-6"/>
        </w:rPr>
        <w:t> </w:t>
      </w:r>
      <w:r>
        <w:rPr/>
        <w:t>olar.</w:t>
      </w:r>
      <w:r>
        <w:rPr>
          <w:spacing w:val="-6"/>
        </w:rPr>
        <w:t> </w:t>
      </w:r>
      <w:r>
        <w:rPr/>
        <w:t>Fərz</w:t>
      </w:r>
      <w:r>
        <w:rPr>
          <w:spacing w:val="-9"/>
        </w:rPr>
        <w:t> </w:t>
      </w:r>
      <w:r>
        <w:rPr/>
        <w:t>edək</w:t>
      </w:r>
      <w:r>
        <w:rPr>
          <w:spacing w:val="-7"/>
        </w:rPr>
        <w:t> </w:t>
      </w:r>
      <w:r>
        <w:rPr/>
        <w:t>ki,</w:t>
      </w:r>
      <w:r>
        <w:rPr>
          <w:spacing w:val="-7"/>
        </w:rPr>
        <w:t> </w:t>
      </w:r>
      <w:r>
        <w:rPr/>
        <w:t>kimsə Sizin qapınızdan içəri daxil olub, ünvanı səhv salmadığı haqqında soruşur (aparat ünvanı). Siz cavab verirsiniz: Ünvan düzdür. </w:t>
      </w:r>
      <w:r>
        <w:rPr>
          <w:spacing w:val="2"/>
        </w:rPr>
        <w:t>Kö- </w:t>
      </w:r>
      <w:r>
        <w:rPr/>
        <w:t>məyə ehtiyacınız varmı? İnsan (və </w:t>
      </w:r>
      <w:r>
        <w:rPr>
          <w:spacing w:val="-4"/>
        </w:rPr>
        <w:t>ya </w:t>
      </w:r>
      <w:r>
        <w:rPr/>
        <w:t>kadrın verilənləri) deyir: “Mən</w:t>
      </w:r>
      <w:r>
        <w:rPr>
          <w:spacing w:val="-8"/>
        </w:rPr>
        <w:t> </w:t>
      </w:r>
      <w:r>
        <w:rPr/>
        <w:t>bilmirəm”.</w:t>
      </w:r>
      <w:r>
        <w:rPr>
          <w:spacing w:val="-7"/>
        </w:rPr>
        <w:t> </w:t>
      </w:r>
      <w:r>
        <w:rPr/>
        <w:t>Daxil</w:t>
      </w:r>
      <w:r>
        <w:rPr>
          <w:spacing w:val="-7"/>
        </w:rPr>
        <w:t> </w:t>
      </w:r>
      <w:r>
        <w:rPr/>
        <w:t>olma</w:t>
      </w:r>
      <w:r>
        <w:rPr>
          <w:spacing w:val="-6"/>
        </w:rPr>
        <w:t> </w:t>
      </w:r>
      <w:r>
        <w:rPr/>
        <w:t>nöqtələri</w:t>
      </w:r>
      <w:r>
        <w:rPr>
          <w:spacing w:val="-6"/>
        </w:rPr>
        <w:t> </w:t>
      </w:r>
      <w:r>
        <w:rPr/>
        <w:t>daha</w:t>
      </w:r>
      <w:r>
        <w:rPr>
          <w:spacing w:val="-2"/>
        </w:rPr>
        <w:t> </w:t>
      </w:r>
      <w:r>
        <w:rPr/>
        <w:t>yüksək,</w:t>
      </w:r>
      <w:r>
        <w:rPr>
          <w:spacing w:val="-8"/>
        </w:rPr>
        <w:t> </w:t>
      </w:r>
      <w:r>
        <w:rPr/>
        <w:t>məs,</w:t>
      </w:r>
      <w:r>
        <w:rPr>
          <w:spacing w:val="-8"/>
        </w:rPr>
        <w:t> </w:t>
      </w:r>
      <w:r>
        <w:rPr/>
        <w:t>İP</w:t>
      </w:r>
      <w:r>
        <w:rPr>
          <w:spacing w:val="-5"/>
        </w:rPr>
        <w:t> </w:t>
      </w:r>
      <w:r>
        <w:rPr/>
        <w:t>və</w:t>
      </w:r>
      <w:r>
        <w:rPr>
          <w:spacing w:val="-2"/>
        </w:rPr>
        <w:t> </w:t>
      </w:r>
      <w:r>
        <w:rPr>
          <w:spacing w:val="-3"/>
        </w:rPr>
        <w:t>ya </w:t>
      </w:r>
      <w:r>
        <w:rPr/>
        <w:t>İPX protokollarını göstərməklə bu suala cavab</w:t>
      </w:r>
      <w:r>
        <w:rPr>
          <w:spacing w:val="-10"/>
        </w:rPr>
        <w:t> </w:t>
      </w:r>
      <w:r>
        <w:rPr/>
        <w:t>verirlər.</w:t>
      </w:r>
    </w:p>
    <w:p>
      <w:pPr>
        <w:pStyle w:val="BodyText"/>
        <w:ind w:left="104" w:right="106" w:firstLine="340"/>
        <w:jc w:val="both"/>
      </w:pPr>
      <w:r>
        <w:rPr/>
        <w:t>LLC alt səviyyəsi sinxronlaşdırma məsələlərinə, verilənlər axınının idarəsinə, bəzi protokollar stekində hətta protokolların spesifikasiyasına da (birləşmənin qurulması və ya onsuz) cavab- deh olur.</w:t>
      </w:r>
    </w:p>
    <w:p>
      <w:pPr>
        <w:pStyle w:val="BodyText"/>
        <w:ind w:left="104" w:right="102" w:firstLine="340"/>
        <w:jc w:val="both"/>
      </w:pPr>
      <w:r>
        <w:rPr>
          <w:b/>
        </w:rPr>
        <w:t>Daşıyıcıya daxil olmanın idarə alt səviyyəsi. </w:t>
      </w:r>
      <w:r>
        <w:rPr/>
        <w:t>Kanal səviy- yəsinin </w:t>
      </w:r>
      <w:r>
        <w:rPr>
          <w:spacing w:val="-3"/>
        </w:rPr>
        <w:t>MAC </w:t>
      </w:r>
      <w:r>
        <w:rPr/>
        <w:t>alt səviyyəsi fiziki səviyyədə şəbəkə daşıyıcısı ilə daxil olan rəqəm siqnallarının çevrildiyi sıfırlar və vahidlərdən təşkil olunan kadrların formalaşması üçün cavabdeh olur. Hər şeydən əvvəl, zədələnmiş kadrın emal olunmasını fərz</w:t>
      </w:r>
      <w:r>
        <w:rPr>
          <w:spacing w:val="-43"/>
        </w:rPr>
        <w:t> </w:t>
      </w:r>
      <w:r>
        <w:rPr/>
        <w:t>etmək olar, burada yalnız kadrın nəzarət ardıcıllığı yoxlanılır, sonra isə qurğunun aparat ünvanının qəbuledicinin ünvanı ilə üst-üstə düşməsi aydınlaşdırılır. Ünvanlar üst-üstə düşdükdə, verilənlər </w:t>
      </w:r>
      <w:r>
        <w:rPr>
          <w:spacing w:val="-4"/>
        </w:rPr>
        <w:t>LLC </w:t>
      </w:r>
      <w:r>
        <w:rPr/>
        <w:t>alt səviyyəsindən daha yüksək səviyyəli protokola ötürürü- lürlər.</w:t>
      </w:r>
      <w:r>
        <w:rPr>
          <w:spacing w:val="-14"/>
        </w:rPr>
        <w:t> </w:t>
      </w:r>
      <w:r>
        <w:rPr/>
        <w:t>Qəbuledicinin</w:t>
      </w:r>
      <w:r>
        <w:rPr>
          <w:spacing w:val="-14"/>
        </w:rPr>
        <w:t> </w:t>
      </w:r>
      <w:r>
        <w:rPr/>
        <w:t>ünvanı</w:t>
      </w:r>
      <w:r>
        <w:rPr>
          <w:spacing w:val="-14"/>
        </w:rPr>
        <w:t> </w:t>
      </w:r>
      <w:r>
        <w:rPr/>
        <w:t>enli</w:t>
      </w:r>
      <w:r>
        <w:rPr>
          <w:spacing w:val="-14"/>
        </w:rPr>
        <w:t> </w:t>
      </w:r>
      <w:r>
        <w:rPr/>
        <w:t>yayımlı</w:t>
      </w:r>
      <w:r>
        <w:rPr>
          <w:spacing w:val="-14"/>
        </w:rPr>
        <w:t> </w:t>
      </w:r>
      <w:r>
        <w:rPr>
          <w:spacing w:val="2"/>
        </w:rPr>
        <w:t>və</w:t>
      </w:r>
      <w:r>
        <w:rPr>
          <w:spacing w:val="-9"/>
        </w:rPr>
        <w:t> </w:t>
      </w:r>
      <w:r>
        <w:rPr>
          <w:spacing w:val="-4"/>
        </w:rPr>
        <w:t>ya</w:t>
      </w:r>
      <w:r>
        <w:rPr>
          <w:spacing w:val="-13"/>
        </w:rPr>
        <w:t> </w:t>
      </w:r>
      <w:r>
        <w:rPr/>
        <w:t>qrup</w:t>
      </w:r>
      <w:r>
        <w:rPr>
          <w:spacing w:val="-14"/>
        </w:rPr>
        <w:t> </w:t>
      </w:r>
      <w:r>
        <w:rPr/>
        <w:t>şəklində</w:t>
      </w:r>
      <w:r>
        <w:rPr>
          <w:spacing w:val="-13"/>
        </w:rPr>
        <w:t> </w:t>
      </w:r>
      <w:r>
        <w:rPr/>
        <w:t>oldu- qda</w:t>
      </w:r>
      <w:r>
        <w:rPr>
          <w:spacing w:val="-7"/>
        </w:rPr>
        <w:t> </w:t>
      </w:r>
      <w:r>
        <w:rPr/>
        <w:t>da,</w:t>
      </w:r>
      <w:r>
        <w:rPr>
          <w:spacing w:val="-8"/>
        </w:rPr>
        <w:t> </w:t>
      </w:r>
      <w:r>
        <w:rPr/>
        <w:t>kadr</w:t>
      </w:r>
      <w:r>
        <w:rPr>
          <w:spacing w:val="-8"/>
        </w:rPr>
        <w:t> </w:t>
      </w:r>
      <w:r>
        <w:rPr/>
        <w:t>qəbul</w:t>
      </w:r>
      <w:r>
        <w:rPr>
          <w:spacing w:val="-7"/>
        </w:rPr>
        <w:t> </w:t>
      </w:r>
      <w:r>
        <w:rPr/>
        <w:t>edilə</w:t>
      </w:r>
      <w:r>
        <w:rPr>
          <w:spacing w:val="-7"/>
        </w:rPr>
        <w:t> </w:t>
      </w:r>
      <w:r>
        <w:rPr/>
        <w:t>bilər.</w:t>
      </w:r>
      <w:r>
        <w:rPr>
          <w:spacing w:val="-8"/>
        </w:rPr>
        <w:t> </w:t>
      </w:r>
      <w:r>
        <w:rPr>
          <w:spacing w:val="-3"/>
        </w:rPr>
        <w:t>MAC</w:t>
      </w:r>
      <w:r>
        <w:rPr>
          <w:spacing w:val="-9"/>
        </w:rPr>
        <w:t> </w:t>
      </w:r>
      <w:r>
        <w:rPr/>
        <w:t>alt</w:t>
      </w:r>
      <w:r>
        <w:rPr>
          <w:spacing w:val="-7"/>
        </w:rPr>
        <w:t> </w:t>
      </w:r>
      <w:r>
        <w:rPr/>
        <w:t>səviyyəsi</w:t>
      </w:r>
      <w:r>
        <w:rPr>
          <w:spacing w:val="-7"/>
        </w:rPr>
        <w:t> </w:t>
      </w:r>
      <w:r>
        <w:rPr/>
        <w:t>işçi</w:t>
      </w:r>
      <w:r>
        <w:rPr>
          <w:spacing w:val="-7"/>
        </w:rPr>
        <w:t> </w:t>
      </w:r>
      <w:r>
        <w:rPr/>
        <w:t>stansiyaların qarşılıqlı şəbəkə əlaqəsi yerinə  yetirildiyi daşıyıcıya daxil  </w:t>
      </w:r>
      <w:r>
        <w:rPr>
          <w:spacing w:val="48"/>
        </w:rPr>
        <w:t> </w:t>
      </w:r>
      <w:r>
        <w:rPr/>
        <w:t>olma</w:t>
      </w:r>
    </w:p>
    <w:p>
      <w:pPr>
        <w:spacing w:after="0"/>
        <w:jc w:val="both"/>
        <w:sectPr>
          <w:pgSz w:w="8420" w:h="11910"/>
          <w:pgMar w:header="0" w:footer="825" w:top="880" w:bottom="1060" w:left="860" w:right="1020"/>
        </w:sectPr>
      </w:pPr>
    </w:p>
    <w:p>
      <w:pPr>
        <w:pStyle w:val="BodyText"/>
        <w:spacing w:before="68"/>
        <w:ind w:right="116"/>
        <w:jc w:val="both"/>
      </w:pPr>
      <w:r>
        <w:rPr/>
        <w:t>üçün cavabdeh olur. Baxmayaraq ki, daşıyıcıya daxil olma aparat vasitəsilə həyata keçirilir, şəbəkə interfeys platasının və şəbəkə drayverinin</w:t>
      </w:r>
      <w:r>
        <w:rPr>
          <w:spacing w:val="-12"/>
        </w:rPr>
        <w:t> </w:t>
      </w:r>
      <w:r>
        <w:rPr/>
        <w:t>təyin</w:t>
      </w:r>
      <w:r>
        <w:rPr>
          <w:spacing w:val="-12"/>
        </w:rPr>
        <w:t> </w:t>
      </w:r>
      <w:r>
        <w:rPr/>
        <w:t>edilməsi</w:t>
      </w:r>
      <w:r>
        <w:rPr>
          <w:spacing w:val="-11"/>
        </w:rPr>
        <w:t> </w:t>
      </w:r>
      <w:r>
        <w:rPr/>
        <w:t>proqram</w:t>
      </w:r>
      <w:r>
        <w:rPr>
          <w:spacing w:val="-11"/>
        </w:rPr>
        <w:t> </w:t>
      </w:r>
      <w:r>
        <w:rPr/>
        <w:t>vasitəsilə</w:t>
      </w:r>
      <w:r>
        <w:rPr>
          <w:spacing w:val="-11"/>
        </w:rPr>
        <w:t> </w:t>
      </w:r>
      <w:r>
        <w:rPr/>
        <w:t>yerinə</w:t>
      </w:r>
      <w:r>
        <w:rPr>
          <w:spacing w:val="-11"/>
        </w:rPr>
        <w:t> </w:t>
      </w:r>
      <w:r>
        <w:rPr/>
        <w:t>yetirilir.</w:t>
      </w:r>
      <w:r>
        <w:rPr>
          <w:spacing w:val="-12"/>
        </w:rPr>
        <w:t> </w:t>
      </w:r>
      <w:r>
        <w:rPr/>
        <w:t>Bun- lar haqqında daha ətraflı məlumat gələcək laboratoriya işlərində veriləcək;</w:t>
      </w:r>
      <w:r>
        <w:rPr>
          <w:spacing w:val="-13"/>
        </w:rPr>
        <w:t> </w:t>
      </w:r>
      <w:r>
        <w:rPr/>
        <w:t>burada</w:t>
      </w:r>
      <w:r>
        <w:rPr>
          <w:spacing w:val="-13"/>
        </w:rPr>
        <w:t> </w:t>
      </w:r>
      <w:r>
        <w:rPr/>
        <w:t>isə</w:t>
      </w:r>
      <w:r>
        <w:rPr>
          <w:spacing w:val="-13"/>
        </w:rPr>
        <w:t> </w:t>
      </w:r>
      <w:r>
        <w:rPr/>
        <w:t>biz</w:t>
      </w:r>
      <w:r>
        <w:rPr>
          <w:spacing w:val="-13"/>
        </w:rPr>
        <w:t> </w:t>
      </w:r>
      <w:r>
        <w:rPr/>
        <w:t>yalnız</w:t>
      </w:r>
      <w:r>
        <w:rPr>
          <w:spacing w:val="-17"/>
        </w:rPr>
        <w:t> </w:t>
      </w:r>
      <w:r>
        <w:rPr/>
        <w:t>daşıyıcıya</w:t>
      </w:r>
      <w:r>
        <w:rPr>
          <w:spacing w:val="-9"/>
        </w:rPr>
        <w:t> </w:t>
      </w:r>
      <w:r>
        <w:rPr/>
        <w:t>daxil</w:t>
      </w:r>
      <w:r>
        <w:rPr>
          <w:spacing w:val="-14"/>
        </w:rPr>
        <w:t> </w:t>
      </w:r>
      <w:r>
        <w:rPr/>
        <w:t>olmanın</w:t>
      </w:r>
      <w:r>
        <w:rPr>
          <w:spacing w:val="-14"/>
        </w:rPr>
        <w:t> </w:t>
      </w:r>
      <w:r>
        <w:rPr/>
        <w:t>3</w:t>
      </w:r>
      <w:r>
        <w:rPr>
          <w:spacing w:val="-14"/>
        </w:rPr>
        <w:t> </w:t>
      </w:r>
      <w:r>
        <w:rPr/>
        <w:t>növü</w:t>
      </w:r>
      <w:r>
        <w:rPr>
          <w:spacing w:val="-14"/>
        </w:rPr>
        <w:t> </w:t>
      </w:r>
      <w:r>
        <w:rPr>
          <w:spacing w:val="2"/>
        </w:rPr>
        <w:t>ilə </w:t>
      </w:r>
      <w:r>
        <w:rPr/>
        <w:t>tanış</w:t>
      </w:r>
      <w:r>
        <w:rPr>
          <w:spacing w:val="-10"/>
        </w:rPr>
        <w:t> </w:t>
      </w:r>
      <w:r>
        <w:rPr/>
        <w:t>olacayıq.</w:t>
      </w:r>
    </w:p>
    <w:p>
      <w:pPr>
        <w:pStyle w:val="BodyText"/>
        <w:ind w:right="114" w:firstLine="340"/>
        <w:jc w:val="both"/>
      </w:pPr>
      <w:r>
        <w:rPr>
          <w:b/>
        </w:rPr>
        <w:t>Rəqabət. </w:t>
      </w:r>
      <w:r>
        <w:rPr/>
        <w:t>Ən yaxşı misal kimi elə şəbəkələri misal göstərmək olar</w:t>
      </w:r>
      <w:r>
        <w:rPr>
          <w:spacing w:val="-9"/>
        </w:rPr>
        <w:t> </w:t>
      </w:r>
      <w:r>
        <w:rPr/>
        <w:t>ki,</w:t>
      </w:r>
      <w:r>
        <w:rPr>
          <w:spacing w:val="-9"/>
        </w:rPr>
        <w:t> </w:t>
      </w:r>
      <w:r>
        <w:rPr/>
        <w:t>burada</w:t>
      </w:r>
      <w:r>
        <w:rPr>
          <w:spacing w:val="-8"/>
        </w:rPr>
        <w:t> </w:t>
      </w:r>
      <w:r>
        <w:rPr/>
        <w:t>qurğular</w:t>
      </w:r>
      <w:r>
        <w:rPr>
          <w:spacing w:val="-5"/>
        </w:rPr>
        <w:t> </w:t>
      </w:r>
      <w:r>
        <w:rPr/>
        <w:t>yalnız</w:t>
      </w:r>
      <w:r>
        <w:rPr>
          <w:spacing w:val="-12"/>
        </w:rPr>
        <w:t> </w:t>
      </w:r>
      <w:r>
        <w:rPr/>
        <w:t>o</w:t>
      </w:r>
      <w:r>
        <w:rPr>
          <w:spacing w:val="-9"/>
        </w:rPr>
        <w:t> </w:t>
      </w:r>
      <w:r>
        <w:rPr/>
        <w:t>zaman</w:t>
      </w:r>
      <w:r>
        <w:rPr>
          <w:spacing w:val="-9"/>
        </w:rPr>
        <w:t> </w:t>
      </w:r>
      <w:r>
        <w:rPr/>
        <w:t>qarşılıqlı</w:t>
      </w:r>
      <w:r>
        <w:rPr>
          <w:spacing w:val="-13"/>
        </w:rPr>
        <w:t> </w:t>
      </w:r>
      <w:r>
        <w:rPr/>
        <w:t>təsirdə</w:t>
      </w:r>
      <w:r>
        <w:rPr>
          <w:spacing w:val="-8"/>
        </w:rPr>
        <w:t> </w:t>
      </w:r>
      <w:r>
        <w:rPr/>
        <w:t>olurlar</w:t>
      </w:r>
      <w:r>
        <w:rPr>
          <w:spacing w:val="-9"/>
        </w:rPr>
        <w:t> </w:t>
      </w:r>
      <w:r>
        <w:rPr/>
        <w:t>ki, ötürmə üçün onlar verilənlərə malik olsunlar. </w:t>
      </w:r>
      <w:r>
        <w:rPr>
          <w:spacing w:val="-3"/>
        </w:rPr>
        <w:t>Bu </w:t>
      </w:r>
      <w:r>
        <w:rPr/>
        <w:t>ssenaridə yalnız 2 qurğu eyni zamanda ötürməni başladıqda konfliktlər baş verə bilər. Buna görə də rəqabətli şəbəkədə ötürən stansiya şəbəkə se- qmentinin vəziyyətinə nəzarət etməlidir. Rəqabətli şəbəkələr məhdud zaman müddətində verilənləri ötürən kiçik əlavələr üçün yaxşıdır.</w:t>
      </w:r>
    </w:p>
    <w:p>
      <w:pPr>
        <w:pStyle w:val="BodyText"/>
        <w:ind w:right="118" w:firstLine="340"/>
        <w:jc w:val="both"/>
      </w:pPr>
      <w:r>
        <w:rPr>
          <w:b/>
        </w:rPr>
        <w:t>Markerin</w:t>
      </w:r>
      <w:r>
        <w:rPr>
          <w:b/>
          <w:spacing w:val="-13"/>
        </w:rPr>
        <w:t> </w:t>
      </w:r>
      <w:r>
        <w:rPr>
          <w:b/>
        </w:rPr>
        <w:t>ötürülməsi.</w:t>
      </w:r>
      <w:r>
        <w:rPr>
          <w:b/>
          <w:spacing w:val="-7"/>
        </w:rPr>
        <w:t> </w:t>
      </w:r>
      <w:r>
        <w:rPr/>
        <w:t>Token</w:t>
      </w:r>
      <w:r>
        <w:rPr>
          <w:spacing w:val="-11"/>
        </w:rPr>
        <w:t> </w:t>
      </w:r>
      <w:r>
        <w:rPr/>
        <w:t>Ring,</w:t>
      </w:r>
      <w:r>
        <w:rPr>
          <w:spacing w:val="-3"/>
        </w:rPr>
        <w:t> </w:t>
      </w:r>
      <w:r>
        <w:rPr/>
        <w:t>FDDI,</w:t>
      </w:r>
      <w:r>
        <w:rPr>
          <w:spacing w:val="-7"/>
        </w:rPr>
        <w:t> </w:t>
      </w:r>
      <w:r>
        <w:rPr/>
        <w:t>ArcNET</w:t>
      </w:r>
      <w:r>
        <w:rPr>
          <w:spacing w:val="-10"/>
        </w:rPr>
        <w:t> </w:t>
      </w:r>
      <w:r>
        <w:rPr/>
        <w:t>şəbəkələ- rində tətbiq edilir. </w:t>
      </w:r>
      <w:r>
        <w:rPr>
          <w:spacing w:val="-3"/>
        </w:rPr>
        <w:t>Bu </w:t>
      </w:r>
      <w:r>
        <w:rPr/>
        <w:t>halda stansiyalar </w:t>
      </w:r>
      <w:r>
        <w:rPr>
          <w:b/>
        </w:rPr>
        <w:t>marker </w:t>
      </w:r>
      <w:r>
        <w:rPr/>
        <w:t>adlanan xüsusi kadrı</w:t>
      </w:r>
      <w:r>
        <w:rPr>
          <w:spacing w:val="-6"/>
        </w:rPr>
        <w:t> </w:t>
      </w:r>
      <w:r>
        <w:rPr/>
        <w:t>almayana</w:t>
      </w:r>
      <w:r>
        <w:rPr>
          <w:spacing w:val="-6"/>
        </w:rPr>
        <w:t> </w:t>
      </w:r>
      <w:r>
        <w:rPr/>
        <w:t>qədər,</w:t>
      </w:r>
      <w:r>
        <w:rPr>
          <w:spacing w:val="-7"/>
        </w:rPr>
        <w:t> </w:t>
      </w:r>
      <w:r>
        <w:rPr/>
        <w:t>ötürmə</w:t>
      </w:r>
      <w:r>
        <w:rPr>
          <w:spacing w:val="-6"/>
        </w:rPr>
        <w:t> </w:t>
      </w:r>
      <w:r>
        <w:rPr/>
        <w:t>apara</w:t>
      </w:r>
      <w:r>
        <w:rPr>
          <w:spacing w:val="-6"/>
        </w:rPr>
        <w:t> </w:t>
      </w:r>
      <w:r>
        <w:rPr/>
        <w:t>bilməzlər.</w:t>
      </w:r>
      <w:r>
        <w:rPr>
          <w:spacing w:val="-7"/>
        </w:rPr>
        <w:t> </w:t>
      </w:r>
      <w:r>
        <w:rPr>
          <w:spacing w:val="-3"/>
        </w:rPr>
        <w:t>Bu</w:t>
      </w:r>
      <w:r>
        <w:rPr>
          <w:spacing w:val="-8"/>
        </w:rPr>
        <w:t> </w:t>
      </w:r>
      <w:r>
        <w:rPr/>
        <w:t>razılıq</w:t>
      </w:r>
      <w:r>
        <w:rPr>
          <w:spacing w:val="-6"/>
        </w:rPr>
        <w:t> </w:t>
      </w:r>
      <w:r>
        <w:rPr/>
        <w:t>əsasında konfliktlərin yaranmasının qarşısı alınır. Böyük buraxma zolağını tələb</w:t>
      </w:r>
      <w:r>
        <w:rPr>
          <w:spacing w:val="-18"/>
        </w:rPr>
        <w:t> </w:t>
      </w:r>
      <w:r>
        <w:rPr/>
        <w:t>edən</w:t>
      </w:r>
      <w:r>
        <w:rPr>
          <w:spacing w:val="-13"/>
        </w:rPr>
        <w:t> </w:t>
      </w:r>
      <w:r>
        <w:rPr/>
        <w:t>əlavələrdən</w:t>
      </w:r>
      <w:r>
        <w:rPr>
          <w:spacing w:val="-13"/>
        </w:rPr>
        <w:t> </w:t>
      </w:r>
      <w:r>
        <w:rPr/>
        <w:t>istifadə</w:t>
      </w:r>
      <w:r>
        <w:rPr>
          <w:spacing w:val="-12"/>
        </w:rPr>
        <w:t> </w:t>
      </w:r>
      <w:r>
        <w:rPr/>
        <w:t>etdikdə,</w:t>
      </w:r>
      <w:r>
        <w:rPr>
          <w:spacing w:val="-18"/>
        </w:rPr>
        <w:t> </w:t>
      </w:r>
      <w:r>
        <w:rPr/>
        <w:t>markerli</w:t>
      </w:r>
      <w:r>
        <w:rPr>
          <w:spacing w:val="-13"/>
        </w:rPr>
        <w:t> </w:t>
      </w:r>
      <w:r>
        <w:rPr/>
        <w:t>şəbəkələr</w:t>
      </w:r>
      <w:r>
        <w:rPr>
          <w:spacing w:val="-13"/>
        </w:rPr>
        <w:t> </w:t>
      </w:r>
      <w:r>
        <w:rPr/>
        <w:t>daha</w:t>
      </w:r>
      <w:r>
        <w:rPr>
          <w:spacing w:val="-12"/>
        </w:rPr>
        <w:t> </w:t>
      </w:r>
      <w:r>
        <w:rPr/>
        <w:t>ra- hat olurlar.</w:t>
      </w:r>
    </w:p>
    <w:p>
      <w:pPr>
        <w:pStyle w:val="BodyText"/>
        <w:ind w:right="114" w:firstLine="340"/>
        <w:jc w:val="both"/>
      </w:pPr>
      <w:r>
        <w:rPr>
          <w:b/>
        </w:rPr>
        <w:t>Sorğu. </w:t>
      </w:r>
      <w:r>
        <w:rPr/>
        <w:t>Adətən baş kompüterli iri şəbəkələrdə tətbiq edilir;</w:t>
      </w:r>
      <w:r>
        <w:rPr>
          <w:spacing w:val="-37"/>
        </w:rPr>
        <w:t> </w:t>
      </w:r>
      <w:r>
        <w:rPr/>
        <w:t>bu- rada əsas məqsəd ondan ibarət olur ki, hansı xöstun ötürməyə başlaması onların sorğusu əsasında baş verir. Xostlar (ikinci tərəf qurğuları) birinci tərəfin xostundan icazə almamış, verilənləri ötürmək hüququna malik</w:t>
      </w:r>
      <w:r>
        <w:rPr>
          <w:spacing w:val="-2"/>
        </w:rPr>
        <w:t> </w:t>
      </w:r>
      <w:r>
        <w:rPr/>
        <w:t>olmur.</w:t>
      </w:r>
    </w:p>
    <w:p>
      <w:pPr>
        <w:pStyle w:val="BodyText"/>
        <w:ind w:right="116" w:firstLine="340"/>
        <w:jc w:val="both"/>
      </w:pPr>
      <w:r>
        <w:rPr>
          <w:b/>
        </w:rPr>
        <w:t>Qlobal şəbəkələrin kanal səviyyəsinin protokolları. </w:t>
      </w:r>
      <w:r>
        <w:rPr/>
        <w:t>Qlobal şəbəkələrin</w:t>
      </w:r>
      <w:r>
        <w:rPr>
          <w:spacing w:val="-10"/>
        </w:rPr>
        <w:t> </w:t>
      </w:r>
      <w:r>
        <w:rPr/>
        <w:t>kanal</w:t>
      </w:r>
      <w:r>
        <w:rPr>
          <w:spacing w:val="-9"/>
        </w:rPr>
        <w:t> </w:t>
      </w:r>
      <w:r>
        <w:rPr/>
        <w:t>səviyyəsinin</w:t>
      </w:r>
      <w:r>
        <w:rPr>
          <w:spacing w:val="-10"/>
        </w:rPr>
        <w:t> </w:t>
      </w:r>
      <w:r>
        <w:rPr/>
        <w:t>protokolları</w:t>
      </w:r>
      <w:r>
        <w:rPr>
          <w:spacing w:val="-8"/>
        </w:rPr>
        <w:t> </w:t>
      </w:r>
      <w:r>
        <w:rPr/>
        <w:t>bir</w:t>
      </w:r>
      <w:r>
        <w:rPr>
          <w:spacing w:val="-10"/>
        </w:rPr>
        <w:t> </w:t>
      </w:r>
      <w:r>
        <w:rPr/>
        <w:t>verilənlər</w:t>
      </w:r>
      <w:r>
        <w:rPr>
          <w:spacing w:val="-10"/>
        </w:rPr>
        <w:t> </w:t>
      </w:r>
      <w:r>
        <w:rPr/>
        <w:t>kanalı</w:t>
      </w:r>
      <w:r>
        <w:rPr>
          <w:spacing w:val="-14"/>
        </w:rPr>
        <w:t> </w:t>
      </w:r>
      <w:r>
        <w:rPr/>
        <w:t>ilə sistemlər arasında kadrın yerdəyişməsinin qaydalarını təsvir edirlər.</w:t>
      </w:r>
      <w:r>
        <w:rPr>
          <w:spacing w:val="-8"/>
        </w:rPr>
        <w:t> </w:t>
      </w:r>
      <w:r>
        <w:rPr>
          <w:spacing w:val="-3"/>
        </w:rPr>
        <w:t>Bu</w:t>
      </w:r>
      <w:r>
        <w:rPr>
          <w:spacing w:val="-8"/>
        </w:rPr>
        <w:t> </w:t>
      </w:r>
      <w:r>
        <w:rPr/>
        <w:t>protokollar</w:t>
      </w:r>
      <w:r>
        <w:rPr>
          <w:spacing w:val="-8"/>
        </w:rPr>
        <w:t> </w:t>
      </w:r>
      <w:r>
        <w:rPr/>
        <w:t>ayrılmış</w:t>
      </w:r>
      <w:r>
        <w:rPr>
          <w:spacing w:val="-10"/>
        </w:rPr>
        <w:t> </w:t>
      </w:r>
      <w:r>
        <w:rPr/>
        <w:t>2</w:t>
      </w:r>
      <w:r>
        <w:rPr>
          <w:spacing w:val="-8"/>
        </w:rPr>
        <w:t> </w:t>
      </w:r>
      <w:r>
        <w:rPr/>
        <w:t>nöqtəli</w:t>
      </w:r>
      <w:r>
        <w:rPr>
          <w:spacing w:val="-7"/>
        </w:rPr>
        <w:t> </w:t>
      </w:r>
      <w:r>
        <w:rPr/>
        <w:t>xəttlərlə,</w:t>
      </w:r>
      <w:r>
        <w:rPr>
          <w:spacing w:val="-8"/>
        </w:rPr>
        <w:t> </w:t>
      </w:r>
      <w:r>
        <w:rPr/>
        <w:t>ayrılmış</w:t>
      </w:r>
      <w:r>
        <w:rPr>
          <w:spacing w:val="-10"/>
        </w:rPr>
        <w:t> </w:t>
      </w:r>
      <w:r>
        <w:rPr/>
        <w:t>kanallı çox</w:t>
      </w:r>
      <w:r>
        <w:rPr>
          <w:spacing w:val="-14"/>
        </w:rPr>
        <w:t> </w:t>
      </w:r>
      <w:r>
        <w:rPr/>
        <w:t>nöqtəli</w:t>
      </w:r>
      <w:r>
        <w:rPr>
          <w:spacing w:val="-13"/>
        </w:rPr>
        <w:t> </w:t>
      </w:r>
      <w:r>
        <w:rPr/>
        <w:t>xəttlərlə</w:t>
      </w:r>
      <w:r>
        <w:rPr>
          <w:spacing w:val="-13"/>
        </w:rPr>
        <w:t> </w:t>
      </w:r>
      <w:r>
        <w:rPr/>
        <w:t>və</w:t>
      </w:r>
      <w:r>
        <w:rPr>
          <w:spacing w:val="-13"/>
        </w:rPr>
        <w:t> </w:t>
      </w:r>
      <w:r>
        <w:rPr/>
        <w:t>çoxlu</w:t>
      </w:r>
      <w:r>
        <w:rPr>
          <w:spacing w:val="-14"/>
        </w:rPr>
        <w:t> </w:t>
      </w:r>
      <w:r>
        <w:rPr/>
        <w:t>sayda</w:t>
      </w:r>
      <w:r>
        <w:rPr>
          <w:spacing w:val="-13"/>
        </w:rPr>
        <w:t> </w:t>
      </w:r>
      <w:r>
        <w:rPr/>
        <w:t>daxil</w:t>
      </w:r>
      <w:r>
        <w:rPr>
          <w:spacing w:val="-14"/>
        </w:rPr>
        <w:t> </w:t>
      </w:r>
      <w:r>
        <w:rPr/>
        <w:t>olmalı</w:t>
      </w:r>
      <w:r>
        <w:rPr>
          <w:spacing w:val="-14"/>
        </w:rPr>
        <w:t> </w:t>
      </w:r>
      <w:r>
        <w:rPr/>
        <w:t>kommutasiya</w:t>
      </w:r>
      <w:r>
        <w:rPr>
          <w:spacing w:val="-13"/>
        </w:rPr>
        <w:t> </w:t>
      </w:r>
      <w:r>
        <w:rPr/>
        <w:t>xid- mətləri ilə, məs, Frame Relay işləmək üçün tətbiq</w:t>
      </w:r>
      <w:r>
        <w:rPr>
          <w:spacing w:val="-10"/>
        </w:rPr>
        <w:t> </w:t>
      </w:r>
      <w:r>
        <w:rPr/>
        <w:t>olunurlar.</w:t>
      </w:r>
    </w:p>
    <w:p>
      <w:pPr>
        <w:pStyle w:val="BodyText"/>
        <w:ind w:right="122" w:firstLine="340"/>
        <w:jc w:val="both"/>
      </w:pPr>
      <w:r>
        <w:rPr/>
        <w:t>Sinxron ardıcıl xəttlər üçün kanal səviyyəsinin tipik protokol- ları aşağıdakılardır:</w:t>
      </w:r>
    </w:p>
    <w:p>
      <w:pPr>
        <w:pStyle w:val="Heading2"/>
        <w:numPr>
          <w:ilvl w:val="0"/>
          <w:numId w:val="29"/>
        </w:numPr>
        <w:tabs>
          <w:tab w:pos="689" w:val="left" w:leader="none"/>
        </w:tabs>
        <w:spacing w:line="240" w:lineRule="auto" w:before="0" w:after="0"/>
        <w:ind w:left="112" w:right="116" w:firstLine="340"/>
        <w:jc w:val="both"/>
        <w:rPr>
          <w:b w:val="0"/>
        </w:rPr>
      </w:pPr>
      <w:r>
        <w:rPr/>
        <w:t>HDLC </w:t>
      </w:r>
      <w:r>
        <w:rPr>
          <w:b w:val="0"/>
        </w:rPr>
        <w:t>(</w:t>
      </w:r>
      <w:r>
        <w:rPr/>
        <w:t>High-Level Data Link Control – verilənlər kanalının idarəsinin yüksək səviyyəli protokolu).  </w:t>
      </w:r>
      <w:r>
        <w:rPr>
          <w:b w:val="0"/>
          <w:spacing w:val="-3"/>
        </w:rPr>
        <w:t>Bu </w:t>
      </w:r>
      <w:r>
        <w:rPr>
          <w:b w:val="0"/>
          <w:spacing w:val="48"/>
        </w:rPr>
        <w:t> </w:t>
      </w:r>
      <w:r>
        <w:rPr>
          <w:b w:val="0"/>
        </w:rPr>
        <w:t>standart</w:t>
      </w:r>
    </w:p>
    <w:p>
      <w:pPr>
        <w:spacing w:after="0" w:line="240" w:lineRule="auto"/>
        <w:jc w:val="both"/>
        <w:sectPr>
          <w:pgSz w:w="8420" w:h="11910"/>
          <w:pgMar w:header="0" w:footer="825" w:top="880" w:bottom="1060" w:left="1020" w:right="840"/>
        </w:sectPr>
      </w:pPr>
    </w:p>
    <w:p>
      <w:pPr>
        <w:pStyle w:val="BodyText"/>
        <w:spacing w:before="68"/>
        <w:ind w:left="104" w:right="102"/>
        <w:jc w:val="both"/>
      </w:pPr>
      <w:r>
        <w:rPr/>
        <w:t>İSO tərəfindən yaradılmış, 2 və çox-nöqtəli konfiqurasiyaları dəstəkləyir. </w:t>
      </w:r>
      <w:r>
        <w:rPr>
          <w:spacing w:val="-3"/>
        </w:rPr>
        <w:t>Bu </w:t>
      </w:r>
      <w:r>
        <w:rPr/>
        <w:t>protokol uğursuz olmuşdur, çünki bir çox</w:t>
      </w:r>
      <w:r>
        <w:rPr>
          <w:spacing w:val="-40"/>
        </w:rPr>
        <w:t> </w:t>
      </w:r>
      <w:r>
        <w:rPr/>
        <w:t>istehsal- çıların HDLC-nin tətbiqi o qədər müxtəlif olmuşdu ki, onlar bir- biri ilə uyuşmamışlar. Cisco kompaniyası bütün ardıcıl xəttlər növləri üçün susmaqla HDLC protokolunu qəbul edir və ardıcıl xəttli kommunikasiyalarda digər istehsalçıların </w:t>
      </w:r>
      <w:r>
        <w:rPr>
          <w:spacing w:val="-3"/>
        </w:rPr>
        <w:t>HDLC </w:t>
      </w:r>
      <w:r>
        <w:rPr/>
        <w:t>protokol- lunuun tətbiqini qadağan</w:t>
      </w:r>
      <w:r>
        <w:rPr>
          <w:spacing w:val="-7"/>
        </w:rPr>
        <w:t> </w:t>
      </w:r>
      <w:r>
        <w:rPr/>
        <w:t>edir.</w:t>
      </w:r>
    </w:p>
    <w:p>
      <w:pPr>
        <w:pStyle w:val="ListParagraph"/>
        <w:numPr>
          <w:ilvl w:val="0"/>
          <w:numId w:val="29"/>
        </w:numPr>
        <w:tabs>
          <w:tab w:pos="613" w:val="left" w:leader="none"/>
        </w:tabs>
        <w:spacing w:line="240" w:lineRule="auto" w:before="0" w:after="0"/>
        <w:ind w:left="104" w:right="102" w:firstLine="340"/>
        <w:jc w:val="both"/>
        <w:rPr>
          <w:sz w:val="24"/>
        </w:rPr>
      </w:pPr>
      <w:r>
        <w:rPr>
          <w:b/>
          <w:sz w:val="24"/>
        </w:rPr>
        <w:t>SDLC </w:t>
      </w:r>
      <w:r>
        <w:rPr>
          <w:sz w:val="24"/>
        </w:rPr>
        <w:t>(</w:t>
      </w:r>
      <w:r>
        <w:rPr>
          <w:b/>
          <w:sz w:val="24"/>
        </w:rPr>
        <w:t>Synchronous Data Link Control – sinxron veri- lənlər kanalının idarə protokolu). </w:t>
      </w:r>
      <w:r>
        <w:rPr>
          <w:sz w:val="24"/>
        </w:rPr>
        <w:t>Özünün böyük kompüterləri ilə uzaq məsafədəki ofisləri əlaqələndirmək üçün İBM firması tərəfindən yaradılmışdır. Qlobal şəbəkələr üçün yaradılan bu pro- rokol 80-cı illərdə boir çox kompaniyalar özlərinin baş iqamətga- hındakı baş kompüterlərlə əlaqəli olan və uzaq məsafədəki ofislərdə yerləşdirilmiş 327x seriyalı kontrollerləri yerləşdikləri üçün çox məhşur olmuşdur. </w:t>
      </w:r>
      <w:r>
        <w:rPr>
          <w:spacing w:val="-3"/>
          <w:sz w:val="24"/>
        </w:rPr>
        <w:t>SDLC </w:t>
      </w:r>
      <w:r>
        <w:rPr>
          <w:sz w:val="24"/>
        </w:rPr>
        <w:t>protokolu ilə daşıyıcıya daxil olma sorğu üsuluna əsaslanır. </w:t>
      </w:r>
      <w:r>
        <w:rPr>
          <w:spacing w:val="-3"/>
          <w:sz w:val="24"/>
        </w:rPr>
        <w:t>Bu </w:t>
      </w:r>
      <w:r>
        <w:rPr>
          <w:sz w:val="24"/>
        </w:rPr>
        <w:t>o deməkdir ki, </w:t>
      </w:r>
      <w:r>
        <w:rPr>
          <w:b/>
          <w:sz w:val="24"/>
        </w:rPr>
        <w:t>birinci tərəf </w:t>
      </w:r>
      <w:r>
        <w:rPr>
          <w:sz w:val="24"/>
        </w:rPr>
        <w:t>kompüteri </w:t>
      </w:r>
      <w:r>
        <w:rPr>
          <w:b/>
          <w:sz w:val="24"/>
        </w:rPr>
        <w:t>ikinci tərəf </w:t>
      </w:r>
      <w:r>
        <w:rPr>
          <w:sz w:val="24"/>
        </w:rPr>
        <w:t>kompyterlərini (327x seriyalı kontrol- lerləri) sorğu edib, onlardan hansına rabitə seansının lazım ol- masını soruşur. İkinci tərəf kompüterlərin özləri nə baş kompüter, nə də ikinci tərəfin istənilən kompüteri ilə qarşılıqlı əlaqə saxla- maq imkanı</w:t>
      </w:r>
      <w:r>
        <w:rPr>
          <w:spacing w:val="-6"/>
          <w:sz w:val="24"/>
        </w:rPr>
        <w:t> </w:t>
      </w:r>
      <w:r>
        <w:rPr>
          <w:sz w:val="24"/>
        </w:rPr>
        <w:t>olmur.</w:t>
      </w:r>
    </w:p>
    <w:p>
      <w:pPr>
        <w:pStyle w:val="ListParagraph"/>
        <w:numPr>
          <w:ilvl w:val="0"/>
          <w:numId w:val="29"/>
        </w:numPr>
        <w:tabs>
          <w:tab w:pos="605" w:val="left" w:leader="none"/>
        </w:tabs>
        <w:spacing w:line="240" w:lineRule="auto" w:before="0" w:after="0"/>
        <w:ind w:left="104" w:right="103" w:firstLine="340"/>
        <w:jc w:val="both"/>
        <w:rPr>
          <w:sz w:val="24"/>
        </w:rPr>
      </w:pPr>
      <w:r>
        <w:rPr>
          <w:b/>
          <w:sz w:val="24"/>
        </w:rPr>
        <w:t>LAPB </w:t>
      </w:r>
      <w:r>
        <w:rPr>
          <w:sz w:val="24"/>
        </w:rPr>
        <w:t>(</w:t>
      </w:r>
      <w:r>
        <w:rPr>
          <w:b/>
          <w:sz w:val="24"/>
        </w:rPr>
        <w:t>Link Access Procedure Balanced – kanalda bal- anslaşdırılmış daxil olma proseduru). </w:t>
      </w:r>
      <w:r>
        <w:rPr>
          <w:sz w:val="24"/>
        </w:rPr>
        <w:t>X.25 şəbəkəsi üçün yaradılan bu protocol verilənləri ötürmək üçün nəinki kadrlardan istifadə edir, həmçinin itirimiş kadrları və ardıcıllığı pozmaqla gələn</w:t>
      </w:r>
      <w:r>
        <w:rPr>
          <w:spacing w:val="-10"/>
          <w:sz w:val="24"/>
        </w:rPr>
        <w:t> </w:t>
      </w:r>
      <w:r>
        <w:rPr>
          <w:sz w:val="24"/>
        </w:rPr>
        <w:t>kadrları</w:t>
      </w:r>
      <w:r>
        <w:rPr>
          <w:spacing w:val="-9"/>
          <w:sz w:val="24"/>
        </w:rPr>
        <w:t> </w:t>
      </w:r>
      <w:r>
        <w:rPr>
          <w:sz w:val="24"/>
        </w:rPr>
        <w:t>da</w:t>
      </w:r>
      <w:r>
        <w:rPr>
          <w:spacing w:val="-8"/>
          <w:sz w:val="24"/>
        </w:rPr>
        <w:t> </w:t>
      </w:r>
      <w:r>
        <w:rPr>
          <w:sz w:val="24"/>
        </w:rPr>
        <w:t>meydana</w:t>
      </w:r>
      <w:r>
        <w:rPr>
          <w:spacing w:val="-9"/>
          <w:sz w:val="24"/>
        </w:rPr>
        <w:t> </w:t>
      </w:r>
      <w:r>
        <w:rPr>
          <w:sz w:val="24"/>
        </w:rPr>
        <w:t>çıxara</w:t>
      </w:r>
      <w:r>
        <w:rPr>
          <w:spacing w:val="-9"/>
          <w:sz w:val="24"/>
        </w:rPr>
        <w:t> </w:t>
      </w:r>
      <w:r>
        <w:rPr>
          <w:sz w:val="24"/>
        </w:rPr>
        <w:t>bilir.</w:t>
      </w:r>
      <w:r>
        <w:rPr>
          <w:spacing w:val="-10"/>
          <w:sz w:val="24"/>
        </w:rPr>
        <w:t> </w:t>
      </w:r>
      <w:r>
        <w:rPr>
          <w:spacing w:val="-3"/>
          <w:sz w:val="24"/>
        </w:rPr>
        <w:t>Bu</w:t>
      </w:r>
      <w:r>
        <w:rPr>
          <w:spacing w:val="-10"/>
          <w:sz w:val="24"/>
        </w:rPr>
        <w:t> </w:t>
      </w:r>
      <w:r>
        <w:rPr>
          <w:sz w:val="24"/>
        </w:rPr>
        <w:t>protocol</w:t>
      </w:r>
      <w:r>
        <w:rPr>
          <w:spacing w:val="-9"/>
          <w:sz w:val="24"/>
        </w:rPr>
        <w:t> </w:t>
      </w:r>
      <w:r>
        <w:rPr>
          <w:sz w:val="24"/>
        </w:rPr>
        <w:t>əsasında</w:t>
      </w:r>
      <w:r>
        <w:rPr>
          <w:spacing w:val="-9"/>
          <w:sz w:val="24"/>
        </w:rPr>
        <w:t> </w:t>
      </w:r>
      <w:r>
        <w:rPr>
          <w:sz w:val="24"/>
        </w:rPr>
        <w:t>təkrar ötürmə, mübadilə və alınan kadrların təsdiqi yerinə</w:t>
      </w:r>
      <w:r>
        <w:rPr>
          <w:spacing w:val="-11"/>
          <w:sz w:val="24"/>
        </w:rPr>
        <w:t> </w:t>
      </w:r>
      <w:r>
        <w:rPr>
          <w:sz w:val="24"/>
        </w:rPr>
        <w:t>yetirilir.</w:t>
      </w:r>
    </w:p>
    <w:p>
      <w:pPr>
        <w:pStyle w:val="ListParagraph"/>
        <w:numPr>
          <w:ilvl w:val="0"/>
          <w:numId w:val="29"/>
        </w:numPr>
        <w:tabs>
          <w:tab w:pos="609" w:val="left" w:leader="none"/>
        </w:tabs>
        <w:spacing w:line="240" w:lineRule="auto" w:before="0" w:after="0"/>
        <w:ind w:left="104" w:right="106" w:firstLine="340"/>
        <w:jc w:val="both"/>
        <w:rPr>
          <w:sz w:val="24"/>
        </w:rPr>
      </w:pPr>
      <w:r>
        <w:rPr>
          <w:b/>
          <w:sz w:val="24"/>
        </w:rPr>
        <w:t>Х.25. </w:t>
      </w:r>
      <w:r>
        <w:rPr>
          <w:sz w:val="24"/>
        </w:rPr>
        <w:t>Paketlərin kommutasiyasına malik ilk şəbəkədir. Bu- rada DTE ((Data Terminal Equipment – verilənlərin son ava- danlığı) və DCE (Data Circuit-terminating Equipment - verilən- lərin ötürülmə kanalının son avadanlığı) arasında 2 nöqtəli birləş- mə təyin olunmuş, kommunikasiya virtual kanalları (SVC, Switched Virtual Circuit) və daimi virtual kanalları (PVC,</w:t>
      </w:r>
      <w:r>
        <w:rPr>
          <w:spacing w:val="-37"/>
          <w:sz w:val="24"/>
        </w:rPr>
        <w:t> </w:t>
      </w:r>
      <w:r>
        <w:rPr>
          <w:sz w:val="24"/>
        </w:rPr>
        <w:t>Perma- nent Virtual Circuit) ilə verilənlərin ötürülməsi dəstəklənir. Cisco marşrutlaşdırmaları  (DTE  qurğuları)  </w:t>
      </w:r>
      <w:r>
        <w:rPr>
          <w:spacing w:val="-3"/>
          <w:sz w:val="24"/>
        </w:rPr>
        <w:t>DCE  </w:t>
      </w:r>
      <w:r>
        <w:rPr>
          <w:sz w:val="24"/>
        </w:rPr>
        <w:t>qurğularına  aid</w:t>
      </w:r>
      <w:r>
        <w:rPr>
          <w:spacing w:val="-20"/>
          <w:sz w:val="24"/>
        </w:rPr>
        <w:t> </w:t>
      </w:r>
      <w:r>
        <w:rPr>
          <w:sz w:val="24"/>
        </w:rPr>
        <w:t>olan</w:t>
      </w:r>
    </w:p>
    <w:p>
      <w:pPr>
        <w:spacing w:after="0" w:line="240" w:lineRule="auto"/>
        <w:jc w:val="both"/>
        <w:rPr>
          <w:sz w:val="24"/>
        </w:rPr>
        <w:sectPr>
          <w:pgSz w:w="8420" w:h="11910"/>
          <w:pgMar w:header="0" w:footer="825" w:top="880" w:bottom="1060" w:left="860" w:right="1020"/>
        </w:sectPr>
      </w:pPr>
    </w:p>
    <w:p>
      <w:pPr>
        <w:pStyle w:val="BodyText"/>
        <w:tabs>
          <w:tab w:pos="1320" w:val="left" w:leader="none"/>
          <w:tab w:pos="1781" w:val="left" w:leader="none"/>
          <w:tab w:pos="2233" w:val="left" w:leader="none"/>
          <w:tab w:pos="4230" w:val="left" w:leader="none"/>
          <w:tab w:pos="5505" w:val="left" w:leader="none"/>
        </w:tabs>
        <w:spacing w:before="68"/>
        <w:ind w:right="118"/>
      </w:pPr>
      <w:r>
        <w:rPr/>
        <w:t>modemlər</w:t>
        <w:tab/>
        <w:t>və</w:t>
        <w:tab/>
      </w:r>
      <w:r>
        <w:rPr>
          <w:spacing w:val="-4"/>
        </w:rPr>
        <w:t>ya</w:t>
        <w:tab/>
      </w:r>
      <w:r>
        <w:rPr/>
        <w:t>kanallar/verilənlər</w:t>
        <w:tab/>
        <w:t>xidmətinin</w:t>
        <w:tab/>
        <w:t>modulları (CSU/DSU)</w:t>
      </w:r>
      <w:r>
        <w:rPr>
          <w:spacing w:val="-6"/>
        </w:rPr>
        <w:t> </w:t>
      </w:r>
      <w:r>
        <w:rPr/>
        <w:t>birləşirlər.</w:t>
      </w:r>
    </w:p>
    <w:p>
      <w:pPr>
        <w:pStyle w:val="ListParagraph"/>
        <w:numPr>
          <w:ilvl w:val="0"/>
          <w:numId w:val="29"/>
        </w:numPr>
        <w:tabs>
          <w:tab w:pos="589" w:val="left" w:leader="none"/>
        </w:tabs>
        <w:spacing w:line="240" w:lineRule="auto" w:before="3" w:after="0"/>
        <w:ind w:left="112" w:right="118" w:firstLine="340"/>
        <w:jc w:val="both"/>
        <w:rPr>
          <w:sz w:val="24"/>
        </w:rPr>
      </w:pPr>
      <w:r>
        <w:rPr>
          <w:b/>
          <w:sz w:val="24"/>
        </w:rPr>
        <w:t>SLIP</w:t>
      </w:r>
      <w:r>
        <w:rPr>
          <w:b/>
          <w:spacing w:val="-7"/>
          <w:sz w:val="24"/>
        </w:rPr>
        <w:t> </w:t>
      </w:r>
      <w:r>
        <w:rPr>
          <w:b/>
          <w:sz w:val="24"/>
        </w:rPr>
        <w:t>(Serial</w:t>
      </w:r>
      <w:r>
        <w:rPr>
          <w:b/>
          <w:spacing w:val="-8"/>
          <w:sz w:val="24"/>
        </w:rPr>
        <w:t> </w:t>
      </w:r>
      <w:r>
        <w:rPr>
          <w:b/>
          <w:sz w:val="24"/>
        </w:rPr>
        <w:t>Line</w:t>
      </w:r>
      <w:r>
        <w:rPr>
          <w:b/>
          <w:spacing w:val="-7"/>
          <w:sz w:val="24"/>
        </w:rPr>
        <w:t> </w:t>
      </w:r>
      <w:r>
        <w:rPr>
          <w:b/>
          <w:sz w:val="24"/>
        </w:rPr>
        <w:t>Interface</w:t>
      </w:r>
      <w:r>
        <w:rPr>
          <w:b/>
          <w:spacing w:val="-7"/>
          <w:sz w:val="24"/>
        </w:rPr>
        <w:t> </w:t>
      </w:r>
      <w:r>
        <w:rPr>
          <w:b/>
          <w:sz w:val="24"/>
        </w:rPr>
        <w:t>Protocol</w:t>
      </w:r>
      <w:r>
        <w:rPr>
          <w:b/>
          <w:spacing w:val="-2"/>
          <w:sz w:val="24"/>
        </w:rPr>
        <w:t> </w:t>
      </w:r>
      <w:r>
        <w:rPr>
          <w:b/>
          <w:sz w:val="24"/>
        </w:rPr>
        <w:t>–</w:t>
      </w:r>
      <w:r>
        <w:rPr>
          <w:b/>
          <w:spacing w:val="-4"/>
          <w:sz w:val="24"/>
        </w:rPr>
        <w:t> </w:t>
      </w:r>
      <w:r>
        <w:rPr>
          <w:b/>
          <w:sz w:val="24"/>
        </w:rPr>
        <w:t>ardıcıl</w:t>
      </w:r>
      <w:r>
        <w:rPr>
          <w:b/>
          <w:spacing w:val="-8"/>
          <w:sz w:val="24"/>
        </w:rPr>
        <w:t> </w:t>
      </w:r>
      <w:r>
        <w:rPr>
          <w:b/>
          <w:sz w:val="24"/>
        </w:rPr>
        <w:t>rabitə</w:t>
      </w:r>
      <w:r>
        <w:rPr>
          <w:b/>
          <w:spacing w:val="-7"/>
          <w:sz w:val="24"/>
        </w:rPr>
        <w:t> </w:t>
      </w:r>
      <w:r>
        <w:rPr>
          <w:b/>
          <w:sz w:val="24"/>
        </w:rPr>
        <w:t>xəttli interfeys protokolu). </w:t>
      </w:r>
      <w:r>
        <w:rPr>
          <w:sz w:val="24"/>
        </w:rPr>
        <w:t>Aşağı sürətli ardıcıl xəttlərlə TCP/İP</w:t>
      </w:r>
      <w:r>
        <w:rPr>
          <w:spacing w:val="-30"/>
          <w:sz w:val="24"/>
        </w:rPr>
        <w:t> </w:t>
      </w:r>
      <w:r>
        <w:rPr>
          <w:sz w:val="24"/>
        </w:rPr>
        <w:t>proto- kolu ilə verilənlərin ötürülməsini dəstəkləmək üçün Kalifirniya Universitetinin (Berkli şəhəri) Unix əməliyyat sistemi əsasında 1984 –cü ildə yaradılmış sənaye standartıdır. Uzaq məsafədən daxil</w:t>
      </w:r>
      <w:r>
        <w:rPr>
          <w:spacing w:val="-10"/>
          <w:sz w:val="24"/>
        </w:rPr>
        <w:t> </w:t>
      </w:r>
      <w:r>
        <w:rPr>
          <w:sz w:val="24"/>
        </w:rPr>
        <w:t>olma</w:t>
      </w:r>
      <w:r>
        <w:rPr>
          <w:spacing w:val="-14"/>
          <w:sz w:val="24"/>
        </w:rPr>
        <w:t> </w:t>
      </w:r>
      <w:r>
        <w:rPr>
          <w:sz w:val="24"/>
        </w:rPr>
        <w:t>Xidməti</w:t>
      </w:r>
      <w:r>
        <w:rPr>
          <w:spacing w:val="-10"/>
          <w:sz w:val="24"/>
        </w:rPr>
        <w:t> </w:t>
      </w:r>
      <w:r>
        <w:rPr>
          <w:sz w:val="24"/>
        </w:rPr>
        <w:t>kimi</w:t>
      </w:r>
      <w:r>
        <w:rPr>
          <w:spacing w:val="-14"/>
          <w:sz w:val="24"/>
        </w:rPr>
        <w:t> </w:t>
      </w:r>
      <w:r>
        <w:rPr>
          <w:sz w:val="24"/>
        </w:rPr>
        <w:t>istifadə</w:t>
      </w:r>
      <w:r>
        <w:rPr>
          <w:spacing w:val="-10"/>
          <w:sz w:val="24"/>
        </w:rPr>
        <w:t> </w:t>
      </w:r>
      <w:r>
        <w:rPr>
          <w:sz w:val="24"/>
        </w:rPr>
        <w:t>olunan</w:t>
      </w:r>
      <w:r>
        <w:rPr>
          <w:spacing w:val="-11"/>
          <w:sz w:val="24"/>
        </w:rPr>
        <w:t> </w:t>
      </w:r>
      <w:r>
        <w:rPr>
          <w:sz w:val="24"/>
        </w:rPr>
        <w:t>Windows</w:t>
      </w:r>
      <w:r>
        <w:rPr>
          <w:spacing w:val="-13"/>
          <w:sz w:val="24"/>
        </w:rPr>
        <w:t> </w:t>
      </w:r>
      <w:r>
        <w:rPr>
          <w:sz w:val="24"/>
        </w:rPr>
        <w:t>NT</w:t>
      </w:r>
      <w:r>
        <w:rPr>
          <w:spacing w:val="-10"/>
          <w:sz w:val="24"/>
        </w:rPr>
        <w:t> </w:t>
      </w:r>
      <w:r>
        <w:rPr>
          <w:sz w:val="24"/>
        </w:rPr>
        <w:t>(RAS)</w:t>
      </w:r>
      <w:r>
        <w:rPr>
          <w:spacing w:val="-11"/>
          <w:sz w:val="24"/>
        </w:rPr>
        <w:t> </w:t>
      </w:r>
      <w:r>
        <w:rPr>
          <w:sz w:val="24"/>
        </w:rPr>
        <w:t>uzaq məsafədəki xostlarla əlaqəni təşkil etmək üçün TCP/İP və SLİP protokollarından istifadə edə</w:t>
      </w:r>
      <w:r>
        <w:rPr>
          <w:spacing w:val="-5"/>
          <w:sz w:val="24"/>
        </w:rPr>
        <w:t> </w:t>
      </w:r>
      <w:r>
        <w:rPr>
          <w:sz w:val="24"/>
        </w:rPr>
        <w:t>bilər.</w:t>
      </w:r>
    </w:p>
    <w:p>
      <w:pPr>
        <w:pStyle w:val="ListParagraph"/>
        <w:numPr>
          <w:ilvl w:val="0"/>
          <w:numId w:val="29"/>
        </w:numPr>
        <w:tabs>
          <w:tab w:pos="625" w:val="left" w:leader="none"/>
        </w:tabs>
        <w:spacing w:line="240" w:lineRule="auto" w:before="3" w:after="0"/>
        <w:ind w:left="112" w:right="118" w:firstLine="340"/>
        <w:jc w:val="both"/>
        <w:rPr>
          <w:sz w:val="24"/>
        </w:rPr>
      </w:pPr>
      <w:r>
        <w:rPr>
          <w:b/>
          <w:sz w:val="24"/>
        </w:rPr>
        <w:t>PPP (Point-to-Point Protocol – 2 nöqtəli birləşmə üçün ötürmənin protokolu)</w:t>
      </w:r>
      <w:r>
        <w:rPr>
          <w:sz w:val="24"/>
        </w:rPr>
        <w:t>. Slip protokolunun spesifikasiyası əsasın- da yaradılmışdır ki, buraya qeydiyyat vasitələri, parollarıən yox- lanması və səhvlərin korreksiiyası əlavə edilmişdir. PPP kanal səviyyəsinin protokolu olub, şəbəkə səviyyəsinin çoxlu protokol- ları ilə, məs, </w:t>
      </w:r>
      <w:r>
        <w:rPr>
          <w:spacing w:val="-2"/>
          <w:sz w:val="24"/>
        </w:rPr>
        <w:t>İP, </w:t>
      </w:r>
      <w:r>
        <w:rPr>
          <w:sz w:val="24"/>
        </w:rPr>
        <w:t>İPX və Apple Talk işləyə</w:t>
      </w:r>
      <w:r>
        <w:rPr>
          <w:spacing w:val="-2"/>
          <w:sz w:val="24"/>
        </w:rPr>
        <w:t> </w:t>
      </w:r>
      <w:r>
        <w:rPr>
          <w:sz w:val="24"/>
        </w:rPr>
        <w:t>bilir.</w:t>
      </w:r>
    </w:p>
    <w:p>
      <w:pPr>
        <w:pStyle w:val="ListParagraph"/>
        <w:numPr>
          <w:ilvl w:val="0"/>
          <w:numId w:val="29"/>
        </w:numPr>
        <w:tabs>
          <w:tab w:pos="625" w:val="left" w:leader="none"/>
        </w:tabs>
        <w:spacing w:line="240" w:lineRule="auto" w:before="4" w:after="0"/>
        <w:ind w:left="112" w:right="118" w:firstLine="340"/>
        <w:jc w:val="both"/>
        <w:rPr>
          <w:sz w:val="24"/>
        </w:rPr>
      </w:pPr>
      <w:r>
        <w:rPr>
          <w:b/>
          <w:sz w:val="24"/>
        </w:rPr>
        <w:t>ISDN (Integrated Services Digital Network – kompleks xidmətlərə malik rəqəmli şəbəkə). </w:t>
      </w:r>
      <w:r>
        <w:rPr>
          <w:sz w:val="24"/>
        </w:rPr>
        <w:t>Rəqəm siqnallarını göndər- mək üçün analoq telefon xəttindən istifadə edir. İSDN şəbəkələ- rində həm rəqəm, həm də audio verilənləri ötürmək</w:t>
      </w:r>
      <w:r>
        <w:rPr>
          <w:spacing w:val="-9"/>
          <w:sz w:val="24"/>
        </w:rPr>
        <w:t> </w:t>
      </w:r>
      <w:r>
        <w:rPr>
          <w:sz w:val="24"/>
        </w:rPr>
        <w:t>olar.</w:t>
      </w:r>
    </w:p>
    <w:p>
      <w:pPr>
        <w:pStyle w:val="ListParagraph"/>
        <w:numPr>
          <w:ilvl w:val="0"/>
          <w:numId w:val="29"/>
        </w:numPr>
        <w:tabs>
          <w:tab w:pos="585" w:val="left" w:leader="none"/>
        </w:tabs>
        <w:spacing w:line="240" w:lineRule="auto" w:before="0" w:after="0"/>
        <w:ind w:left="112" w:right="115" w:firstLine="340"/>
        <w:jc w:val="both"/>
        <w:rPr>
          <w:sz w:val="24"/>
        </w:rPr>
      </w:pPr>
      <w:r>
        <w:rPr>
          <w:b/>
          <w:sz w:val="24"/>
        </w:rPr>
        <w:t>Frame</w:t>
      </w:r>
      <w:r>
        <w:rPr>
          <w:b/>
          <w:spacing w:val="-9"/>
          <w:sz w:val="24"/>
        </w:rPr>
        <w:t> </w:t>
      </w:r>
      <w:r>
        <w:rPr>
          <w:b/>
          <w:sz w:val="24"/>
        </w:rPr>
        <w:t>Relay.</w:t>
      </w:r>
      <w:r>
        <w:rPr>
          <w:b/>
          <w:spacing w:val="-9"/>
          <w:sz w:val="24"/>
        </w:rPr>
        <w:t> </w:t>
      </w:r>
      <w:r>
        <w:rPr>
          <w:spacing w:val="-3"/>
          <w:sz w:val="24"/>
        </w:rPr>
        <w:t>Bu</w:t>
      </w:r>
      <w:r>
        <w:rPr>
          <w:spacing w:val="-10"/>
          <w:sz w:val="24"/>
        </w:rPr>
        <w:t> </w:t>
      </w:r>
      <w:r>
        <w:rPr>
          <w:sz w:val="24"/>
        </w:rPr>
        <w:t>X.25</w:t>
      </w:r>
      <w:r>
        <w:rPr>
          <w:spacing w:val="-10"/>
          <w:sz w:val="24"/>
        </w:rPr>
        <w:t> </w:t>
      </w:r>
      <w:r>
        <w:rPr>
          <w:sz w:val="24"/>
        </w:rPr>
        <w:t>şəbəkəsinin</w:t>
      </w:r>
      <w:r>
        <w:rPr>
          <w:spacing w:val="-14"/>
          <w:sz w:val="24"/>
        </w:rPr>
        <w:t> </w:t>
      </w:r>
      <w:r>
        <w:rPr>
          <w:sz w:val="24"/>
        </w:rPr>
        <w:t>inkişafı</w:t>
      </w:r>
      <w:r>
        <w:rPr>
          <w:spacing w:val="-9"/>
          <w:sz w:val="24"/>
        </w:rPr>
        <w:t> </w:t>
      </w:r>
      <w:r>
        <w:rPr>
          <w:sz w:val="24"/>
        </w:rPr>
        <w:t>nəticəsində</w:t>
      </w:r>
      <w:r>
        <w:rPr>
          <w:spacing w:val="-13"/>
          <w:sz w:val="24"/>
        </w:rPr>
        <w:t> </w:t>
      </w:r>
      <w:r>
        <w:rPr>
          <w:sz w:val="24"/>
        </w:rPr>
        <w:t>mey- dana gəlmişdir. LAPB protokolundan istifadə etmir. Baxdığımız qlobal şəbəkələr arasında bu ən sürətli şəbəkədir, çünki burada səhvləri təshih etmədən, kadrların emalı üçün sadələşdirilmiş sxemdən</w:t>
      </w:r>
      <w:r>
        <w:rPr>
          <w:spacing w:val="-17"/>
          <w:sz w:val="24"/>
        </w:rPr>
        <w:t> </w:t>
      </w:r>
      <w:r>
        <w:rPr>
          <w:sz w:val="24"/>
        </w:rPr>
        <w:t>istifadə</w:t>
      </w:r>
      <w:r>
        <w:rPr>
          <w:spacing w:val="-16"/>
          <w:sz w:val="24"/>
        </w:rPr>
        <w:t> </w:t>
      </w:r>
      <w:r>
        <w:rPr>
          <w:sz w:val="24"/>
        </w:rPr>
        <w:t>edilir.</w:t>
      </w:r>
      <w:r>
        <w:rPr>
          <w:spacing w:val="-17"/>
          <w:sz w:val="24"/>
        </w:rPr>
        <w:t> </w:t>
      </w:r>
      <w:r>
        <w:rPr>
          <w:sz w:val="24"/>
        </w:rPr>
        <w:t>Frame</w:t>
      </w:r>
      <w:r>
        <w:rPr>
          <w:spacing w:val="-16"/>
          <w:sz w:val="24"/>
        </w:rPr>
        <w:t> </w:t>
      </w:r>
      <w:r>
        <w:rPr>
          <w:sz w:val="24"/>
        </w:rPr>
        <w:t>Relay</w:t>
      </w:r>
      <w:r>
        <w:rPr>
          <w:spacing w:val="-25"/>
          <w:sz w:val="24"/>
        </w:rPr>
        <w:t> </w:t>
      </w:r>
      <w:r>
        <w:rPr>
          <w:sz w:val="24"/>
        </w:rPr>
        <w:t>şəbəkələrində</w:t>
      </w:r>
      <w:r>
        <w:rPr>
          <w:spacing w:val="-16"/>
          <w:sz w:val="24"/>
        </w:rPr>
        <w:t> </w:t>
      </w:r>
      <w:r>
        <w:rPr>
          <w:sz w:val="24"/>
        </w:rPr>
        <w:t>kommutasiyalı və daimi virtual kanallardan istifadə edilir, həmçinin kanal səviy- yəsində ünvanlaşdırma üçün birləşmə identifikatorundan (DLCL- Data </w:t>
      </w:r>
      <w:r>
        <w:rPr>
          <w:spacing w:val="-3"/>
          <w:sz w:val="24"/>
        </w:rPr>
        <w:t>Link </w:t>
      </w:r>
      <w:r>
        <w:rPr>
          <w:sz w:val="24"/>
        </w:rPr>
        <w:t>Connection İdentifier) istifadə edilir. </w:t>
      </w:r>
      <w:r>
        <w:rPr>
          <w:spacing w:val="-3"/>
          <w:sz w:val="24"/>
        </w:rPr>
        <w:t>Bu </w:t>
      </w:r>
      <w:r>
        <w:rPr>
          <w:sz w:val="24"/>
        </w:rPr>
        <w:t>texnologiya tələb edir ki, telefon kompaniyası yüksək keyfiyyətli rəqəm xəttlərinə daxil olma imkanı yaratsın, bu da belə şəbəkələrin hər yerdə tətbiqini</w:t>
      </w:r>
      <w:r>
        <w:rPr>
          <w:spacing w:val="-7"/>
          <w:sz w:val="24"/>
        </w:rPr>
        <w:t> </w:t>
      </w:r>
      <w:r>
        <w:rPr>
          <w:sz w:val="24"/>
        </w:rPr>
        <w:t>çətinləşdirir.</w:t>
      </w:r>
    </w:p>
    <w:p>
      <w:pPr>
        <w:pStyle w:val="BodyText"/>
        <w:spacing w:before="11"/>
        <w:ind w:left="0"/>
        <w:rPr>
          <w:sz w:val="23"/>
        </w:rPr>
      </w:pPr>
    </w:p>
    <w:p>
      <w:pPr>
        <w:spacing w:before="0"/>
        <w:ind w:left="452" w:right="0" w:firstLine="0"/>
        <w:jc w:val="left"/>
        <w:rPr>
          <w:sz w:val="24"/>
        </w:rPr>
      </w:pPr>
      <w:r>
        <w:rPr>
          <w:b/>
          <w:i/>
          <w:sz w:val="24"/>
        </w:rPr>
        <w:t>4.5.3.Şəbəkə səviyyəsi </w:t>
      </w:r>
      <w:r>
        <w:rPr>
          <w:sz w:val="24"/>
        </w:rPr>
        <w:t>(Network layer)</w:t>
      </w:r>
    </w:p>
    <w:p>
      <w:pPr>
        <w:pStyle w:val="BodyText"/>
        <w:ind w:right="119" w:firstLine="340"/>
        <w:jc w:val="both"/>
      </w:pPr>
      <w:r>
        <w:rPr/>
        <w:t>Bir neçə şəbəkəni birləşdirən vahid nəqliyyat sisteminin yara- dılmasına xidmət edir. Şəbəkə səviyyəsi xəbərlərin ötürülməsində</w:t>
      </w:r>
    </w:p>
    <w:p>
      <w:pPr>
        <w:spacing w:after="0"/>
        <w:jc w:val="both"/>
        <w:sectPr>
          <w:pgSz w:w="8420" w:h="11910"/>
          <w:pgMar w:header="0" w:footer="825" w:top="880" w:bottom="1060" w:left="1020" w:right="840"/>
        </w:sectPr>
      </w:pPr>
    </w:p>
    <w:p>
      <w:pPr>
        <w:pStyle w:val="BodyText"/>
        <w:spacing w:before="68"/>
        <w:ind w:left="104" w:right="102"/>
        <w:jc w:val="both"/>
      </w:pPr>
      <w:r>
        <w:rPr/>
        <w:t>düzgün</w:t>
      </w:r>
      <w:r>
        <w:rPr>
          <w:spacing w:val="-10"/>
        </w:rPr>
        <w:t> </w:t>
      </w:r>
      <w:r>
        <w:rPr/>
        <w:t>istiqamətin</w:t>
      </w:r>
      <w:r>
        <w:rPr>
          <w:spacing w:val="-10"/>
        </w:rPr>
        <w:t> </w:t>
      </w:r>
      <w:r>
        <w:rPr/>
        <w:t>seçilməsini</w:t>
      </w:r>
      <w:r>
        <w:rPr>
          <w:spacing w:val="-13"/>
        </w:rPr>
        <w:t> </w:t>
      </w:r>
      <w:r>
        <w:rPr/>
        <w:t>təmin</w:t>
      </w:r>
      <w:r>
        <w:rPr>
          <w:spacing w:val="-10"/>
        </w:rPr>
        <w:t> </w:t>
      </w:r>
      <w:r>
        <w:rPr/>
        <w:t>edir.</w:t>
      </w:r>
      <w:r>
        <w:rPr>
          <w:spacing w:val="-14"/>
        </w:rPr>
        <w:t> </w:t>
      </w:r>
      <w:r>
        <w:rPr/>
        <w:t>Şəbəkələr</w:t>
      </w:r>
      <w:r>
        <w:rPr>
          <w:spacing w:val="-14"/>
        </w:rPr>
        <w:t> </w:t>
      </w:r>
      <w:r>
        <w:rPr/>
        <w:t>öz</w:t>
      </w:r>
      <w:r>
        <w:rPr>
          <w:spacing w:val="-13"/>
        </w:rPr>
        <w:t> </w:t>
      </w:r>
      <w:r>
        <w:rPr/>
        <w:t>aralarında marşrutizator (router) adlanan xüsusi qurğu vasitəsi ilə birləşdiri- lir. Marşrutizator şəbəkələr arası əlaqələrin topologiyası haqqında informasiyanı</w:t>
      </w:r>
      <w:r>
        <w:rPr>
          <w:spacing w:val="-11"/>
        </w:rPr>
        <w:t> </w:t>
      </w:r>
      <w:r>
        <w:rPr/>
        <w:t>yığaraq</w:t>
      </w:r>
      <w:r>
        <w:rPr>
          <w:spacing w:val="-16"/>
        </w:rPr>
        <w:t> </w:t>
      </w:r>
      <w:r>
        <w:rPr/>
        <w:t>onun</w:t>
      </w:r>
      <w:r>
        <w:rPr>
          <w:spacing w:val="-13"/>
        </w:rPr>
        <w:t> </w:t>
      </w:r>
      <w:r>
        <w:rPr/>
        <w:t>əsasında</w:t>
      </w:r>
      <w:r>
        <w:rPr>
          <w:spacing w:val="-15"/>
        </w:rPr>
        <w:t> </w:t>
      </w:r>
      <w:r>
        <w:rPr/>
        <w:t>paketləri</w:t>
      </w:r>
      <w:r>
        <w:rPr>
          <w:spacing w:val="-19"/>
        </w:rPr>
        <w:t> </w:t>
      </w:r>
      <w:r>
        <w:rPr/>
        <w:t>təyin</w:t>
      </w:r>
      <w:r>
        <w:rPr>
          <w:spacing w:val="-16"/>
        </w:rPr>
        <w:t> </w:t>
      </w:r>
      <w:r>
        <w:rPr/>
        <w:t>olunmuş</w:t>
      </w:r>
      <w:r>
        <w:rPr>
          <w:spacing w:val="-18"/>
        </w:rPr>
        <w:t> </w:t>
      </w:r>
      <w:r>
        <w:rPr/>
        <w:t>şəbə- kəyə</w:t>
      </w:r>
      <w:r>
        <w:rPr>
          <w:spacing w:val="-9"/>
        </w:rPr>
        <w:t> </w:t>
      </w:r>
      <w:r>
        <w:rPr/>
        <w:t>göndərir.</w:t>
      </w:r>
      <w:r>
        <w:rPr>
          <w:spacing w:val="-14"/>
        </w:rPr>
        <w:t> </w:t>
      </w:r>
      <w:r>
        <w:rPr/>
        <w:t>Xəbərin</w:t>
      </w:r>
      <w:r>
        <w:rPr>
          <w:spacing w:val="-14"/>
        </w:rPr>
        <w:t> </w:t>
      </w:r>
      <w:r>
        <w:rPr/>
        <w:t>bir</w:t>
      </w:r>
      <w:r>
        <w:rPr>
          <w:spacing w:val="-14"/>
        </w:rPr>
        <w:t> </w:t>
      </w:r>
      <w:r>
        <w:rPr/>
        <w:t>şəbəkədən</w:t>
      </w:r>
      <w:r>
        <w:rPr>
          <w:spacing w:val="-14"/>
        </w:rPr>
        <w:t> </w:t>
      </w:r>
      <w:r>
        <w:rPr/>
        <w:t>(ötürücudən)</w:t>
      </w:r>
      <w:r>
        <w:rPr>
          <w:spacing w:val="-14"/>
        </w:rPr>
        <w:t> </w:t>
      </w:r>
      <w:r>
        <w:rPr/>
        <w:t>digər</w:t>
      </w:r>
      <w:r>
        <w:rPr>
          <w:spacing w:val="-14"/>
        </w:rPr>
        <w:t> </w:t>
      </w:r>
      <w:r>
        <w:rPr/>
        <w:t>şəbəkəyə (qəbulediciyə)</w:t>
      </w:r>
      <w:r>
        <w:rPr>
          <w:spacing w:val="-10"/>
        </w:rPr>
        <w:t> </w:t>
      </w:r>
      <w:r>
        <w:rPr/>
        <w:t>göndərilməsi</w:t>
      </w:r>
      <w:r>
        <w:rPr>
          <w:spacing w:val="-14"/>
        </w:rPr>
        <w:t> </w:t>
      </w:r>
      <w:r>
        <w:rPr/>
        <w:t>üçün</w:t>
      </w:r>
      <w:r>
        <w:rPr>
          <w:spacing w:val="-14"/>
        </w:rPr>
        <w:t> </w:t>
      </w:r>
      <w:r>
        <w:rPr/>
        <w:t>şəbəkələr</w:t>
      </w:r>
      <w:r>
        <w:rPr>
          <w:spacing w:val="-14"/>
        </w:rPr>
        <w:t> </w:t>
      </w:r>
      <w:r>
        <w:rPr/>
        <w:t>arası</w:t>
      </w:r>
      <w:r>
        <w:rPr>
          <w:spacing w:val="-14"/>
        </w:rPr>
        <w:t> </w:t>
      </w:r>
      <w:r>
        <w:rPr/>
        <w:t>müəyyən</w:t>
      </w:r>
      <w:r>
        <w:rPr>
          <w:spacing w:val="-14"/>
        </w:rPr>
        <w:t> </w:t>
      </w:r>
      <w:r>
        <w:rPr/>
        <w:t>miqdar tranzit ötürmələrdən (hop-siçrayış) istifadə edilir. </w:t>
      </w:r>
      <w:r>
        <w:rPr>
          <w:spacing w:val="-3"/>
        </w:rPr>
        <w:t>Bu </w:t>
      </w:r>
      <w:r>
        <w:rPr/>
        <w:t>zaman hər dəfə</w:t>
      </w:r>
      <w:r>
        <w:rPr>
          <w:spacing w:val="-8"/>
        </w:rPr>
        <w:t> </w:t>
      </w:r>
      <w:r>
        <w:rPr/>
        <w:t>müvafiq</w:t>
      </w:r>
      <w:r>
        <w:rPr>
          <w:spacing w:val="-9"/>
        </w:rPr>
        <w:t> </w:t>
      </w:r>
      <w:r>
        <w:rPr/>
        <w:t>marşrut</w:t>
      </w:r>
      <w:r>
        <w:rPr>
          <w:spacing w:val="-8"/>
        </w:rPr>
        <w:t> </w:t>
      </w:r>
      <w:r>
        <w:rPr/>
        <w:t>seçilir.</w:t>
      </w:r>
      <w:r>
        <w:rPr>
          <w:spacing w:val="-9"/>
        </w:rPr>
        <w:t> </w:t>
      </w:r>
      <w:r>
        <w:rPr/>
        <w:t>Beləliklə</w:t>
      </w:r>
      <w:r>
        <w:rPr>
          <w:spacing w:val="-8"/>
        </w:rPr>
        <w:t> </w:t>
      </w:r>
      <w:r>
        <w:rPr/>
        <w:t>,</w:t>
      </w:r>
      <w:r>
        <w:rPr>
          <w:spacing w:val="-9"/>
        </w:rPr>
        <w:t> </w:t>
      </w:r>
      <w:r>
        <w:rPr/>
        <w:t>ümumi</w:t>
      </w:r>
      <w:r>
        <w:rPr>
          <w:spacing w:val="-8"/>
        </w:rPr>
        <w:t> </w:t>
      </w:r>
      <w:r>
        <w:rPr/>
        <w:t>marşrut</w:t>
      </w:r>
      <w:r>
        <w:rPr>
          <w:spacing w:val="-8"/>
        </w:rPr>
        <w:t> </w:t>
      </w:r>
      <w:r>
        <w:rPr/>
        <w:t>paketlərin keçdiyi</w:t>
      </w:r>
      <w:r>
        <w:rPr>
          <w:spacing w:val="-11"/>
        </w:rPr>
        <w:t> </w:t>
      </w:r>
      <w:r>
        <w:rPr/>
        <w:t>marşrutizatorların</w:t>
      </w:r>
      <w:r>
        <w:rPr>
          <w:spacing w:val="-16"/>
        </w:rPr>
        <w:t> </w:t>
      </w:r>
      <w:r>
        <w:rPr/>
        <w:t>ardıjıllığından</w:t>
      </w:r>
      <w:r>
        <w:rPr>
          <w:spacing w:val="-12"/>
        </w:rPr>
        <w:t> </w:t>
      </w:r>
      <w:r>
        <w:rPr/>
        <w:t>ibarət</w:t>
      </w:r>
      <w:r>
        <w:rPr>
          <w:spacing w:val="-11"/>
        </w:rPr>
        <w:t> </w:t>
      </w:r>
      <w:r>
        <w:rPr/>
        <w:t>olur.</w:t>
      </w:r>
      <w:r>
        <w:rPr>
          <w:spacing w:val="-12"/>
        </w:rPr>
        <w:t> </w:t>
      </w:r>
      <w:r>
        <w:rPr/>
        <w:t>Daha</w:t>
      </w:r>
      <w:r>
        <w:rPr>
          <w:spacing w:val="-11"/>
        </w:rPr>
        <w:t> </w:t>
      </w:r>
      <w:r>
        <w:rPr/>
        <w:t>optimal yolun seçilməsi marşrutlaşdırma adlanır və onun həlli şəbəkə sə- viyyəsinin əsas məsələlərindən biridir. Çox zaman marşrutun se- çilmə</w:t>
      </w:r>
      <w:r>
        <w:rPr>
          <w:spacing w:val="-9"/>
        </w:rPr>
        <w:t> </w:t>
      </w:r>
      <w:r>
        <w:rPr/>
        <w:t>kriteriyası</w:t>
      </w:r>
      <w:r>
        <w:rPr>
          <w:spacing w:val="-9"/>
        </w:rPr>
        <w:t> </w:t>
      </w:r>
      <w:r>
        <w:rPr/>
        <w:t>kimi</w:t>
      </w:r>
      <w:r>
        <w:rPr>
          <w:spacing w:val="-9"/>
        </w:rPr>
        <w:t> </w:t>
      </w:r>
      <w:r>
        <w:rPr/>
        <w:t>verilənlərin</w:t>
      </w:r>
      <w:r>
        <w:rPr>
          <w:spacing w:val="-10"/>
        </w:rPr>
        <w:t> </w:t>
      </w:r>
      <w:r>
        <w:rPr/>
        <w:t>ötürmə</w:t>
      </w:r>
      <w:r>
        <w:rPr>
          <w:spacing w:val="-17"/>
        </w:rPr>
        <w:t> </w:t>
      </w:r>
      <w:r>
        <w:rPr/>
        <w:t>vaxtı</w:t>
      </w:r>
      <w:r>
        <w:rPr>
          <w:spacing w:val="-9"/>
        </w:rPr>
        <w:t> </w:t>
      </w:r>
      <w:r>
        <w:rPr/>
        <w:t>qəbul</w:t>
      </w:r>
      <w:r>
        <w:rPr>
          <w:spacing w:val="-9"/>
        </w:rPr>
        <w:t> </w:t>
      </w:r>
      <w:r>
        <w:rPr/>
        <w:t>edilir.</w:t>
      </w:r>
      <w:r>
        <w:rPr>
          <w:spacing w:val="-10"/>
        </w:rPr>
        <w:t> </w:t>
      </w:r>
      <w:r>
        <w:rPr>
          <w:spacing w:val="-3"/>
        </w:rPr>
        <w:t>Bu</w:t>
      </w:r>
      <w:r>
        <w:rPr>
          <w:spacing w:val="-10"/>
        </w:rPr>
        <w:t> </w:t>
      </w:r>
      <w:r>
        <w:rPr/>
        <w:t>işə kanalın buraxma qabiliyyəti və trafikin intensivliyindən asılı olur. Şəbəkə səviyyəsi müxtəlif texnologiyaların uyğunlaşması, böyük şəbəkələrin ünvanlarının sadələşdirilməsi kimi məsələləri də həll edir.</w:t>
      </w:r>
    </w:p>
    <w:p>
      <w:pPr>
        <w:pStyle w:val="BodyText"/>
        <w:ind w:left="104" w:right="106" w:firstLine="340"/>
        <w:jc w:val="both"/>
      </w:pPr>
      <w:r>
        <w:rPr/>
        <w:t>Şəbəkə</w:t>
      </w:r>
      <w:r>
        <w:rPr>
          <w:spacing w:val="-8"/>
        </w:rPr>
        <w:t> </w:t>
      </w:r>
      <w:r>
        <w:rPr/>
        <w:t>səviyyəsində</w:t>
      </w:r>
      <w:r>
        <w:rPr>
          <w:spacing w:val="-8"/>
        </w:rPr>
        <w:t> </w:t>
      </w:r>
      <w:r>
        <w:rPr/>
        <w:t>xəbər</w:t>
      </w:r>
      <w:r>
        <w:rPr>
          <w:spacing w:val="-9"/>
        </w:rPr>
        <w:t> </w:t>
      </w:r>
      <w:r>
        <w:rPr/>
        <w:t>paket</w:t>
      </w:r>
      <w:r>
        <w:rPr>
          <w:spacing w:val="-12"/>
        </w:rPr>
        <w:t> </w:t>
      </w:r>
      <w:r>
        <w:rPr/>
        <w:t>adlanır.</w:t>
      </w:r>
      <w:r>
        <w:rPr>
          <w:spacing w:val="-13"/>
        </w:rPr>
        <w:t> </w:t>
      </w:r>
      <w:r>
        <w:rPr>
          <w:spacing w:val="-3"/>
        </w:rPr>
        <w:t>Bu</w:t>
      </w:r>
      <w:r>
        <w:rPr>
          <w:spacing w:val="-6"/>
        </w:rPr>
        <w:t> </w:t>
      </w:r>
      <w:r>
        <w:rPr/>
        <w:t>zaman</w:t>
      </w:r>
      <w:r>
        <w:rPr>
          <w:spacing w:val="-9"/>
        </w:rPr>
        <w:t> </w:t>
      </w:r>
      <w:r>
        <w:rPr/>
        <w:t>qəbul</w:t>
      </w:r>
      <w:r>
        <w:rPr>
          <w:spacing w:val="-8"/>
        </w:rPr>
        <w:t> </w:t>
      </w:r>
      <w:r>
        <w:rPr/>
        <w:t>edə- nin ünvanının böyük hissəsi – şəbəkənin nömrəsi və həmin şəbə- kədəki qovşağın nömrəsindən ibarət olur. Eyni şəbəkənin bütün qovşağlarının ünvanlarının böyük hissəsi eyni olmalıdır. Şəbəkə səviyyəsində 2 tip protokollar təyin edilir. I. Şəbəkə protokolları paketlərin şəbəkələrdə hərəkətin həyata keçirir., II marşrutlaşdır- ma protokolların köməyi ilə marşrutizatorlar (router) şəbəkələr- arası birləşmələrin topologiyası haqqında informasiya</w:t>
      </w:r>
      <w:r>
        <w:rPr>
          <w:spacing w:val="-22"/>
        </w:rPr>
        <w:t> </w:t>
      </w:r>
      <w:r>
        <w:rPr/>
        <w:t>yığırlar.</w:t>
      </w:r>
    </w:p>
    <w:p>
      <w:pPr>
        <w:pStyle w:val="BodyText"/>
        <w:ind w:left="104" w:right="102" w:firstLine="340"/>
        <w:jc w:val="both"/>
      </w:pPr>
      <w:r>
        <w:rPr/>
        <w:t>Şəbəkə səviyyəli protokollar kimi TCP/IP stekindən IP pro- tokolunu</w:t>
      </w:r>
      <w:r>
        <w:rPr>
          <w:spacing w:val="-9"/>
        </w:rPr>
        <w:t> </w:t>
      </w:r>
      <w:r>
        <w:rPr/>
        <w:t>və</w:t>
      </w:r>
      <w:r>
        <w:rPr>
          <w:spacing w:val="-8"/>
        </w:rPr>
        <w:t> </w:t>
      </w:r>
      <w:r>
        <w:rPr/>
        <w:t>Novell</w:t>
      </w:r>
      <w:r>
        <w:rPr>
          <w:spacing w:val="-8"/>
        </w:rPr>
        <w:t> </w:t>
      </w:r>
      <w:r>
        <w:rPr/>
        <w:t>stekindən</w:t>
      </w:r>
      <w:r>
        <w:rPr>
          <w:spacing w:val="-13"/>
        </w:rPr>
        <w:t> </w:t>
      </w:r>
      <w:r>
        <w:rPr>
          <w:spacing w:val="-2"/>
        </w:rPr>
        <w:t>IPX</w:t>
      </w:r>
      <w:r>
        <w:rPr>
          <w:spacing w:val="-11"/>
        </w:rPr>
        <w:t> </w:t>
      </w:r>
      <w:r>
        <w:rPr/>
        <w:t>paketlərin</w:t>
      </w:r>
      <w:r>
        <w:rPr>
          <w:spacing w:val="-9"/>
        </w:rPr>
        <w:t> </w:t>
      </w:r>
      <w:r>
        <w:rPr/>
        <w:t>şəbəkələrarası</w:t>
      </w:r>
      <w:r>
        <w:rPr>
          <w:spacing w:val="-12"/>
        </w:rPr>
        <w:t> </w:t>
      </w:r>
      <w:r>
        <w:rPr/>
        <w:t>müba- diləsi protokollarını misal göstərmək</w:t>
      </w:r>
      <w:r>
        <w:rPr>
          <w:spacing w:val="-11"/>
        </w:rPr>
        <w:t> </w:t>
      </w:r>
      <w:r>
        <w:rPr/>
        <w:t>olar.</w:t>
      </w:r>
    </w:p>
    <w:p>
      <w:pPr>
        <w:pStyle w:val="BodyText"/>
        <w:ind w:left="104" w:right="103" w:firstLine="340"/>
        <w:jc w:val="both"/>
      </w:pPr>
      <w:r>
        <w:rPr/>
        <w:t>İnformasiya mənbəindən həmin informasiyanı qəbul edənə əksər hallarda çoxlu sayda yollar aparır, bu da “şəbəkə buludu” adlanır. Korrekt yolun təyin edilməsi funksiyası OSİ baza mode- linin</w:t>
      </w:r>
      <w:r>
        <w:rPr>
          <w:spacing w:val="-7"/>
        </w:rPr>
        <w:t> </w:t>
      </w:r>
      <w:r>
        <w:rPr/>
        <w:t>şəbəkə</w:t>
      </w:r>
      <w:r>
        <w:rPr>
          <w:spacing w:val="-6"/>
        </w:rPr>
        <w:t> </w:t>
      </w:r>
      <w:r>
        <w:rPr/>
        <w:t>səviyyəsinə</w:t>
      </w:r>
      <w:r>
        <w:rPr>
          <w:spacing w:val="-6"/>
        </w:rPr>
        <w:t> </w:t>
      </w:r>
      <w:r>
        <w:rPr/>
        <w:t>(səviyyə</w:t>
      </w:r>
      <w:r>
        <w:rPr>
          <w:spacing w:val="-6"/>
        </w:rPr>
        <w:t> </w:t>
      </w:r>
      <w:r>
        <w:rPr/>
        <w:t>3)</w:t>
      </w:r>
      <w:r>
        <w:rPr>
          <w:spacing w:val="-6"/>
        </w:rPr>
        <w:t> </w:t>
      </w:r>
      <w:r>
        <w:rPr/>
        <w:t>tapşırılır.</w:t>
      </w:r>
      <w:r>
        <w:rPr>
          <w:spacing w:val="-6"/>
        </w:rPr>
        <w:t> </w:t>
      </w:r>
      <w:r>
        <w:rPr>
          <w:spacing w:val="-3"/>
        </w:rPr>
        <w:t>Bu</w:t>
      </w:r>
      <w:r>
        <w:rPr>
          <w:spacing w:val="-7"/>
        </w:rPr>
        <w:t> </w:t>
      </w:r>
      <w:r>
        <w:rPr/>
        <w:t>funksiyanın</w:t>
      </w:r>
      <w:r>
        <w:rPr>
          <w:spacing w:val="-7"/>
        </w:rPr>
        <w:t> </w:t>
      </w:r>
      <w:r>
        <w:rPr/>
        <w:t>icra olunması marşrutlaşdırmaya imkan verir ki, informasiyanı </w:t>
      </w:r>
      <w:r>
        <w:rPr>
          <w:spacing w:val="2"/>
        </w:rPr>
        <w:t>qəbul </w:t>
      </w:r>
      <w:r>
        <w:rPr/>
        <w:t>edənə aparan bütün mümkün yolları aydınlaşdırsın və bunların arasından ən yaxşısını seçsin. Yolu seçən zaman marşrutlaşdır- malar  şəbəkənin  topologiyası  haqqında  informasiyadan</w:t>
      </w:r>
      <w:r>
        <w:rPr>
          <w:spacing w:val="-2"/>
        </w:rPr>
        <w:t> </w:t>
      </w:r>
      <w:r>
        <w:rPr/>
        <w:t>istifadə</w:t>
      </w:r>
    </w:p>
    <w:p>
      <w:pPr>
        <w:spacing w:after="0"/>
        <w:jc w:val="both"/>
        <w:sectPr>
          <w:pgSz w:w="8420" w:h="11910"/>
          <w:pgMar w:header="0" w:footer="825" w:top="880" w:bottom="1060" w:left="860" w:right="1020"/>
        </w:sectPr>
      </w:pPr>
    </w:p>
    <w:p>
      <w:pPr>
        <w:pStyle w:val="BodyText"/>
        <w:spacing w:before="68"/>
        <w:ind w:right="114"/>
        <w:jc w:val="both"/>
      </w:pPr>
      <w:r>
        <w:rPr/>
        <w:t>edirlər. Şəbəkənin xəritəsi (topologiyası) şəbəkə inzibatçısı tərəfindən konfiqurasiya edilir və </w:t>
      </w:r>
      <w:r>
        <w:rPr>
          <w:spacing w:val="-4"/>
        </w:rPr>
        <w:t>ya </w:t>
      </w:r>
      <w:r>
        <w:rPr/>
        <w:t>şəbəkədə yerinə yetirilən dinamiki</w:t>
      </w:r>
      <w:r>
        <w:rPr>
          <w:spacing w:val="-13"/>
        </w:rPr>
        <w:t> </w:t>
      </w:r>
      <w:r>
        <w:rPr/>
        <w:t>proseslərin</w:t>
      </w:r>
      <w:r>
        <w:rPr>
          <w:spacing w:val="-14"/>
        </w:rPr>
        <w:t> </w:t>
      </w:r>
      <w:r>
        <w:rPr/>
        <w:t>köməkliyi</w:t>
      </w:r>
      <w:r>
        <w:rPr>
          <w:spacing w:val="-13"/>
        </w:rPr>
        <w:t> </w:t>
      </w:r>
      <w:r>
        <w:rPr/>
        <w:t>ilə</w:t>
      </w:r>
      <w:r>
        <w:rPr>
          <w:spacing w:val="-13"/>
        </w:rPr>
        <w:t> </w:t>
      </w:r>
      <w:r>
        <w:rPr/>
        <w:t>əldə</w:t>
      </w:r>
      <w:r>
        <w:rPr>
          <w:spacing w:val="-12"/>
        </w:rPr>
        <w:t> </w:t>
      </w:r>
      <w:r>
        <w:rPr/>
        <w:t>edilir.</w:t>
      </w:r>
      <w:r>
        <w:rPr>
          <w:spacing w:val="-14"/>
        </w:rPr>
        <w:t> </w:t>
      </w:r>
      <w:r>
        <w:rPr/>
        <w:t>Şəbəkə</w:t>
      </w:r>
      <w:r>
        <w:rPr>
          <w:spacing w:val="-13"/>
        </w:rPr>
        <w:t> </w:t>
      </w:r>
      <w:r>
        <w:rPr/>
        <w:t>səviyyəsinin interfeysi şəbəkə ilə əlaqəli olur və nəqliyyat səviyyəsinin xidmətləri tərəfindən son nöqtələr arasında ən yaxşı marşrur üzrə paketlərin ötürülməsi üçün istifadə edilir. Mənbə şəbəkəsindən qəbuledici şəbəkəyə paketlərin göndərilməsi şəbəkə səviyyəsinin əsas</w:t>
      </w:r>
      <w:r>
        <w:rPr>
          <w:spacing w:val="-7"/>
        </w:rPr>
        <w:t> </w:t>
      </w:r>
      <w:r>
        <w:rPr/>
        <w:t>funksiyasıdır.</w:t>
      </w:r>
      <w:r>
        <w:rPr>
          <w:spacing w:val="-5"/>
        </w:rPr>
        <w:t> </w:t>
      </w:r>
      <w:r>
        <w:rPr/>
        <w:t>Marşrutlaşdırma</w:t>
      </w:r>
      <w:r>
        <w:rPr>
          <w:spacing w:val="-4"/>
        </w:rPr>
        <w:t> </w:t>
      </w:r>
      <w:r>
        <w:rPr/>
        <w:t>A</w:t>
      </w:r>
      <w:r>
        <w:rPr>
          <w:spacing w:val="-11"/>
        </w:rPr>
        <w:t> </w:t>
      </w:r>
      <w:r>
        <w:rPr/>
        <w:t>nöqtəsindən</w:t>
      </w:r>
      <w:r>
        <w:rPr>
          <w:spacing w:val="-6"/>
        </w:rPr>
        <w:t> </w:t>
      </w:r>
      <w:r>
        <w:rPr/>
        <w:t>B</w:t>
      </w:r>
      <w:r>
        <w:rPr>
          <w:spacing w:val="-10"/>
        </w:rPr>
        <w:t> </w:t>
      </w:r>
      <w:r>
        <w:rPr/>
        <w:t>nöqtəsinə</w:t>
      </w:r>
      <w:r>
        <w:rPr>
          <w:spacing w:val="-4"/>
        </w:rPr>
        <w:t> </w:t>
      </w:r>
      <w:r>
        <w:rPr/>
        <w:t>ən yaxşı yolu seçdikdən sonra, </w:t>
      </w:r>
      <w:r>
        <w:rPr>
          <w:b/>
        </w:rPr>
        <w:t>paketlərin kommutasiyası </w:t>
      </w:r>
      <w:r>
        <w:rPr/>
        <w:t>adlanan proses işə salınır. Mahiyyət etibarı ilə, bu proses marşrutlaşdırma tərəfindən alınan paketin bir portdan (şəbəkə interfeysi) şəbəkə səmasında ən yaxşı </w:t>
      </w:r>
      <w:r>
        <w:rPr>
          <w:spacing w:val="-3"/>
        </w:rPr>
        <w:t>yol </w:t>
      </w:r>
      <w:r>
        <w:rPr/>
        <w:t>ilə əlaqədə olan, digər porta hərəkətindən ibarətdir. </w:t>
      </w:r>
      <w:r>
        <w:rPr>
          <w:spacing w:val="-3"/>
        </w:rPr>
        <w:t>Bu </w:t>
      </w:r>
      <w:r>
        <w:rPr/>
        <w:t>port vasitəsilə paket konkret qəbulediciyə göndəri- ləcəkdir. Birləşmiş şəbəkədən keçən bütün yollar daima</w:t>
      </w:r>
      <w:r>
        <w:rPr>
          <w:spacing w:val="-12"/>
        </w:rPr>
        <w:t> </w:t>
      </w:r>
      <w:r>
        <w:rPr/>
        <w:t>izlənir.</w:t>
      </w:r>
    </w:p>
    <w:p>
      <w:pPr>
        <w:pStyle w:val="BodyText"/>
        <w:ind w:right="114" w:firstLine="340"/>
        <w:jc w:val="both"/>
      </w:pPr>
      <w:r>
        <w:rPr/>
        <w:t>Marşrutlaşdırmalar həmin nömrələri şəbəkə ünvanları kimi qəbul</w:t>
      </w:r>
      <w:r>
        <w:rPr>
          <w:spacing w:val="-11"/>
        </w:rPr>
        <w:t> </w:t>
      </w:r>
      <w:r>
        <w:rPr/>
        <w:t>edirlər</w:t>
      </w:r>
      <w:r>
        <w:rPr>
          <w:spacing w:val="-12"/>
        </w:rPr>
        <w:t> </w:t>
      </w:r>
      <w:r>
        <w:rPr/>
        <w:t>və</w:t>
      </w:r>
      <w:r>
        <w:rPr>
          <w:spacing w:val="-11"/>
        </w:rPr>
        <w:t> </w:t>
      </w:r>
      <w:r>
        <w:rPr/>
        <w:t>marşrutlaşdırma</w:t>
      </w:r>
      <w:r>
        <w:rPr>
          <w:spacing w:val="-11"/>
        </w:rPr>
        <w:t> </w:t>
      </w:r>
      <w:r>
        <w:rPr/>
        <w:t>protokollarında</w:t>
      </w:r>
      <w:r>
        <w:rPr>
          <w:spacing w:val="-11"/>
        </w:rPr>
        <w:t> </w:t>
      </w:r>
      <w:r>
        <w:rPr/>
        <w:t>mənbədən</w:t>
      </w:r>
      <w:r>
        <w:rPr>
          <w:spacing w:val="-12"/>
        </w:rPr>
        <w:t> </w:t>
      </w:r>
      <w:r>
        <w:rPr/>
        <w:t>qəbul- ediciyə paketlərin hərəkəti üçün həmin nömrələr tətbiq edilir. Şəbəkə səviyyəsində şəbəkənin kompleks xəritəsi– strateji kom- munikasiya sistemi yaradılır. </w:t>
      </w:r>
      <w:r>
        <w:rPr>
          <w:spacing w:val="-3"/>
        </w:rPr>
        <w:t>Bu </w:t>
      </w:r>
      <w:r>
        <w:rPr/>
        <w:t>sistem birləşmiş şəbəkələrdəki fiziki birləşmələr haqqında informasiyanı özündə birləşdirir və yolun,</w:t>
      </w:r>
      <w:r>
        <w:rPr>
          <w:spacing w:val="-17"/>
        </w:rPr>
        <w:t> </w:t>
      </w:r>
      <w:r>
        <w:rPr/>
        <w:t>kommutasiya</w:t>
      </w:r>
      <w:r>
        <w:rPr>
          <w:spacing w:val="-16"/>
        </w:rPr>
        <w:t> </w:t>
      </w:r>
      <w:r>
        <w:rPr/>
        <w:t>nöqtələrinin</w:t>
      </w:r>
      <w:r>
        <w:rPr>
          <w:spacing w:val="-20"/>
        </w:rPr>
        <w:t> </w:t>
      </w:r>
      <w:r>
        <w:rPr/>
        <w:t>və</w:t>
      </w:r>
      <w:r>
        <w:rPr>
          <w:spacing w:val="-16"/>
        </w:rPr>
        <w:t> </w:t>
      </w:r>
      <w:r>
        <w:rPr/>
        <w:t>marşrutların</w:t>
      </w:r>
      <w:r>
        <w:rPr>
          <w:spacing w:val="-21"/>
        </w:rPr>
        <w:t> </w:t>
      </w:r>
      <w:r>
        <w:rPr/>
        <w:t>təşkil</w:t>
      </w:r>
      <w:r>
        <w:rPr>
          <w:spacing w:val="-17"/>
        </w:rPr>
        <w:t> </w:t>
      </w:r>
      <w:r>
        <w:rPr/>
        <w:t>olunmasını təyin</w:t>
      </w:r>
      <w:r>
        <w:rPr>
          <w:spacing w:val="-10"/>
        </w:rPr>
        <w:t> </w:t>
      </w:r>
      <w:r>
        <w:rPr/>
        <w:t>edir.</w:t>
      </w:r>
      <w:r>
        <w:rPr>
          <w:spacing w:val="-6"/>
        </w:rPr>
        <w:t> </w:t>
      </w:r>
      <w:r>
        <w:rPr/>
        <w:t>Həmçinin</w:t>
      </w:r>
      <w:r>
        <w:rPr>
          <w:spacing w:val="-10"/>
        </w:rPr>
        <w:t> </w:t>
      </w:r>
      <w:r>
        <w:rPr/>
        <w:t>marşrutların</w:t>
      </w:r>
      <w:r>
        <w:rPr>
          <w:spacing w:val="-10"/>
        </w:rPr>
        <w:t> </w:t>
      </w:r>
      <w:r>
        <w:rPr/>
        <w:t>dəyişdirilməsi</w:t>
      </w:r>
      <w:r>
        <w:rPr>
          <w:spacing w:val="-9"/>
        </w:rPr>
        <w:t> </w:t>
      </w:r>
      <w:r>
        <w:rPr/>
        <w:t>və</w:t>
      </w:r>
      <w:r>
        <w:rPr>
          <w:spacing w:val="-9"/>
        </w:rPr>
        <w:t> </w:t>
      </w:r>
      <w:r>
        <w:rPr/>
        <w:t>müstəqil</w:t>
      </w:r>
      <w:r>
        <w:rPr>
          <w:spacing w:val="-9"/>
        </w:rPr>
        <w:t> </w:t>
      </w:r>
      <w:r>
        <w:rPr/>
        <w:t>şəbə- kələrin birləşdirilməsi üçün də şəbəkə ünvanlarından istifadə oluna bilər. Bütün birləşmiş şəbəkə üzrə şəbəkə ünvanlarının uyğnlaşdırılması imkan verir ki, şəbəkənin buraxma zolağının bir hissəsindən istifadə edən və vacib olmayan enli yayımlı trafikin paylanmasına qadağa qoyulması nəticəsində, şəbəkənin məhsul- darlığı artsın. </w:t>
      </w:r>
      <w:r>
        <w:rPr>
          <w:spacing w:val="-3"/>
        </w:rPr>
        <w:t>Bu </w:t>
      </w:r>
      <w:r>
        <w:rPr/>
        <w:t>cür trafik şəbəkədə xərcləri artırır, birləşmələrin və kompüterlərin resurslarının bir hissəsini tutur. Şəbəkə mühi- tində yolu düzgün təsvir edən unvanların uyğunlaşdırılmasını tət- biq etməklə, şəbəkə səviyyəsində qəbulediciyə tərəf gedən ən yaxşı yolu təyin etmək mümkün olur. </w:t>
      </w:r>
      <w:r>
        <w:rPr>
          <w:spacing w:val="-3"/>
        </w:rPr>
        <w:t>Bu </w:t>
      </w:r>
      <w:r>
        <w:rPr/>
        <w:t>halda birləşmiş şəbə- kənin qurğuları və rabitəsi lazım olmayan enli yayımlı məlumatın emalı ilə məşqul</w:t>
      </w:r>
      <w:r>
        <w:rPr>
          <w:spacing w:val="-6"/>
        </w:rPr>
        <w:t> </w:t>
      </w:r>
      <w:r>
        <w:rPr/>
        <w:t>olmur.</w:t>
      </w:r>
    </w:p>
    <w:p>
      <w:pPr>
        <w:spacing w:after="0"/>
        <w:jc w:val="both"/>
        <w:sectPr>
          <w:pgSz w:w="8420" w:h="11910"/>
          <w:pgMar w:header="0" w:footer="825" w:top="880" w:bottom="1060" w:left="1020" w:right="840"/>
        </w:sectPr>
      </w:pPr>
    </w:p>
    <w:p>
      <w:pPr>
        <w:pStyle w:val="BodyText"/>
        <w:spacing w:before="68"/>
        <w:ind w:left="104" w:right="102" w:firstLine="340"/>
        <w:jc w:val="both"/>
      </w:pPr>
      <w:r>
        <w:rPr/>
        <w:t>Hər hansı bir xostdakı əlavələr digər şəbəkədə yerləşən qəbul- ediciyə</w:t>
      </w:r>
      <w:r>
        <w:rPr>
          <w:spacing w:val="-9"/>
        </w:rPr>
        <w:t> </w:t>
      </w:r>
      <w:r>
        <w:rPr/>
        <w:t>paket</w:t>
      </w:r>
      <w:r>
        <w:rPr>
          <w:spacing w:val="-9"/>
        </w:rPr>
        <w:t> </w:t>
      </w:r>
      <w:r>
        <w:rPr/>
        <w:t>ötürmək</w:t>
      </w:r>
      <w:r>
        <w:rPr>
          <w:spacing w:val="-14"/>
        </w:rPr>
        <w:t> </w:t>
      </w:r>
      <w:r>
        <w:rPr/>
        <w:t>istədikdə,</w:t>
      </w:r>
      <w:r>
        <w:rPr>
          <w:spacing w:val="-10"/>
        </w:rPr>
        <w:t> </w:t>
      </w:r>
      <w:r>
        <w:rPr/>
        <w:t>kanal</w:t>
      </w:r>
      <w:r>
        <w:rPr>
          <w:spacing w:val="-13"/>
        </w:rPr>
        <w:t> </w:t>
      </w:r>
      <w:r>
        <w:rPr/>
        <w:t>səviyyəsinin</w:t>
      </w:r>
      <w:r>
        <w:rPr>
          <w:spacing w:val="-10"/>
        </w:rPr>
        <w:t> </w:t>
      </w:r>
      <w:r>
        <w:rPr/>
        <w:t>kadrı</w:t>
      </w:r>
      <w:r>
        <w:rPr>
          <w:spacing w:val="-13"/>
        </w:rPr>
        <w:t> </w:t>
      </w:r>
      <w:r>
        <w:rPr/>
        <w:t>marşrut- laşdırmanın şəbəkə interfeyslərinin birinə göndərilir. Marşrutlaş- dırma deinkapsulyasiya əməliyyatını yerinə yetirir, ayrılmış veri- lənləri analiz edir, sonra isə şəbəkə səviyyəsinin uyğun prosesinə həmin kadrı ötürür. Öz funksiyasını artıq yerinə yetirmiş kadr atılır.</w:t>
      </w:r>
    </w:p>
    <w:p>
      <w:pPr>
        <w:pStyle w:val="BodyText"/>
        <w:ind w:left="104" w:right="102" w:firstLine="400"/>
        <w:jc w:val="both"/>
      </w:pPr>
      <w:r>
        <w:rPr/>
        <w:t>Proses, paketin hansı şəbəkəyə göndərildiyini aydınlaşdırmaq üçün, paketin başlığını yoxlayır. Sonra isə marşrutlaşdırmanın cədvəli üzrə cari şəbəkənin digər şəbəkənin interfeysləri ilə birləşməsinin axtarışı yerinə yetirilir. Bunlardan birini seçdikdən sonra, seçilmiş interfeyslə birlikdə paket kanal səviyyəsinin kadrına inkapsulyasiya edilir və qəbuledicinin yolunda keçidin növbəti nöqtəsində növbə üçün yerləşdirilir. Paket növbəti mar- şrutlaşdırmaya daxil olduqda, bu prosedur hər dəfə təkrar olunur. Ən nəhayət, xost-qəbuledicinin şəbəkəsi ilə birləşmiş marşrutlaş- dırmaya paket çatdırıldıqda isə, paket qəbuledicinin kanal səviy- yəsinin</w:t>
      </w:r>
      <w:r>
        <w:rPr>
          <w:spacing w:val="-9"/>
        </w:rPr>
        <w:t> </w:t>
      </w:r>
      <w:r>
        <w:rPr/>
        <w:t>kadrına</w:t>
      </w:r>
      <w:r>
        <w:rPr>
          <w:spacing w:val="-8"/>
        </w:rPr>
        <w:t> </w:t>
      </w:r>
      <w:r>
        <w:rPr/>
        <w:t>inkapsulyasiya</w:t>
      </w:r>
      <w:r>
        <w:rPr>
          <w:spacing w:val="-5"/>
        </w:rPr>
        <w:t> </w:t>
      </w:r>
      <w:r>
        <w:rPr/>
        <w:t>olunur.</w:t>
      </w:r>
      <w:r>
        <w:rPr>
          <w:spacing w:val="-6"/>
        </w:rPr>
        <w:t> </w:t>
      </w:r>
      <w:r>
        <w:rPr/>
        <w:t>İndi</w:t>
      </w:r>
      <w:r>
        <w:rPr>
          <w:spacing w:val="-8"/>
        </w:rPr>
        <w:t> </w:t>
      </w:r>
      <w:r>
        <w:rPr/>
        <w:t>o,</w:t>
      </w:r>
      <w:r>
        <w:rPr>
          <w:spacing w:val="-9"/>
        </w:rPr>
        <w:t> </w:t>
      </w:r>
      <w:r>
        <w:rPr/>
        <w:t>korrekt</w:t>
      </w:r>
      <w:r>
        <w:rPr>
          <w:spacing w:val="-8"/>
        </w:rPr>
        <w:t> </w:t>
      </w:r>
      <w:r>
        <w:rPr/>
        <w:t>şəkildə</w:t>
      </w:r>
      <w:r>
        <w:rPr>
          <w:spacing w:val="-8"/>
        </w:rPr>
        <w:t> </w:t>
      </w:r>
      <w:r>
        <w:rPr/>
        <w:t>qab- laşdırılmış</w:t>
      </w:r>
      <w:r>
        <w:rPr>
          <w:spacing w:val="-16"/>
        </w:rPr>
        <w:t> </w:t>
      </w:r>
      <w:r>
        <w:rPr/>
        <w:t>və</w:t>
      </w:r>
      <w:r>
        <w:rPr>
          <w:spacing w:val="-13"/>
        </w:rPr>
        <w:t> </w:t>
      </w:r>
      <w:r>
        <w:rPr/>
        <w:t>xost-qəbuledicinin</w:t>
      </w:r>
      <w:r>
        <w:rPr>
          <w:spacing w:val="-14"/>
        </w:rPr>
        <w:t> </w:t>
      </w:r>
      <w:r>
        <w:rPr/>
        <w:t>protokollar</w:t>
      </w:r>
      <w:r>
        <w:rPr>
          <w:spacing w:val="-14"/>
        </w:rPr>
        <w:t> </w:t>
      </w:r>
      <w:r>
        <w:rPr/>
        <w:t>stekinə</w:t>
      </w:r>
      <w:r>
        <w:rPr>
          <w:spacing w:val="-13"/>
        </w:rPr>
        <w:t> </w:t>
      </w:r>
      <w:r>
        <w:rPr/>
        <w:t>ötürmək</w:t>
      </w:r>
      <w:r>
        <w:rPr>
          <w:spacing w:val="-14"/>
        </w:rPr>
        <w:t> </w:t>
      </w:r>
      <w:r>
        <w:rPr/>
        <w:t>üçün tam hazırdır.</w:t>
      </w:r>
    </w:p>
    <w:p>
      <w:pPr>
        <w:pStyle w:val="BodyText"/>
        <w:ind w:left="0"/>
        <w:rPr>
          <w:sz w:val="26"/>
        </w:rPr>
      </w:pPr>
    </w:p>
    <w:p>
      <w:pPr>
        <w:pStyle w:val="BodyText"/>
        <w:spacing w:before="8"/>
        <w:ind w:left="0"/>
        <w:rPr>
          <w:sz w:val="22"/>
        </w:rPr>
      </w:pPr>
    </w:p>
    <w:p>
      <w:pPr>
        <w:pStyle w:val="Heading2"/>
        <w:numPr>
          <w:ilvl w:val="2"/>
          <w:numId w:val="30"/>
        </w:numPr>
        <w:tabs>
          <w:tab w:pos="646" w:val="left" w:leader="none"/>
        </w:tabs>
        <w:spacing w:line="240" w:lineRule="auto" w:before="0" w:after="0"/>
        <w:ind w:left="112" w:right="0" w:hanging="8"/>
        <w:jc w:val="left"/>
        <w:rPr>
          <w:color w:val="0D0D0D"/>
        </w:rPr>
      </w:pPr>
      <w:r>
        <w:rPr>
          <w:color w:val="0D0D0D"/>
        </w:rPr>
        <w:t>Nəqliyyat səviyyəsi (Nəqliyyat</w:t>
      </w:r>
      <w:r>
        <w:rPr>
          <w:color w:val="0D0D0D"/>
          <w:spacing w:val="-10"/>
        </w:rPr>
        <w:t> </w:t>
      </w:r>
      <w:r>
        <w:rPr>
          <w:color w:val="0D0D0D"/>
        </w:rPr>
        <w:t>layer)</w:t>
      </w:r>
    </w:p>
    <w:p>
      <w:pPr>
        <w:pStyle w:val="BodyText"/>
        <w:ind w:left="104" w:right="103" w:firstLine="340"/>
        <w:jc w:val="both"/>
      </w:pPr>
      <w:r>
        <w:rPr/>
        <w:t>Yuxarı tətbiqi və seans səviyyələrinə verilənlərin tələb olunan etibarlı dərəcədə ötürülməsini təmin edir. Nəqliyyat səviyyəli protokollar kimi TCP/IP stekinin TCP protokolu, Novell stekinin SPX protokolunu misal göstərmək olar.</w:t>
      </w:r>
    </w:p>
    <w:p>
      <w:pPr>
        <w:pStyle w:val="BodyText"/>
        <w:ind w:left="104" w:right="105" w:firstLine="340"/>
        <w:jc w:val="both"/>
      </w:pPr>
      <w:r>
        <w:rPr/>
        <w:t>Nəqliyyat</w:t>
      </w:r>
      <w:r>
        <w:rPr>
          <w:spacing w:val="-11"/>
        </w:rPr>
        <w:t> </w:t>
      </w:r>
      <w:r>
        <w:rPr/>
        <w:t>səviyyəsi</w:t>
      </w:r>
      <w:r>
        <w:rPr>
          <w:spacing w:val="-11"/>
        </w:rPr>
        <w:t> </w:t>
      </w:r>
      <w:r>
        <w:rPr/>
        <w:t>xidməti</w:t>
      </w:r>
      <w:r>
        <w:rPr>
          <w:spacing w:val="-15"/>
        </w:rPr>
        <w:t> </w:t>
      </w:r>
      <w:r>
        <w:rPr/>
        <w:t>daha</w:t>
      </w:r>
      <w:r>
        <w:rPr>
          <w:spacing w:val="-11"/>
        </w:rPr>
        <w:t> </w:t>
      </w:r>
      <w:r>
        <w:rPr/>
        <w:t>yüksək</w:t>
      </w:r>
      <w:r>
        <w:rPr>
          <w:spacing w:val="-12"/>
        </w:rPr>
        <w:t> </w:t>
      </w:r>
      <w:r>
        <w:rPr/>
        <w:t>səviyyəli</w:t>
      </w:r>
      <w:r>
        <w:rPr>
          <w:spacing w:val="-11"/>
        </w:rPr>
        <w:t> </w:t>
      </w:r>
      <w:r>
        <w:rPr/>
        <w:t>əlavələrdən gələn verilənləri seqmentləşdirmə və toplama əməliyyatlarını yerinə yetirir, vahid verilənlər axınını təşkil edir. </w:t>
      </w:r>
      <w:r>
        <w:rPr>
          <w:spacing w:val="-3"/>
        </w:rPr>
        <w:t>Bu </w:t>
      </w:r>
      <w:r>
        <w:rPr/>
        <w:t>səviyyə son nöqtələr avadanlıqları arasında verilənləri nəql edir və birləşmiş şəbəkədə göndərənin və qəbul edənin xostları (kompüterləri) arasında məntiqi birləşməni təşkil edir. Nəqliyyat səviyyəsinin Xidmətləri yuxarı səviyyəli əlavələrin multipleksləşdirmə </w:t>
      </w:r>
      <w:r>
        <w:rPr>
          <w:spacing w:val="44"/>
        </w:rPr>
        <w:t> </w:t>
      </w:r>
      <w:r>
        <w:rPr/>
        <w:t>mexa-</w:t>
      </w:r>
    </w:p>
    <w:p>
      <w:pPr>
        <w:spacing w:after="0"/>
        <w:jc w:val="both"/>
        <w:sectPr>
          <w:pgSz w:w="8420" w:h="11910"/>
          <w:pgMar w:header="0" w:footer="825" w:top="880" w:bottom="1060" w:left="860" w:right="1020"/>
        </w:sectPr>
      </w:pPr>
    </w:p>
    <w:p>
      <w:pPr>
        <w:pStyle w:val="BodyText"/>
        <w:spacing w:before="68"/>
        <w:ind w:right="114"/>
        <w:jc w:val="both"/>
      </w:pPr>
      <w:r>
        <w:rPr/>
        <w:t>nizminin</w:t>
      </w:r>
      <w:r>
        <w:rPr>
          <w:spacing w:val="-8"/>
        </w:rPr>
        <w:t> </w:t>
      </w:r>
      <w:r>
        <w:rPr/>
        <w:t>işinə,</w:t>
      </w:r>
      <w:r>
        <w:rPr>
          <w:spacing w:val="-8"/>
        </w:rPr>
        <w:t> </w:t>
      </w:r>
      <w:r>
        <w:rPr/>
        <w:t>birləşmələrin</w:t>
      </w:r>
      <w:r>
        <w:rPr>
          <w:spacing w:val="-11"/>
        </w:rPr>
        <w:t> </w:t>
      </w:r>
      <w:r>
        <w:rPr/>
        <w:t>yerinə</w:t>
      </w:r>
      <w:r>
        <w:rPr>
          <w:spacing w:val="-3"/>
        </w:rPr>
        <w:t> </w:t>
      </w:r>
      <w:r>
        <w:rPr/>
        <w:t>yetirilməsinə</w:t>
      </w:r>
      <w:r>
        <w:rPr>
          <w:spacing w:val="-6"/>
        </w:rPr>
        <w:t> </w:t>
      </w:r>
      <w:r>
        <w:rPr/>
        <w:t>və</w:t>
      </w:r>
      <w:r>
        <w:rPr>
          <w:spacing w:val="-6"/>
        </w:rPr>
        <w:t> </w:t>
      </w:r>
      <w:r>
        <w:rPr/>
        <w:t>virtual</w:t>
      </w:r>
      <w:r>
        <w:rPr>
          <w:spacing w:val="-10"/>
        </w:rPr>
        <w:t> </w:t>
      </w:r>
      <w:r>
        <w:rPr/>
        <w:t>kanal- ların bağlanmasına cavabdeh olur. Bundan başqa, o, şəbəkə</w:t>
      </w:r>
      <w:r>
        <w:rPr>
          <w:spacing w:val="-40"/>
        </w:rPr>
        <w:t> </w:t>
      </w:r>
      <w:r>
        <w:rPr/>
        <w:t>mühi- tində gedən proseslərin təfərrüatını daha yüksək səviyyələrdən gizli saxlayaraq, verilənlərin ötürülməsini şəffaf həyata</w:t>
      </w:r>
      <w:r>
        <w:rPr>
          <w:spacing w:val="-12"/>
        </w:rPr>
        <w:t> </w:t>
      </w:r>
      <w:r>
        <w:rPr/>
        <w:t>keçirir.</w:t>
      </w:r>
    </w:p>
    <w:p>
      <w:pPr>
        <w:pStyle w:val="BodyText"/>
        <w:ind w:right="115" w:firstLine="340"/>
        <w:jc w:val="both"/>
      </w:pPr>
      <w:r>
        <w:rPr/>
        <w:t>Verilənlərin bütövlülüyünün saxlanılması verilənlər axınının idarəsi üçün lazımi mexanizmin tətbiq edilməsi və sistemlər arasında verilənlərin davamlı nəqli üçün istifadəçiyə protokolu seçmə imkanının verilməsi sayəsində əldə edilir. Verilənlər axını- nın idarəsi xost-gondəriciyə imkan vermir ki, onun verilənlərinin ötürülməsi nəticəsində xost-qəbuledicidə verilənlərin qəbulu buferi ifrat yüklənmiş olsun., çünki ifrat yüklənmə verilənlərin it- gisinə səbəb olur. Verilənlərin davamlı çatdırılması protokolu sistemlər arasında birləşmənin əldə edilməsinə yönələn rabitə seansında tətbiq edilir. Davamlı çatdırılmaq aşağıdakıların sayə- sində mümkün olur:</w:t>
      </w:r>
    </w:p>
    <w:p>
      <w:pPr>
        <w:pStyle w:val="ListParagraph"/>
        <w:numPr>
          <w:ilvl w:val="3"/>
          <w:numId w:val="30"/>
        </w:numPr>
        <w:tabs>
          <w:tab w:pos="833" w:val="left" w:leader="none"/>
        </w:tabs>
        <w:spacing w:line="272" w:lineRule="exact" w:before="26" w:after="0"/>
        <w:ind w:left="112" w:right="118" w:firstLine="340"/>
        <w:jc w:val="both"/>
        <w:rPr>
          <w:sz w:val="24"/>
        </w:rPr>
      </w:pPr>
      <w:r>
        <w:rPr>
          <w:b/>
          <w:sz w:val="24"/>
        </w:rPr>
        <w:t>Verilənlər </w:t>
      </w:r>
      <w:r>
        <w:rPr>
          <w:sz w:val="24"/>
        </w:rPr>
        <w:t>seqmentinin çatdırılması barəsində göndərən qəbul edəndən təsdiq</w:t>
      </w:r>
      <w:r>
        <w:rPr>
          <w:spacing w:val="-3"/>
          <w:sz w:val="24"/>
        </w:rPr>
        <w:t> </w:t>
      </w:r>
      <w:r>
        <w:rPr>
          <w:sz w:val="24"/>
        </w:rPr>
        <w:t>alır.</w:t>
      </w:r>
    </w:p>
    <w:p>
      <w:pPr>
        <w:pStyle w:val="ListParagraph"/>
        <w:numPr>
          <w:ilvl w:val="3"/>
          <w:numId w:val="30"/>
        </w:numPr>
        <w:tabs>
          <w:tab w:pos="681" w:val="left" w:leader="none"/>
        </w:tabs>
        <w:spacing w:line="240" w:lineRule="auto" w:before="0" w:after="0"/>
        <w:ind w:left="681" w:right="0" w:hanging="229"/>
        <w:jc w:val="left"/>
        <w:rPr>
          <w:sz w:val="24"/>
        </w:rPr>
      </w:pPr>
      <w:r>
        <w:rPr>
          <w:b/>
          <w:sz w:val="24"/>
        </w:rPr>
        <w:t>Təsdiq </w:t>
      </w:r>
      <w:r>
        <w:rPr>
          <w:sz w:val="24"/>
        </w:rPr>
        <w:t>edilməmiiş istənilən seqment təkrarən</w:t>
      </w:r>
      <w:r>
        <w:rPr>
          <w:spacing w:val="-14"/>
          <w:sz w:val="24"/>
        </w:rPr>
        <w:t> </w:t>
      </w:r>
      <w:r>
        <w:rPr>
          <w:sz w:val="24"/>
        </w:rPr>
        <w:t>göndərilir.</w:t>
      </w:r>
    </w:p>
    <w:p>
      <w:pPr>
        <w:pStyle w:val="ListParagraph"/>
        <w:numPr>
          <w:ilvl w:val="3"/>
          <w:numId w:val="30"/>
        </w:numPr>
        <w:tabs>
          <w:tab w:pos="681" w:val="left" w:leader="none"/>
        </w:tabs>
        <w:spacing w:line="272" w:lineRule="exact" w:before="26" w:after="0"/>
        <w:ind w:left="112" w:right="126" w:firstLine="340"/>
        <w:jc w:val="both"/>
        <w:rPr>
          <w:sz w:val="24"/>
        </w:rPr>
      </w:pPr>
      <w:r>
        <w:rPr>
          <w:b/>
          <w:sz w:val="24"/>
        </w:rPr>
        <w:t>Qəbul </w:t>
      </w:r>
      <w:r>
        <w:rPr>
          <w:sz w:val="24"/>
        </w:rPr>
        <w:t>edilmiş seqmentlər ötürülmə ardıcıllığına uyğun olaraq,</w:t>
      </w:r>
      <w:r>
        <w:rPr>
          <w:spacing w:val="-5"/>
          <w:sz w:val="24"/>
        </w:rPr>
        <w:t> </w:t>
      </w:r>
      <w:r>
        <w:rPr>
          <w:sz w:val="24"/>
        </w:rPr>
        <w:t>nizamlanırlar.</w:t>
      </w:r>
    </w:p>
    <w:p>
      <w:pPr>
        <w:pStyle w:val="ListParagraph"/>
        <w:numPr>
          <w:ilvl w:val="3"/>
          <w:numId w:val="30"/>
        </w:numPr>
        <w:tabs>
          <w:tab w:pos="681" w:val="left" w:leader="none"/>
        </w:tabs>
        <w:spacing w:line="237" w:lineRule="auto" w:before="2" w:after="0"/>
        <w:ind w:left="112" w:right="118" w:firstLine="340"/>
        <w:jc w:val="both"/>
        <w:rPr>
          <w:sz w:val="24"/>
        </w:rPr>
      </w:pPr>
      <w:r>
        <w:rPr>
          <w:b/>
          <w:sz w:val="24"/>
        </w:rPr>
        <w:t>Şəbəkənin </w:t>
      </w:r>
      <w:r>
        <w:rPr>
          <w:sz w:val="24"/>
        </w:rPr>
        <w:t>ifrat yüklənməsinin və verilənlərin itirilməsinin qabağını almaq məqsədilə verilənlər axınının idarəsi həyata ke- çirilir.</w:t>
      </w:r>
    </w:p>
    <w:p>
      <w:pPr>
        <w:pStyle w:val="BodyText"/>
        <w:ind w:right="115" w:firstLine="340"/>
        <w:jc w:val="both"/>
      </w:pPr>
      <w:r>
        <w:rPr/>
        <w:t>Baza modelinin müxtəlif səviyyələrinin qarşılıqlə əlaqəsi bir neçə</w:t>
      </w:r>
      <w:r>
        <w:rPr>
          <w:spacing w:val="-12"/>
        </w:rPr>
        <w:t> </w:t>
      </w:r>
      <w:r>
        <w:rPr/>
        <w:t>əlavələrə</w:t>
      </w:r>
      <w:r>
        <w:rPr>
          <w:spacing w:val="-12"/>
        </w:rPr>
        <w:t> </w:t>
      </w:r>
      <w:r>
        <w:rPr/>
        <w:t>imkan</w:t>
      </w:r>
      <w:r>
        <w:rPr>
          <w:spacing w:val="-13"/>
        </w:rPr>
        <w:t> </w:t>
      </w:r>
      <w:r>
        <w:rPr/>
        <w:t>verir</w:t>
      </w:r>
      <w:r>
        <w:rPr>
          <w:spacing w:val="-13"/>
        </w:rPr>
        <w:t> </w:t>
      </w:r>
      <w:r>
        <w:rPr/>
        <w:t>ki,</w:t>
      </w:r>
      <w:r>
        <w:rPr>
          <w:spacing w:val="-13"/>
        </w:rPr>
        <w:t> </w:t>
      </w:r>
      <w:r>
        <w:rPr/>
        <w:t>bir</w:t>
      </w:r>
      <w:r>
        <w:rPr>
          <w:spacing w:val="-13"/>
        </w:rPr>
        <w:t> </w:t>
      </w:r>
      <w:r>
        <w:rPr/>
        <w:t>nəqliyyat</w:t>
      </w:r>
      <w:r>
        <w:rPr>
          <w:spacing w:val="-8"/>
        </w:rPr>
        <w:t> </w:t>
      </w:r>
      <w:r>
        <w:rPr/>
        <w:t>birləşməsindən</w:t>
      </w:r>
      <w:r>
        <w:rPr>
          <w:spacing w:val="-13"/>
        </w:rPr>
        <w:t> </w:t>
      </w:r>
      <w:r>
        <w:rPr/>
        <w:t>istifadə olunsun. Məsələ ondadır ki, nəqliyyat səviyyəsində ötürmə üçün bir-biri ilə əlaqəli olmayan verilənlər seqmenti axını hazırlanır. Belə ki, bu seqmentlər müxtəlif əlavələr tərəfindən yaradıla bilər və </w:t>
      </w:r>
      <w:r>
        <w:rPr>
          <w:spacing w:val="-4"/>
        </w:rPr>
        <w:t>ya </w:t>
      </w:r>
      <w:r>
        <w:rPr/>
        <w:t>bir, </w:t>
      </w:r>
      <w:r>
        <w:rPr>
          <w:spacing w:val="-3"/>
        </w:rPr>
        <w:t>ya </w:t>
      </w:r>
      <w:r>
        <w:rPr/>
        <w:t>da bir neçə xost-qəbuledici ilə əlaqəli ola</w:t>
      </w:r>
      <w:r>
        <w:rPr>
          <w:spacing w:val="10"/>
        </w:rPr>
        <w:t> </w:t>
      </w:r>
      <w:r>
        <w:rPr/>
        <w:t>bilərlər.</w:t>
      </w:r>
    </w:p>
    <w:p>
      <w:pPr>
        <w:pStyle w:val="BodyText"/>
        <w:ind w:right="116" w:firstLine="340"/>
        <w:jc w:val="both"/>
      </w:pPr>
      <w:r>
        <w:rPr>
          <w:spacing w:val="-3"/>
        </w:rPr>
        <w:t>Bu</w:t>
      </w:r>
      <w:r>
        <w:rPr>
          <w:spacing w:val="-7"/>
        </w:rPr>
        <w:t> </w:t>
      </w:r>
      <w:r>
        <w:rPr/>
        <w:t>verilənlər</w:t>
      </w:r>
      <w:r>
        <w:rPr>
          <w:spacing w:val="-10"/>
        </w:rPr>
        <w:t> </w:t>
      </w:r>
      <w:r>
        <w:rPr/>
        <w:t>bir</w:t>
      </w:r>
      <w:r>
        <w:rPr>
          <w:spacing w:val="-10"/>
        </w:rPr>
        <w:t> </w:t>
      </w:r>
      <w:r>
        <w:rPr/>
        <w:t>və</w:t>
      </w:r>
      <w:r>
        <w:rPr>
          <w:spacing w:val="-5"/>
        </w:rPr>
        <w:t> </w:t>
      </w:r>
      <w:r>
        <w:rPr>
          <w:spacing w:val="-4"/>
        </w:rPr>
        <w:t>ya</w:t>
      </w:r>
      <w:r>
        <w:rPr>
          <w:spacing w:val="-9"/>
        </w:rPr>
        <w:t> </w:t>
      </w:r>
      <w:r>
        <w:rPr/>
        <w:t>bir</w:t>
      </w:r>
      <w:r>
        <w:rPr>
          <w:spacing w:val="-10"/>
        </w:rPr>
        <w:t> </w:t>
      </w:r>
      <w:r>
        <w:rPr/>
        <w:t>neçə</w:t>
      </w:r>
      <w:r>
        <w:rPr>
          <w:spacing w:val="-9"/>
        </w:rPr>
        <w:t> </w:t>
      </w:r>
      <w:r>
        <w:rPr/>
        <w:t>xost-qəbuledicidə</w:t>
      </w:r>
      <w:r>
        <w:rPr>
          <w:spacing w:val="-9"/>
        </w:rPr>
        <w:t> </w:t>
      </w:r>
      <w:r>
        <w:rPr/>
        <w:t>yerinə</w:t>
      </w:r>
      <w:r>
        <w:rPr>
          <w:spacing w:val="-5"/>
        </w:rPr>
        <w:t> </w:t>
      </w:r>
      <w:r>
        <w:rPr/>
        <w:t>yetiri- lən</w:t>
      </w:r>
      <w:r>
        <w:rPr>
          <w:spacing w:val="-12"/>
        </w:rPr>
        <w:t> </w:t>
      </w:r>
      <w:r>
        <w:rPr/>
        <w:t>paralel</w:t>
      </w:r>
      <w:r>
        <w:rPr>
          <w:spacing w:val="-14"/>
        </w:rPr>
        <w:t> </w:t>
      </w:r>
      <w:r>
        <w:rPr/>
        <w:t>əlavələrlə</w:t>
      </w:r>
      <w:r>
        <w:rPr>
          <w:spacing w:val="-14"/>
        </w:rPr>
        <w:t> </w:t>
      </w:r>
      <w:r>
        <w:rPr/>
        <w:t>qarşılıqlı</w:t>
      </w:r>
      <w:r>
        <w:rPr>
          <w:spacing w:val="-14"/>
        </w:rPr>
        <w:t> </w:t>
      </w:r>
      <w:r>
        <w:rPr/>
        <w:t>əlaqədə</w:t>
      </w:r>
      <w:r>
        <w:rPr>
          <w:spacing w:val="-11"/>
        </w:rPr>
        <w:t> </w:t>
      </w:r>
      <w:r>
        <w:rPr/>
        <w:t>olan</w:t>
      </w:r>
      <w:r>
        <w:rPr>
          <w:spacing w:val="-12"/>
        </w:rPr>
        <w:t> </w:t>
      </w:r>
      <w:r>
        <w:rPr/>
        <w:t>xost-mənbə</w:t>
      </w:r>
      <w:r>
        <w:rPr>
          <w:spacing w:val="-11"/>
        </w:rPr>
        <w:t> </w:t>
      </w:r>
      <w:r>
        <w:rPr/>
        <w:t>tərəfindən yaradılır. Hər bir əlavə üçün portun konkret nömrəsi verilənləri ötürməmişdən əvvəl, xost-mənbədə proqram vasitəsilə verilir. Göndərilən</w:t>
      </w:r>
      <w:r>
        <w:rPr>
          <w:spacing w:val="-11"/>
        </w:rPr>
        <w:t> </w:t>
      </w:r>
      <w:r>
        <w:rPr/>
        <w:t>məlumata</w:t>
      </w:r>
      <w:r>
        <w:rPr>
          <w:spacing w:val="-10"/>
        </w:rPr>
        <w:t> </w:t>
      </w:r>
      <w:r>
        <w:rPr/>
        <w:t>xost-mənbə</w:t>
      </w:r>
      <w:r>
        <w:rPr>
          <w:spacing w:val="-10"/>
        </w:rPr>
        <w:t> </w:t>
      </w:r>
      <w:r>
        <w:rPr/>
        <w:t>əlavə</w:t>
      </w:r>
      <w:r>
        <w:rPr>
          <w:spacing w:val="-9"/>
        </w:rPr>
        <w:t> </w:t>
      </w:r>
      <w:r>
        <w:rPr/>
        <w:t>bitlər</w:t>
      </w:r>
      <w:r>
        <w:rPr>
          <w:spacing w:val="-11"/>
        </w:rPr>
        <w:t> </w:t>
      </w:r>
      <w:r>
        <w:rPr/>
        <w:t>daxil</w:t>
      </w:r>
      <w:r>
        <w:rPr>
          <w:spacing w:val="-14"/>
        </w:rPr>
        <w:t> </w:t>
      </w:r>
      <w:r>
        <w:rPr/>
        <w:t>edir</w:t>
      </w:r>
      <w:r>
        <w:rPr>
          <w:spacing w:val="-11"/>
        </w:rPr>
        <w:t> </w:t>
      </w:r>
      <w:r>
        <w:rPr/>
        <w:t>ki,</w:t>
      </w:r>
      <w:r>
        <w:rPr>
          <w:spacing w:val="-11"/>
        </w:rPr>
        <w:t> </w:t>
      </w:r>
      <w:r>
        <w:rPr/>
        <w:t>burada məlumatın tipi, verilənləri yaradan proqram və  istifadə   </w:t>
      </w:r>
      <w:r>
        <w:rPr>
          <w:spacing w:val="39"/>
        </w:rPr>
        <w:t> </w:t>
      </w:r>
      <w:r>
        <w:rPr/>
        <w:t>edilmiş</w:t>
      </w:r>
    </w:p>
    <w:p>
      <w:pPr>
        <w:spacing w:after="0"/>
        <w:jc w:val="both"/>
        <w:sectPr>
          <w:pgSz w:w="8420" w:h="11910"/>
          <w:pgMar w:header="0" w:footer="825" w:top="880" w:bottom="1060" w:left="1020" w:right="840"/>
        </w:sectPr>
      </w:pPr>
    </w:p>
    <w:p>
      <w:pPr>
        <w:pStyle w:val="BodyText"/>
        <w:spacing w:before="68"/>
        <w:ind w:left="104" w:right="103"/>
        <w:jc w:val="both"/>
      </w:pPr>
      <w:r>
        <w:rPr/>
        <w:t>protokollar kodlaşdırılır. Hər bir əlavə özünün bütün verilənlər seqmentlərində ona verilmiş eyni bir port nömrəsindən istifadə edir. Xost-qəbuledicinin nəqliyyat səviyyəsində qəbul edilmiş axının seqmnentlərinin çeşidlənməsi yerinə yetirilir. Bir əlavə üçün təyin edilmiş seqmentlər bir yerdə birləşdirilir və onlardan daha yüksək səviyyəli uyğun əlavələrə verilənlərin ötürülməsi üçün lazım olan informasiya çıxarılıb götürülür.</w:t>
      </w:r>
    </w:p>
    <w:p>
      <w:pPr>
        <w:pStyle w:val="BodyText"/>
        <w:ind w:left="104" w:right="113" w:firstLine="340"/>
        <w:jc w:val="both"/>
      </w:pPr>
      <w:r>
        <w:rPr/>
        <w:t>İstifadəçilərdən birinin sorğusu əsasında davamlı nəqliyyat protokoluna uyğun olaraq, birləşmə yerinə yetirilir.</w:t>
      </w:r>
    </w:p>
    <w:p>
      <w:pPr>
        <w:pStyle w:val="BodyText"/>
        <w:ind w:left="104" w:right="106" w:firstLine="340"/>
        <w:jc w:val="both"/>
      </w:pPr>
      <w:r>
        <w:rPr/>
        <w:t>Hər iki xostun tətbiqi proqramları öz əməliyyat sistemlərinə bildirirlər ki, birləşmə inisializasiya olsun. Əməliyyat sistemləri hər iki tərəfin verilənlərinin mübadiləsinə başlamağa hazırlıq və razılığı təsdiq edən məlumatlatlarla mübadilə aparırlar. Sinxron- laşdırma bitdikdən sonra birləşmə tam yerinə yetirilmiş sayılır və məhz bundan sonra verilənlərin ötürülməsi başlanır.</w:t>
      </w:r>
    </w:p>
    <w:p>
      <w:pPr>
        <w:pStyle w:val="BodyText"/>
        <w:ind w:left="104" w:right="102" w:firstLine="340"/>
        <w:jc w:val="both"/>
      </w:pPr>
      <w:r>
        <w:rPr/>
        <w:t>İnformasiyanın ötürülməsi prosesində hər iki maşın periodik olaraq, protokolun proqram təminatı vasitəsilə əlaqələndirilərək, birləşmənin olduğunu və ötürülən verilənlərin korrekt olmasını təsdiq edilməsi üçün bir-birini yoxlayırlar.</w:t>
      </w:r>
    </w:p>
    <w:p>
      <w:pPr>
        <w:pStyle w:val="BodyText"/>
        <w:ind w:left="104" w:right="104" w:firstLine="340"/>
        <w:jc w:val="both"/>
      </w:pPr>
      <w:r>
        <w:rPr/>
        <w:t>Verilənlərin ötürülməsi zamanı yüksək sürətli kompüter şəbə- kənin verilənlərin ötürülməsinə nisbətən daha tez trafik yaratdı- ğından, ifrat yüklənmə baş verə bilər; və ya bir neçə kompüterlər deytaqramı</w:t>
      </w:r>
      <w:r>
        <w:rPr>
          <w:spacing w:val="-14"/>
        </w:rPr>
        <w:t> </w:t>
      </w:r>
      <w:r>
        <w:rPr/>
        <w:t>bir</w:t>
      </w:r>
      <w:r>
        <w:rPr>
          <w:spacing w:val="-14"/>
        </w:rPr>
        <w:t> </w:t>
      </w:r>
      <w:r>
        <w:rPr/>
        <w:t>şluz</w:t>
      </w:r>
      <w:r>
        <w:rPr>
          <w:spacing w:val="-17"/>
        </w:rPr>
        <w:t> </w:t>
      </w:r>
      <w:r>
        <w:rPr/>
        <w:t>və</w:t>
      </w:r>
      <w:r>
        <w:rPr>
          <w:spacing w:val="-9"/>
        </w:rPr>
        <w:t> </w:t>
      </w:r>
      <w:r>
        <w:rPr>
          <w:spacing w:val="-4"/>
        </w:rPr>
        <w:t>ya</w:t>
      </w:r>
      <w:r>
        <w:rPr>
          <w:spacing w:val="-13"/>
        </w:rPr>
        <w:t> </w:t>
      </w:r>
      <w:r>
        <w:rPr/>
        <w:t>bir</w:t>
      </w:r>
      <w:r>
        <w:rPr>
          <w:spacing w:val="-14"/>
        </w:rPr>
        <w:t> </w:t>
      </w:r>
      <w:r>
        <w:rPr/>
        <w:t>qəbul</w:t>
      </w:r>
      <w:r>
        <w:rPr>
          <w:spacing w:val="-18"/>
        </w:rPr>
        <w:t> </w:t>
      </w:r>
      <w:r>
        <w:rPr/>
        <w:t>ediciyə</w:t>
      </w:r>
      <w:r>
        <w:rPr>
          <w:spacing w:val="-8"/>
        </w:rPr>
        <w:t> </w:t>
      </w:r>
      <w:r>
        <w:rPr/>
        <w:t>göndərdikdə</w:t>
      </w:r>
      <w:r>
        <w:rPr>
          <w:spacing w:val="-13"/>
        </w:rPr>
        <w:t> </w:t>
      </w:r>
      <w:r>
        <w:rPr/>
        <w:t>də,</w:t>
      </w:r>
      <w:r>
        <w:rPr>
          <w:spacing w:val="-14"/>
        </w:rPr>
        <w:t> </w:t>
      </w:r>
      <w:r>
        <w:rPr/>
        <w:t>bu</w:t>
      </w:r>
      <w:r>
        <w:rPr>
          <w:spacing w:val="-14"/>
        </w:rPr>
        <w:t> </w:t>
      </w:r>
      <w:r>
        <w:rPr/>
        <w:t>ifrat yüklənmə baş verir. Axırıncı halda şluzun və </w:t>
      </w:r>
      <w:r>
        <w:rPr>
          <w:spacing w:val="-3"/>
        </w:rPr>
        <w:t>ya </w:t>
      </w:r>
      <w:r>
        <w:rPr/>
        <w:t>qəbul edicinin ifrat yüklənməsi heç də həmişə yeganə mənbə tərəfindən baş vermir. İfrat yüklənmə daralmış </w:t>
      </w:r>
      <w:r>
        <w:rPr>
          <w:spacing w:val="-3"/>
        </w:rPr>
        <w:t>yol </w:t>
      </w:r>
      <w:r>
        <w:rPr/>
        <w:t>ilə maşın hərəkətinə</w:t>
      </w:r>
      <w:r>
        <w:rPr>
          <w:spacing w:val="3"/>
        </w:rPr>
        <w:t> </w:t>
      </w:r>
      <w:r>
        <w:rPr/>
        <w:t>bənzəyir</w:t>
      </w:r>
    </w:p>
    <w:p>
      <w:pPr>
        <w:pStyle w:val="BodyText"/>
        <w:ind w:left="104" w:right="104"/>
        <w:jc w:val="both"/>
      </w:pPr>
      <w:r>
        <w:rPr/>
        <w:t>- çox da böyük olmayan buraxma qabiliyyətində çox intensiv hərəkət baş verir. Əlbəttə ki, burada iş təkcə konkret maşında olmayıb, sadəcə olaraq yolun maşınlarla dolu olmasındadır.</w:t>
      </w:r>
    </w:p>
    <w:p>
      <w:pPr>
        <w:pStyle w:val="BodyText"/>
        <w:ind w:left="104" w:right="102" w:firstLine="340"/>
        <w:jc w:val="both"/>
      </w:pPr>
      <w:r>
        <w:rPr/>
        <w:t>Əgər kompüter daxil olan deytaqramları emal etməyi çatdır- mırsa, o, onları yaddaşda yadda saxlayır. Buferləşmə ifrat</w:t>
      </w:r>
      <w:r>
        <w:rPr>
          <w:spacing w:val="-28"/>
        </w:rPr>
        <w:t> </w:t>
      </w:r>
      <w:r>
        <w:rPr/>
        <w:t>yüklən- məni</w:t>
      </w:r>
      <w:r>
        <w:rPr>
          <w:spacing w:val="-17"/>
        </w:rPr>
        <w:t> </w:t>
      </w:r>
      <w:r>
        <w:rPr/>
        <w:t>yalnız</w:t>
      </w:r>
      <w:r>
        <w:rPr>
          <w:spacing w:val="-20"/>
        </w:rPr>
        <w:t> </w:t>
      </w:r>
      <w:r>
        <w:rPr/>
        <w:t>o</w:t>
      </w:r>
      <w:r>
        <w:rPr>
          <w:spacing w:val="-10"/>
        </w:rPr>
        <w:t> </w:t>
      </w:r>
      <w:r>
        <w:rPr/>
        <w:t>vaxt</w:t>
      </w:r>
      <w:r>
        <w:rPr>
          <w:spacing w:val="-17"/>
        </w:rPr>
        <w:t> </w:t>
      </w:r>
      <w:r>
        <w:rPr/>
        <w:t>həll</w:t>
      </w:r>
      <w:r>
        <w:rPr>
          <w:spacing w:val="-17"/>
        </w:rPr>
        <w:t> </w:t>
      </w:r>
      <w:r>
        <w:rPr/>
        <w:t>edə</w:t>
      </w:r>
      <w:r>
        <w:rPr>
          <w:spacing w:val="-16"/>
        </w:rPr>
        <w:t> </w:t>
      </w:r>
      <w:r>
        <w:rPr/>
        <w:t>bilir</w:t>
      </w:r>
      <w:r>
        <w:rPr>
          <w:spacing w:val="-17"/>
        </w:rPr>
        <w:t> </w:t>
      </w:r>
      <w:r>
        <w:rPr/>
        <w:t>ki,</w:t>
      </w:r>
      <w:r>
        <w:rPr>
          <w:spacing w:val="-18"/>
        </w:rPr>
        <w:t> </w:t>
      </w:r>
      <w:r>
        <w:rPr/>
        <w:t>axının</w:t>
      </w:r>
      <w:r>
        <w:rPr>
          <w:spacing w:val="-18"/>
        </w:rPr>
        <w:t> </w:t>
      </w:r>
      <w:r>
        <w:rPr/>
        <w:t>sürətli</w:t>
      </w:r>
      <w:r>
        <w:rPr>
          <w:spacing w:val="-17"/>
        </w:rPr>
        <w:t> </w:t>
      </w:r>
      <w:r>
        <w:rPr/>
        <w:t>gəlməsi</w:t>
      </w:r>
      <w:r>
        <w:rPr>
          <w:spacing w:val="-17"/>
        </w:rPr>
        <w:t> </w:t>
      </w:r>
      <w:r>
        <w:rPr/>
        <w:t>qısa</w:t>
      </w:r>
      <w:r>
        <w:rPr>
          <w:spacing w:val="-16"/>
        </w:rPr>
        <w:t> </w:t>
      </w:r>
      <w:r>
        <w:rPr/>
        <w:t>müd- dətli xarakter daşısın. Lakin, əgər deytaqramların güclü axınının müddəti böyük olarsa, bufer yaddaşı nəhayət ki, həddiddən  </w:t>
      </w:r>
      <w:r>
        <w:rPr>
          <w:spacing w:val="19"/>
        </w:rPr>
        <w:t> </w:t>
      </w:r>
      <w:r>
        <w:rPr/>
        <w:t>artıq</w:t>
      </w:r>
    </w:p>
    <w:p>
      <w:pPr>
        <w:spacing w:after="0"/>
        <w:jc w:val="both"/>
        <w:sectPr>
          <w:pgSz w:w="8420" w:h="11910"/>
          <w:pgMar w:header="0" w:footer="825" w:top="880" w:bottom="1060" w:left="860" w:right="1020"/>
        </w:sectPr>
      </w:pPr>
    </w:p>
    <w:p>
      <w:pPr>
        <w:pStyle w:val="BodyText"/>
        <w:spacing w:before="68"/>
        <w:ind w:right="114"/>
        <w:jc w:val="both"/>
      </w:pPr>
      <w:r>
        <w:rPr/>
        <w:t>dolacaq</w:t>
      </w:r>
      <w:r>
        <w:rPr>
          <w:spacing w:val="-13"/>
        </w:rPr>
        <w:t> </w:t>
      </w:r>
      <w:r>
        <w:rPr/>
        <w:t>və</w:t>
      </w:r>
      <w:r>
        <w:rPr>
          <w:spacing w:val="-12"/>
        </w:rPr>
        <w:t> </w:t>
      </w:r>
      <w:r>
        <w:rPr/>
        <w:t>istənilən</w:t>
      </w:r>
      <w:r>
        <w:rPr>
          <w:spacing w:val="-13"/>
        </w:rPr>
        <w:t> </w:t>
      </w:r>
      <w:r>
        <w:rPr/>
        <w:t>yeni</w:t>
      </w:r>
      <w:r>
        <w:rPr>
          <w:spacing w:val="-12"/>
        </w:rPr>
        <w:t> </w:t>
      </w:r>
      <w:r>
        <w:rPr/>
        <w:t>daxil</w:t>
      </w:r>
      <w:r>
        <w:rPr>
          <w:spacing w:val="-12"/>
        </w:rPr>
        <w:t> </w:t>
      </w:r>
      <w:r>
        <w:rPr/>
        <w:t>olan</w:t>
      </w:r>
      <w:r>
        <w:rPr>
          <w:spacing w:val="-13"/>
        </w:rPr>
        <w:t> </w:t>
      </w:r>
      <w:r>
        <w:rPr/>
        <w:t>deytaqramlardan</w:t>
      </w:r>
      <w:r>
        <w:rPr>
          <w:spacing w:val="-13"/>
        </w:rPr>
        <w:t> </w:t>
      </w:r>
      <w:r>
        <w:rPr/>
        <w:t>imtina</w:t>
      </w:r>
      <w:r>
        <w:rPr>
          <w:spacing w:val="-12"/>
        </w:rPr>
        <w:t> </w:t>
      </w:r>
      <w:r>
        <w:rPr/>
        <w:t>oluna- caqdır. Amma yenə də nəqliyyat səviyyəsi çərçivəsində həyata keçirilən sürətli axınların idarə sistemi müvəffəqiyyətlə işlədiyin- dən, narahatçılığa heç bir əsas yoxdur. Resursları azaltmaq və verilənləri kənara atmaq üçün icazə olunmasına baxmayaraq, protokol sürətli axın göndərən xost-mənbəyə “hazırlıq yoxdur” siqnalını göndərə bilər. </w:t>
      </w:r>
      <w:r>
        <w:rPr>
          <w:spacing w:val="-3"/>
        </w:rPr>
        <w:t>Bu </w:t>
      </w:r>
      <w:r>
        <w:rPr/>
        <w:t>siqnal mənbəni məcbur edir ki, artıq yüklənmiş partnyora seqmentlərin göndərilməsini dayandırsın. Qəbul edici, onun bufer yaddaşındakı seqmentləri emal etdikdən sonra o, mənbəyə “hazırlıq” siqnalını göndərir. İcazə alan kimi, xost-mənbə ötürməni davam</w:t>
      </w:r>
      <w:r>
        <w:rPr>
          <w:spacing w:val="-6"/>
        </w:rPr>
        <w:t> </w:t>
      </w:r>
      <w:r>
        <w:rPr/>
        <w:t>etdirir.</w:t>
      </w:r>
    </w:p>
    <w:p>
      <w:pPr>
        <w:pStyle w:val="BodyText"/>
        <w:ind w:right="114" w:firstLine="340"/>
        <w:jc w:val="both"/>
      </w:pPr>
      <w:r>
        <w:rPr/>
        <w:t>Verilənlərin ötürülməsi davamlı olduqda, deytaqram xost- qəbulediciyə</w:t>
      </w:r>
      <w:r>
        <w:rPr>
          <w:spacing w:val="-10"/>
        </w:rPr>
        <w:t> </w:t>
      </w:r>
      <w:r>
        <w:rPr/>
        <w:t>ötürülən</w:t>
      </w:r>
      <w:r>
        <w:rPr>
          <w:spacing w:val="-11"/>
        </w:rPr>
        <w:t> </w:t>
      </w:r>
      <w:r>
        <w:rPr/>
        <w:t>ardıcıllıqda</w:t>
      </w:r>
      <w:r>
        <w:rPr>
          <w:spacing w:val="-10"/>
        </w:rPr>
        <w:t> </w:t>
      </w:r>
      <w:r>
        <w:rPr/>
        <w:t>çatdırılır:</w:t>
      </w:r>
      <w:r>
        <w:rPr>
          <w:spacing w:val="-17"/>
        </w:rPr>
        <w:t> </w:t>
      </w:r>
      <w:r>
        <w:rPr/>
        <w:t>ardıcıllıq</w:t>
      </w:r>
      <w:r>
        <w:rPr>
          <w:spacing w:val="-11"/>
        </w:rPr>
        <w:t> </w:t>
      </w:r>
      <w:r>
        <w:rPr/>
        <w:t>pozulduqda, ötürmə dayandırılır. Əgər hər hansı seqmentlər verilənləri itirirsə, təkrar olunursa və </w:t>
      </w:r>
      <w:r>
        <w:rPr>
          <w:spacing w:val="-4"/>
        </w:rPr>
        <w:t>ya </w:t>
      </w:r>
      <w:r>
        <w:rPr/>
        <w:t>ötürmə vaxtı təhrif olunarsa, ötürmədəki səhv</w:t>
      </w:r>
      <w:r>
        <w:rPr>
          <w:spacing w:val="-13"/>
        </w:rPr>
        <w:t> </w:t>
      </w:r>
      <w:r>
        <w:rPr/>
        <w:t>qeydə</w:t>
      </w:r>
      <w:r>
        <w:rPr>
          <w:spacing w:val="-8"/>
        </w:rPr>
        <w:t> </w:t>
      </w:r>
      <w:r>
        <w:rPr/>
        <w:t>alınır.</w:t>
      </w:r>
      <w:r>
        <w:rPr>
          <w:spacing w:val="-8"/>
        </w:rPr>
        <w:t> </w:t>
      </w:r>
      <w:r>
        <w:rPr>
          <w:spacing w:val="-3"/>
        </w:rPr>
        <w:t>Bu</w:t>
      </w:r>
      <w:r>
        <w:rPr>
          <w:spacing w:val="-9"/>
        </w:rPr>
        <w:t> </w:t>
      </w:r>
      <w:r>
        <w:rPr/>
        <w:t>cür</w:t>
      </w:r>
      <w:r>
        <w:rPr>
          <w:spacing w:val="-9"/>
        </w:rPr>
        <w:t> </w:t>
      </w:r>
      <w:r>
        <w:rPr/>
        <w:t>səhvlərin</w:t>
      </w:r>
      <w:r>
        <w:rPr>
          <w:spacing w:val="-9"/>
        </w:rPr>
        <w:t> </w:t>
      </w:r>
      <w:r>
        <w:rPr/>
        <w:t>miqdarını</w:t>
      </w:r>
      <w:r>
        <w:rPr>
          <w:spacing w:val="-8"/>
        </w:rPr>
        <w:t> </w:t>
      </w:r>
      <w:r>
        <w:rPr/>
        <w:t>azaltmaq</w:t>
      </w:r>
      <w:r>
        <w:rPr>
          <w:spacing w:val="-9"/>
        </w:rPr>
        <w:t> </w:t>
      </w:r>
      <w:r>
        <w:rPr/>
        <w:t>üçün,</w:t>
      </w:r>
      <w:r>
        <w:rPr>
          <w:spacing w:val="-9"/>
        </w:rPr>
        <w:t> </w:t>
      </w:r>
      <w:r>
        <w:rPr/>
        <w:t>xost- qəbuledici hər bir seqment verilənlərinin çatdırılmasını təsdiq etməlidir.</w:t>
      </w:r>
    </w:p>
    <w:p>
      <w:pPr>
        <w:pStyle w:val="BodyText"/>
        <w:ind w:right="117" w:firstLine="340"/>
        <w:jc w:val="both"/>
      </w:pPr>
      <w:r>
        <w:rPr/>
        <w:t>Əgər ötürən xost hər bir göndərdiyi seqmentin təsdiq olunma- sını gözləsəydi, o zaman şəbəkənin buraxma qabiliyyəti azalmış olardı; buna görə də seqmentin göndərildiyi vaxt ilə emalın sonu- nun təsdiqi arasındakı vaxtı mənbə yeni verilənləri göndərmək üçün istifadə edir. Seqmentlərin çatdırılmasının təsdiqini gözlə- mədən ötürən maşının göndərə biləcəyi verilənlər seqmentinin miqdarına “pəncərə” deyilir.</w:t>
      </w:r>
    </w:p>
    <w:p>
      <w:pPr>
        <w:pStyle w:val="BodyText"/>
        <w:ind w:right="119" w:firstLine="340"/>
        <w:jc w:val="both"/>
      </w:pPr>
      <w:r>
        <w:rPr/>
        <w:t>Pəncərədən istifadə edilməsi bir partnyordan digər partnyora ötürülən informasiya miqdarını idarə etməyə imkan verir. Bəzi protokollarda bu qiymət paketlərin miqdarı ilə, TCP/İP-də isə baytların miqdarı ilə ölçülür.</w:t>
      </w:r>
    </w:p>
    <w:p>
      <w:pPr>
        <w:pStyle w:val="BodyText"/>
        <w:ind w:right="114" w:firstLine="340"/>
        <w:jc w:val="both"/>
      </w:pPr>
      <w:r>
        <w:rPr/>
        <w:t>Verilənlər davamlı şəkildə lazım olan yerə çatdırıldıqda, bir maşının digər maşına saz kanal vasitəsilə göndərdiyi verilənlər axını da bütöv olacaqdır. </w:t>
      </w:r>
      <w:r>
        <w:rPr>
          <w:spacing w:val="-3"/>
        </w:rPr>
        <w:t>Bu </w:t>
      </w:r>
      <w:r>
        <w:rPr/>
        <w:t>o deməkdir ki, verilənlər təkrar</w:t>
      </w:r>
      <w:r>
        <w:rPr>
          <w:spacing w:val="-27"/>
        </w:rPr>
        <w:t> </w:t>
      </w:r>
      <w:r>
        <w:rPr/>
        <w:t>olun- mayacaq və itirilməyəcəklər. Çatdırılmağın davamlı olması </w:t>
      </w:r>
      <w:r>
        <w:rPr>
          <w:b/>
        </w:rPr>
        <w:t>ötür- mənin təkrarı ilə müsbət təsdiq </w:t>
      </w:r>
      <w:r>
        <w:rPr/>
        <w:t>üsulunun tətbiqi ilə təmin</w:t>
      </w:r>
      <w:r>
        <w:rPr>
          <w:spacing w:val="-37"/>
        </w:rPr>
        <w:t> </w:t>
      </w:r>
      <w:r>
        <w:rPr/>
        <w:t>edilir. Qəbul edən maşın göndərən tərəfə  verilənlərin qəbulu  </w:t>
      </w:r>
      <w:r>
        <w:rPr>
          <w:spacing w:val="11"/>
        </w:rPr>
        <w:t> </w:t>
      </w:r>
      <w:r>
        <w:rPr/>
        <w:t>haqqında</w:t>
      </w:r>
    </w:p>
    <w:p>
      <w:pPr>
        <w:spacing w:after="0"/>
        <w:jc w:val="both"/>
        <w:sectPr>
          <w:pgSz w:w="8420" w:h="11910"/>
          <w:pgMar w:header="0" w:footer="825" w:top="880" w:bottom="1060" w:left="1020" w:right="840"/>
        </w:sectPr>
      </w:pPr>
    </w:p>
    <w:p>
      <w:pPr>
        <w:pStyle w:val="BodyText"/>
        <w:spacing w:before="68"/>
        <w:ind w:left="104" w:right="106"/>
        <w:jc w:val="both"/>
      </w:pPr>
      <w:r>
        <w:rPr/>
        <w:t>təsdiq</w:t>
      </w:r>
      <w:r>
        <w:rPr>
          <w:spacing w:val="-11"/>
        </w:rPr>
        <w:t> </w:t>
      </w:r>
      <w:r>
        <w:rPr/>
        <w:t>göndərir.</w:t>
      </w:r>
      <w:r>
        <w:rPr>
          <w:spacing w:val="-11"/>
        </w:rPr>
        <w:t> </w:t>
      </w:r>
      <w:r>
        <w:rPr/>
        <w:t>Ötürən</w:t>
      </w:r>
      <w:r>
        <w:rPr>
          <w:spacing w:val="-11"/>
        </w:rPr>
        <w:t> </w:t>
      </w:r>
      <w:r>
        <w:rPr/>
        <w:t>tərəf</w:t>
      </w:r>
      <w:r>
        <w:rPr>
          <w:spacing w:val="-11"/>
        </w:rPr>
        <w:t> </w:t>
      </w:r>
      <w:r>
        <w:rPr/>
        <w:t>göndərilən</w:t>
      </w:r>
      <w:r>
        <w:rPr>
          <w:spacing w:val="-11"/>
        </w:rPr>
        <w:t> </w:t>
      </w:r>
      <w:r>
        <w:rPr/>
        <w:t>hər</w:t>
      </w:r>
      <w:r>
        <w:rPr>
          <w:spacing w:val="-11"/>
        </w:rPr>
        <w:t> </w:t>
      </w:r>
      <w:r>
        <w:rPr/>
        <w:t>bir</w:t>
      </w:r>
      <w:r>
        <w:rPr>
          <w:spacing w:val="-11"/>
        </w:rPr>
        <w:t> </w:t>
      </w:r>
      <w:r>
        <w:rPr/>
        <w:t>seqmenti</w:t>
      </w:r>
      <w:r>
        <w:rPr>
          <w:spacing w:val="-10"/>
        </w:rPr>
        <w:t> </w:t>
      </w:r>
      <w:r>
        <w:rPr/>
        <w:t>qeyd</w:t>
      </w:r>
      <w:r>
        <w:rPr>
          <w:spacing w:val="-11"/>
        </w:rPr>
        <w:t> </w:t>
      </w:r>
      <w:r>
        <w:rPr/>
        <w:t>edir və</w:t>
      </w:r>
      <w:r>
        <w:rPr>
          <w:spacing w:val="-11"/>
        </w:rPr>
        <w:t> </w:t>
      </w:r>
      <w:r>
        <w:rPr/>
        <w:t>növbəti</w:t>
      </w:r>
      <w:r>
        <w:rPr>
          <w:spacing w:val="-11"/>
        </w:rPr>
        <w:t> </w:t>
      </w:r>
      <w:r>
        <w:rPr/>
        <w:t>seqmenti</w:t>
      </w:r>
      <w:r>
        <w:rPr>
          <w:spacing w:val="-11"/>
        </w:rPr>
        <w:t> </w:t>
      </w:r>
      <w:r>
        <w:rPr/>
        <w:t>göndərməmişdən</w:t>
      </w:r>
      <w:r>
        <w:rPr>
          <w:spacing w:val="-16"/>
        </w:rPr>
        <w:t> </w:t>
      </w:r>
      <w:r>
        <w:rPr/>
        <w:t>əvvəl,</w:t>
      </w:r>
      <w:r>
        <w:rPr>
          <w:spacing w:val="-16"/>
        </w:rPr>
        <w:t> </w:t>
      </w:r>
      <w:r>
        <w:rPr/>
        <w:t>təsdiqi</w:t>
      </w:r>
      <w:r>
        <w:rPr>
          <w:spacing w:val="-15"/>
        </w:rPr>
        <w:t> </w:t>
      </w:r>
      <w:r>
        <w:rPr/>
        <w:t>gözləyir.</w:t>
      </w:r>
      <w:r>
        <w:rPr>
          <w:spacing w:val="-12"/>
        </w:rPr>
        <w:t> </w:t>
      </w:r>
      <w:r>
        <w:rPr/>
        <w:t>Seq- menti</w:t>
      </w:r>
      <w:r>
        <w:rPr>
          <w:spacing w:val="-17"/>
        </w:rPr>
        <w:t> </w:t>
      </w:r>
      <w:r>
        <w:rPr/>
        <w:t>göndərərək,</w:t>
      </w:r>
      <w:r>
        <w:rPr>
          <w:spacing w:val="-14"/>
        </w:rPr>
        <w:t> </w:t>
      </w:r>
      <w:r>
        <w:rPr/>
        <w:t>mənbə</w:t>
      </w:r>
      <w:r>
        <w:rPr>
          <w:spacing w:val="-17"/>
        </w:rPr>
        <w:t> </w:t>
      </w:r>
      <w:r>
        <w:rPr/>
        <w:t>taymeri</w:t>
      </w:r>
      <w:r>
        <w:rPr>
          <w:spacing w:val="-13"/>
        </w:rPr>
        <w:t> </w:t>
      </w:r>
      <w:r>
        <w:rPr/>
        <w:t>işə</w:t>
      </w:r>
      <w:r>
        <w:rPr>
          <w:spacing w:val="-13"/>
        </w:rPr>
        <w:t> </w:t>
      </w:r>
      <w:r>
        <w:rPr/>
        <w:t>salır</w:t>
      </w:r>
      <w:r>
        <w:rPr>
          <w:spacing w:val="-21"/>
        </w:rPr>
        <w:t> </w:t>
      </w:r>
      <w:r>
        <w:rPr/>
        <w:t>və,</w:t>
      </w:r>
      <w:r>
        <w:rPr>
          <w:spacing w:val="-14"/>
        </w:rPr>
        <w:t> </w:t>
      </w:r>
      <w:r>
        <w:rPr/>
        <w:t>əgər</w:t>
      </w:r>
      <w:r>
        <w:rPr>
          <w:spacing w:val="-14"/>
        </w:rPr>
        <w:t> </w:t>
      </w:r>
      <w:r>
        <w:rPr/>
        <w:t>taym</w:t>
      </w:r>
      <w:r>
        <w:rPr>
          <w:spacing w:val="-13"/>
        </w:rPr>
        <w:t> </w:t>
      </w:r>
      <w:r>
        <w:rPr/>
        <w:t>auta</w:t>
      </w:r>
      <w:r>
        <w:rPr>
          <w:spacing w:val="-13"/>
        </w:rPr>
        <w:t> </w:t>
      </w:r>
      <w:r>
        <w:rPr/>
        <w:t>qədər qəbul edən tərəfdən seqmentin qəbulu haqqında təsdiq gəlməzsə, ötürmə təkrar</w:t>
      </w:r>
      <w:r>
        <w:rPr>
          <w:spacing w:val="-3"/>
        </w:rPr>
        <w:t> </w:t>
      </w:r>
      <w:r>
        <w:rPr/>
        <w:t>olunur.</w:t>
      </w:r>
    </w:p>
    <w:p>
      <w:pPr>
        <w:pStyle w:val="BodyText"/>
        <w:ind w:left="0"/>
        <w:rPr>
          <w:sz w:val="26"/>
        </w:rPr>
      </w:pPr>
    </w:p>
    <w:p>
      <w:pPr>
        <w:pStyle w:val="BodyText"/>
        <w:spacing w:before="8"/>
        <w:ind w:left="0"/>
        <w:rPr>
          <w:sz w:val="22"/>
        </w:rPr>
      </w:pPr>
    </w:p>
    <w:p>
      <w:pPr>
        <w:pStyle w:val="Heading2"/>
        <w:numPr>
          <w:ilvl w:val="2"/>
          <w:numId w:val="30"/>
        </w:numPr>
        <w:tabs>
          <w:tab w:pos="646" w:val="left" w:leader="none"/>
        </w:tabs>
        <w:spacing w:line="240" w:lineRule="auto" w:before="0" w:after="0"/>
        <w:ind w:left="645" w:right="0" w:hanging="541"/>
        <w:jc w:val="both"/>
        <w:rPr>
          <w:color w:val="0D0D0D"/>
        </w:rPr>
      </w:pPr>
      <w:r>
        <w:rPr>
          <w:color w:val="0D0D0D"/>
        </w:rPr>
        <w:t>Seans səviyyəsi (Session layer)</w:t>
      </w:r>
      <w:r>
        <w:rPr>
          <w:color w:val="0D0D0D"/>
          <w:spacing w:val="-4"/>
        </w:rPr>
        <w:t> </w:t>
      </w:r>
      <w:r>
        <w:rPr>
          <w:color w:val="0D0D0D"/>
        </w:rPr>
        <w:t>–</w:t>
      </w:r>
    </w:p>
    <w:p>
      <w:pPr>
        <w:pStyle w:val="BodyText"/>
        <w:ind w:left="104" w:right="106" w:firstLine="340"/>
        <w:jc w:val="both"/>
      </w:pPr>
      <w:r>
        <w:rPr/>
        <w:t>Dialoqun idarə edilməsini təmin edir, cari anda aktiv tərəfi qeyd edir, sinxronlaşdırma vasitələrini təqdim edir.</w:t>
      </w:r>
      <w:r>
        <w:rPr>
          <w:spacing w:val="-40"/>
        </w:rPr>
        <w:t> </w:t>
      </w:r>
      <w:r>
        <w:rPr>
          <w:spacing w:val="-3"/>
        </w:rPr>
        <w:t>Bu </w:t>
      </w:r>
      <w:r>
        <w:rPr/>
        <w:t>səviyyənin funksiyası tətbiqi səviyyə ilə birləşmişdir. Buna görə də seans səviyyəsində yalnız ona məxsus olan protokollar</w:t>
      </w:r>
      <w:r>
        <w:rPr>
          <w:spacing w:val="-14"/>
        </w:rPr>
        <w:t> </w:t>
      </w:r>
      <w:r>
        <w:rPr/>
        <w:t>yoxdur.</w:t>
      </w:r>
    </w:p>
    <w:p>
      <w:pPr>
        <w:pStyle w:val="BodyText"/>
        <w:ind w:left="104" w:right="105" w:firstLine="340"/>
        <w:jc w:val="both"/>
      </w:pPr>
      <w:r>
        <w:rPr/>
        <w:t>Seans səviyyəsində yerinə yetirilən əsas funksiya vasitəçi və </w:t>
      </w:r>
      <w:r>
        <w:rPr>
          <w:spacing w:val="-3"/>
        </w:rPr>
        <w:t>ya </w:t>
      </w:r>
      <w:r>
        <w:rPr/>
        <w:t>hakimin işini xatırladır – qurğular və </w:t>
      </w:r>
      <w:r>
        <w:rPr>
          <w:spacing w:val="-3"/>
        </w:rPr>
        <w:t>ya </w:t>
      </w:r>
      <w:r>
        <w:rPr>
          <w:b/>
        </w:rPr>
        <w:t>qovşağlar </w:t>
      </w:r>
      <w:r>
        <w:rPr/>
        <w:t>arasındakı dialoqu</w:t>
      </w:r>
      <w:r>
        <w:rPr>
          <w:spacing w:val="-20"/>
        </w:rPr>
        <w:t> </w:t>
      </w:r>
      <w:r>
        <w:rPr/>
        <w:t>idarə</w:t>
      </w:r>
      <w:r>
        <w:rPr>
          <w:spacing w:val="-14"/>
        </w:rPr>
        <w:t> </w:t>
      </w:r>
      <w:r>
        <w:rPr/>
        <w:t>edir.</w:t>
      </w:r>
      <w:r>
        <w:rPr>
          <w:spacing w:val="-15"/>
        </w:rPr>
        <w:t> </w:t>
      </w:r>
      <w:r>
        <w:rPr>
          <w:spacing w:val="-3"/>
        </w:rPr>
        <w:t>Bu</w:t>
      </w:r>
      <w:r>
        <w:rPr>
          <w:spacing w:val="-15"/>
        </w:rPr>
        <w:t> </w:t>
      </w:r>
      <w:r>
        <w:rPr/>
        <w:t>səviyyədə</w:t>
      </w:r>
      <w:r>
        <w:rPr>
          <w:spacing w:val="-14"/>
        </w:rPr>
        <w:t> </w:t>
      </w:r>
      <w:r>
        <w:rPr/>
        <w:t>təşkil</w:t>
      </w:r>
      <w:r>
        <w:rPr>
          <w:spacing w:val="-18"/>
        </w:rPr>
        <w:t> </w:t>
      </w:r>
      <w:r>
        <w:rPr/>
        <w:t>olunan</w:t>
      </w:r>
      <w:r>
        <w:rPr>
          <w:spacing w:val="-15"/>
        </w:rPr>
        <w:t> </w:t>
      </w:r>
      <w:r>
        <w:rPr/>
        <w:t>sistemlərin</w:t>
      </w:r>
      <w:r>
        <w:rPr>
          <w:spacing w:val="-15"/>
        </w:rPr>
        <w:t> </w:t>
      </w:r>
      <w:r>
        <w:rPr/>
        <w:t>qarşılıqlı əlaqəsi 3 nüxtəlif rejimlərdə baş verir: simpleks (simplex), yarım- dupleks (half-duplex) və tam dupleks (full-duplex). Kommunika- siya seansı 3 fazaya bölünür: birləşmənin əldə edilmıəsi, verilən- lərin ötürülməsi və birləşmənin</w:t>
      </w:r>
      <w:r>
        <w:rPr>
          <w:spacing w:val="-15"/>
        </w:rPr>
        <w:t> </w:t>
      </w:r>
      <w:r>
        <w:rPr/>
        <w:t>bağlanması.</w:t>
      </w:r>
    </w:p>
    <w:p>
      <w:pPr>
        <w:pStyle w:val="BodyText"/>
        <w:tabs>
          <w:tab w:pos="2247" w:val="left" w:leader="none"/>
          <w:tab w:pos="2847" w:val="left" w:leader="none"/>
        </w:tabs>
        <w:ind w:left="104" w:right="102" w:firstLine="340"/>
        <w:jc w:val="right"/>
      </w:pPr>
      <w:r>
        <w:rPr>
          <w:b/>
        </w:rPr>
        <w:t>Simpleks rejimində </w:t>
      </w:r>
      <w:r>
        <w:rPr/>
        <w:t>qarşılıqlı əlaqə monoloq</w:t>
      </w:r>
      <w:r>
        <w:rPr>
          <w:spacing w:val="-36"/>
        </w:rPr>
        <w:t> </w:t>
      </w:r>
      <w:r>
        <w:rPr/>
        <w:t>xarakterini</w:t>
      </w:r>
      <w:r>
        <w:rPr>
          <w:spacing w:val="-8"/>
        </w:rPr>
        <w:t> </w:t>
      </w:r>
      <w:r>
        <w:rPr/>
        <w:t>dası-</w:t>
      </w:r>
      <w:r>
        <w:rPr>
          <w:w w:val="99"/>
        </w:rPr>
        <w:t> </w:t>
      </w:r>
      <w:r>
        <w:rPr/>
        <w:t>yır: bir qurğu verilənləri ötürən zaman, digər</w:t>
      </w:r>
      <w:r>
        <w:rPr>
          <w:spacing w:val="-11"/>
        </w:rPr>
        <w:t> </w:t>
      </w:r>
      <w:r>
        <w:rPr/>
        <w:t>qurğu</w:t>
      </w:r>
      <w:r>
        <w:rPr>
          <w:spacing w:val="49"/>
        </w:rPr>
        <w:t> </w:t>
      </w:r>
      <w:r>
        <w:rPr/>
        <w:t>verilənləri</w:t>
      </w:r>
      <w:r>
        <w:rPr>
          <w:w w:val="99"/>
        </w:rPr>
        <w:t> </w:t>
      </w:r>
      <w:r>
        <w:rPr/>
        <w:t>qəbul edir. </w:t>
      </w:r>
      <w:r>
        <w:rPr>
          <w:spacing w:val="-3"/>
        </w:rPr>
        <w:t>Bu </w:t>
      </w:r>
      <w:r>
        <w:rPr/>
        <w:t>dialoqu teleqraf kodunun köməkliyi ilə</w:t>
      </w:r>
      <w:r>
        <w:rPr>
          <w:spacing w:val="-32"/>
        </w:rPr>
        <w:t> </w:t>
      </w:r>
      <w:r>
        <w:rPr/>
        <w:t>belə</w:t>
      </w:r>
      <w:r>
        <w:rPr>
          <w:spacing w:val="-4"/>
        </w:rPr>
        <w:t> </w:t>
      </w:r>
      <w:r>
        <w:rPr/>
        <w:t>göstər-</w:t>
      </w:r>
      <w:r>
        <w:rPr>
          <w:w w:val="99"/>
        </w:rPr>
        <w:t> </w:t>
      </w:r>
      <w:r>
        <w:rPr/>
        <w:t>mək  olar:</w:t>
      </w:r>
      <w:r>
        <w:rPr>
          <w:spacing w:val="27"/>
        </w:rPr>
        <w:t> </w:t>
      </w:r>
      <w:r>
        <w:rPr/>
        <w:t>…..  </w:t>
      </w:r>
      <w:r>
        <w:rPr>
          <w:spacing w:val="59"/>
        </w:rPr>
        <w:t> </w:t>
      </w:r>
      <w:r>
        <w:rPr/>
        <w:t>..</w:t>
      </w:r>
      <w:r>
        <w:rPr>
          <w:u w:val="single"/>
        </w:rPr>
        <w:t> </w:t>
        <w:tab/>
      </w:r>
      <w:r>
        <w:rPr/>
        <w:t>…</w:t>
      </w:r>
      <w:r>
        <w:rPr>
          <w:u w:val="single"/>
        </w:rPr>
        <w:t> </w:t>
        <w:tab/>
      </w:r>
      <w:r>
        <w:rPr/>
        <w:t>.._…,  burada</w:t>
      </w:r>
      <w:r>
        <w:rPr>
          <w:spacing w:val="29"/>
        </w:rPr>
        <w:t> </w:t>
      </w:r>
      <w:r>
        <w:rPr/>
        <w:t>nöqtələrlə</w:t>
      </w:r>
      <w:r>
        <w:rPr>
          <w:spacing w:val="47"/>
        </w:rPr>
        <w:t> </w:t>
      </w:r>
      <w:r>
        <w:rPr/>
        <w:t>verilənlərin</w:t>
      </w:r>
      <w:r>
        <w:rPr>
          <w:w w:val="99"/>
        </w:rPr>
        <w:t> </w:t>
      </w:r>
      <w:r>
        <w:rPr/>
        <w:t>qəbulu,</w:t>
      </w:r>
      <w:r>
        <w:rPr>
          <w:spacing w:val="-10"/>
        </w:rPr>
        <w:t> </w:t>
      </w:r>
      <w:r>
        <w:rPr/>
        <w:t>defis</w:t>
      </w:r>
      <w:r>
        <w:rPr>
          <w:spacing w:val="-12"/>
        </w:rPr>
        <w:t> </w:t>
      </w:r>
      <w:r>
        <w:rPr/>
        <w:t>xətti</w:t>
      </w:r>
      <w:r>
        <w:rPr>
          <w:spacing w:val="-9"/>
        </w:rPr>
        <w:t> </w:t>
      </w:r>
      <w:r>
        <w:rPr/>
        <w:t>ilə</w:t>
      </w:r>
      <w:r>
        <w:rPr>
          <w:spacing w:val="-9"/>
        </w:rPr>
        <w:t> </w:t>
      </w:r>
      <w:r>
        <w:rPr/>
        <w:t>isə</w:t>
      </w:r>
      <w:r>
        <w:rPr>
          <w:spacing w:val="-9"/>
        </w:rPr>
        <w:t> </w:t>
      </w:r>
      <w:r>
        <w:rPr/>
        <w:t>verilənlərin</w:t>
      </w:r>
      <w:r>
        <w:rPr>
          <w:spacing w:val="-10"/>
        </w:rPr>
        <w:t> </w:t>
      </w:r>
      <w:r>
        <w:rPr/>
        <w:t>ötürülməsi</w:t>
      </w:r>
      <w:r>
        <w:rPr>
          <w:spacing w:val="-9"/>
        </w:rPr>
        <w:t> </w:t>
      </w:r>
      <w:r>
        <w:rPr/>
        <w:t>kodlaşdırılmışdır.</w:t>
      </w:r>
    </w:p>
    <w:p>
      <w:pPr>
        <w:pStyle w:val="BodyText"/>
        <w:ind w:left="104" w:right="105" w:firstLine="400"/>
        <w:jc w:val="both"/>
      </w:pPr>
      <w:r>
        <w:rPr>
          <w:b/>
        </w:rPr>
        <w:t>Yarım</w:t>
      </w:r>
      <w:r>
        <w:rPr>
          <w:b/>
          <w:spacing w:val="-11"/>
        </w:rPr>
        <w:t> </w:t>
      </w:r>
      <w:r>
        <w:rPr>
          <w:b/>
        </w:rPr>
        <w:t>dupleks</w:t>
      </w:r>
      <w:r>
        <w:rPr>
          <w:b/>
          <w:spacing w:val="-5"/>
        </w:rPr>
        <w:t> </w:t>
      </w:r>
      <w:r>
        <w:rPr>
          <w:b/>
        </w:rPr>
        <w:t>rejimdə</w:t>
      </w:r>
      <w:r>
        <w:rPr>
          <w:b/>
          <w:spacing w:val="-6"/>
        </w:rPr>
        <w:t> </w:t>
      </w:r>
      <w:r>
        <w:rPr/>
        <w:t>qovşağlar</w:t>
      </w:r>
      <w:r>
        <w:rPr>
          <w:spacing w:val="-7"/>
        </w:rPr>
        <w:t> </w:t>
      </w:r>
      <w:r>
        <w:rPr/>
        <w:t>ötürməni</w:t>
      </w:r>
      <w:r>
        <w:rPr>
          <w:spacing w:val="-7"/>
        </w:rPr>
        <w:t> </w:t>
      </w:r>
      <w:r>
        <w:rPr/>
        <w:t>və</w:t>
      </w:r>
      <w:r>
        <w:rPr>
          <w:spacing w:val="-5"/>
        </w:rPr>
        <w:t> </w:t>
      </w:r>
      <w:r>
        <w:rPr/>
        <w:t>qəbulu</w:t>
      </w:r>
      <w:r>
        <w:rPr>
          <w:spacing w:val="-8"/>
        </w:rPr>
        <w:t> </w:t>
      </w:r>
      <w:r>
        <w:rPr/>
        <w:t>növbə ilə həyata keçirirlər</w:t>
      </w:r>
      <w:r>
        <w:rPr>
          <w:b/>
        </w:rPr>
        <w:t>: </w:t>
      </w:r>
      <w:r>
        <w:rPr/>
        <w:t>kompüter özünü uca danışıq rabitəsi qurğusu ilə</w:t>
      </w:r>
      <w:r>
        <w:rPr>
          <w:spacing w:val="-16"/>
        </w:rPr>
        <w:t> </w:t>
      </w:r>
      <w:r>
        <w:rPr/>
        <w:t>danışan</w:t>
      </w:r>
      <w:r>
        <w:rPr>
          <w:spacing w:val="-21"/>
        </w:rPr>
        <w:t> </w:t>
      </w:r>
      <w:r>
        <w:rPr/>
        <w:t>insan</w:t>
      </w:r>
      <w:r>
        <w:rPr>
          <w:spacing w:val="-18"/>
        </w:rPr>
        <w:t> </w:t>
      </w:r>
      <w:r>
        <w:rPr/>
        <w:t>kimi</w:t>
      </w:r>
      <w:r>
        <w:rPr>
          <w:spacing w:val="-17"/>
        </w:rPr>
        <w:t> </w:t>
      </w:r>
      <w:r>
        <w:rPr/>
        <w:t>aparır.</w:t>
      </w:r>
      <w:r>
        <w:rPr>
          <w:spacing w:val="-17"/>
        </w:rPr>
        <w:t> </w:t>
      </w:r>
      <w:r>
        <w:rPr/>
        <w:t>Bəziləri</w:t>
      </w:r>
      <w:r>
        <w:rPr>
          <w:spacing w:val="-16"/>
        </w:rPr>
        <w:t> </w:t>
      </w:r>
      <w:r>
        <w:rPr/>
        <w:t>bu</w:t>
      </w:r>
      <w:r>
        <w:rPr>
          <w:spacing w:val="-18"/>
        </w:rPr>
        <w:t> </w:t>
      </w:r>
      <w:r>
        <w:rPr/>
        <w:t>cür</w:t>
      </w:r>
      <w:r>
        <w:rPr>
          <w:spacing w:val="-17"/>
        </w:rPr>
        <w:t> </w:t>
      </w:r>
      <w:r>
        <w:rPr/>
        <w:t>rabitə</w:t>
      </w:r>
      <w:r>
        <w:rPr>
          <w:spacing w:val="-16"/>
        </w:rPr>
        <w:t> </w:t>
      </w:r>
      <w:r>
        <w:rPr/>
        <w:t>üsulunun</w:t>
      </w:r>
      <w:r>
        <w:rPr>
          <w:spacing w:val="-18"/>
        </w:rPr>
        <w:t> </w:t>
      </w:r>
      <w:r>
        <w:rPr/>
        <w:t>unikal xassəsi - fasilənin qadağanlığı barəsində bəziləri artıq məlumata malikdirlər.</w:t>
      </w:r>
      <w:r>
        <w:rPr>
          <w:spacing w:val="-18"/>
        </w:rPr>
        <w:t> </w:t>
      </w:r>
      <w:r>
        <w:rPr/>
        <w:t>Əlbəttə</w:t>
      </w:r>
      <w:r>
        <w:rPr>
          <w:spacing w:val="-14"/>
        </w:rPr>
        <w:t> </w:t>
      </w:r>
      <w:r>
        <w:rPr/>
        <w:t>ki,</w:t>
      </w:r>
      <w:r>
        <w:rPr>
          <w:spacing w:val="-15"/>
        </w:rPr>
        <w:t> </w:t>
      </w:r>
      <w:r>
        <w:rPr/>
        <w:t>Siz</w:t>
      </w:r>
      <w:r>
        <w:rPr>
          <w:spacing w:val="-17"/>
        </w:rPr>
        <w:t> </w:t>
      </w:r>
      <w:r>
        <w:rPr/>
        <w:t>nə</w:t>
      </w:r>
      <w:r>
        <w:rPr>
          <w:spacing w:val="-14"/>
        </w:rPr>
        <w:t> </w:t>
      </w:r>
      <w:r>
        <w:rPr/>
        <w:t>vaxt</w:t>
      </w:r>
      <w:r>
        <w:rPr>
          <w:spacing w:val="-14"/>
        </w:rPr>
        <w:t> </w:t>
      </w:r>
      <w:r>
        <w:rPr/>
        <w:t>istəsəniz</w:t>
      </w:r>
      <w:r>
        <w:rPr>
          <w:spacing w:val="-17"/>
        </w:rPr>
        <w:t> </w:t>
      </w:r>
      <w:r>
        <w:rPr/>
        <w:t>danışa</w:t>
      </w:r>
      <w:r>
        <w:rPr>
          <w:spacing w:val="-14"/>
        </w:rPr>
        <w:t> </w:t>
      </w:r>
      <w:r>
        <w:rPr/>
        <w:t>bilərsiniz,</w:t>
      </w:r>
      <w:r>
        <w:rPr>
          <w:spacing w:val="-15"/>
        </w:rPr>
        <w:t> </w:t>
      </w:r>
      <w:r>
        <w:rPr/>
        <w:t>lakin protokola görə həmsöhbətiniz danışıb qurtana qədər Siz gözlə- məlisiniz.</w:t>
      </w:r>
    </w:p>
    <w:p>
      <w:pPr>
        <w:spacing w:before="0"/>
        <w:ind w:left="104" w:right="102" w:firstLine="340"/>
        <w:jc w:val="both"/>
        <w:rPr>
          <w:sz w:val="24"/>
        </w:rPr>
      </w:pPr>
      <w:r>
        <w:rPr>
          <w:b/>
          <w:sz w:val="24"/>
        </w:rPr>
        <w:t>Tam</w:t>
      </w:r>
      <w:r>
        <w:rPr>
          <w:b/>
          <w:spacing w:val="-12"/>
          <w:sz w:val="24"/>
        </w:rPr>
        <w:t> </w:t>
      </w:r>
      <w:r>
        <w:rPr>
          <w:b/>
          <w:sz w:val="24"/>
        </w:rPr>
        <w:t>dupleksli</w:t>
      </w:r>
      <w:r>
        <w:rPr>
          <w:b/>
          <w:spacing w:val="-7"/>
          <w:sz w:val="24"/>
        </w:rPr>
        <w:t> </w:t>
      </w:r>
      <w:r>
        <w:rPr>
          <w:b/>
          <w:sz w:val="24"/>
        </w:rPr>
        <w:t>rejimin</w:t>
      </w:r>
      <w:r>
        <w:rPr>
          <w:b/>
          <w:spacing w:val="-2"/>
          <w:sz w:val="24"/>
        </w:rPr>
        <w:t> </w:t>
      </w:r>
      <w:r>
        <w:rPr>
          <w:sz w:val="24"/>
        </w:rPr>
        <w:t>əsas</w:t>
      </w:r>
      <w:r>
        <w:rPr>
          <w:spacing w:val="-10"/>
          <w:sz w:val="24"/>
        </w:rPr>
        <w:t> </w:t>
      </w:r>
      <w:r>
        <w:rPr>
          <w:sz w:val="24"/>
        </w:rPr>
        <w:t>xassəsi</w:t>
      </w:r>
      <w:r>
        <w:rPr>
          <w:spacing w:val="-7"/>
          <w:sz w:val="24"/>
        </w:rPr>
        <w:t> </w:t>
      </w:r>
      <w:r>
        <w:rPr>
          <w:sz w:val="24"/>
        </w:rPr>
        <w:t>ondan</w:t>
      </w:r>
      <w:r>
        <w:rPr>
          <w:spacing w:val="-8"/>
          <w:sz w:val="24"/>
        </w:rPr>
        <w:t> </w:t>
      </w:r>
      <w:r>
        <w:rPr>
          <w:sz w:val="24"/>
        </w:rPr>
        <w:t>ibarətdir</w:t>
      </w:r>
      <w:r>
        <w:rPr>
          <w:spacing w:val="-8"/>
          <w:sz w:val="24"/>
        </w:rPr>
        <w:t> </w:t>
      </w:r>
      <w:r>
        <w:rPr>
          <w:sz w:val="24"/>
        </w:rPr>
        <w:t>ki,</w:t>
      </w:r>
      <w:r>
        <w:rPr>
          <w:spacing w:val="-7"/>
          <w:sz w:val="24"/>
        </w:rPr>
        <w:t> </w:t>
      </w:r>
      <w:r>
        <w:rPr>
          <w:sz w:val="24"/>
        </w:rPr>
        <w:t>burada </w:t>
      </w:r>
      <w:r>
        <w:rPr>
          <w:b/>
          <w:sz w:val="24"/>
        </w:rPr>
        <w:t>verilənlər axını (</w:t>
      </w:r>
      <w:r>
        <w:rPr>
          <w:sz w:val="24"/>
        </w:rPr>
        <w:t>flow control) idarə olunur. Bunun sayəsində iki qovşağlar arasında mövcud olan verilənlərin ötürülməsinin </w:t>
      </w:r>
      <w:r>
        <w:rPr>
          <w:spacing w:val="22"/>
          <w:sz w:val="24"/>
        </w:rPr>
        <w:t> </w:t>
      </w:r>
      <w:r>
        <w:rPr>
          <w:sz w:val="24"/>
        </w:rPr>
        <w:t>müx-</w:t>
      </w:r>
    </w:p>
    <w:p>
      <w:pPr>
        <w:spacing w:after="0"/>
        <w:jc w:val="both"/>
        <w:rPr>
          <w:sz w:val="24"/>
        </w:rPr>
        <w:sectPr>
          <w:pgSz w:w="8420" w:h="11910"/>
          <w:pgMar w:header="0" w:footer="825" w:top="880" w:bottom="1060" w:left="860" w:right="1020"/>
        </w:sectPr>
      </w:pPr>
    </w:p>
    <w:p>
      <w:pPr>
        <w:pStyle w:val="BodyText"/>
        <w:spacing w:before="68"/>
        <w:ind w:right="114"/>
        <w:jc w:val="both"/>
      </w:pPr>
      <w:r>
        <w:rPr/>
        <w:t>təlif sürətliliyi ilə bağlı problem aradan qaldırılmış olur: qovşağ- lardan biri tez bir zamanda verilənləri ötürür, o biri qovşaq isə kiçik sürətlə verilənləri qəbul edir. Digər heç bir tələb qarçılıqlı əlaqədə olan verilənlər axınına qarşı irəli sürülmür, hər iki par- tnyor eyni zamanda həm verilənləri ötürmə, həm də qəbul etmə əməliyyatını yerinə yetirə bilirlər.</w:t>
      </w:r>
    </w:p>
    <w:p>
      <w:pPr>
        <w:pStyle w:val="BodyText"/>
        <w:ind w:right="114" w:firstLine="340"/>
        <w:jc w:val="both"/>
      </w:pPr>
      <w:r>
        <w:rPr/>
        <w:t>Formal olaraq, qarşılıqlı əlaqə seansı 3 fazaya bölünür.</w:t>
      </w:r>
      <w:r>
        <w:rPr>
          <w:spacing w:val="-28"/>
        </w:rPr>
        <w:t> </w:t>
      </w:r>
      <w:r>
        <w:rPr/>
        <w:t>Əvvəl- cə birləşmənin əldə edilməsi fazasında qurğular istifadə olunacaq kommunikasiya prosesinin parametrlərini və protokollarını razı- laşdırırlar. Sonra, ötürmə fazasında qovşağlar dialoqa girib, infor- masiya mübadiləsi edirlər. Bə, ən nəhayət, verilənlər mübadilə- sindən sonra qovşağlar seansın sona çatdırılması prosedurunda iştirak</w:t>
      </w:r>
      <w:r>
        <w:rPr>
          <w:spacing w:val="-1"/>
        </w:rPr>
        <w:t> </w:t>
      </w:r>
      <w:r>
        <w:rPr/>
        <w:t>edirlər.</w:t>
      </w:r>
    </w:p>
    <w:p>
      <w:pPr>
        <w:pStyle w:val="BodyText"/>
        <w:ind w:right="114" w:firstLine="340"/>
        <w:jc w:val="both"/>
      </w:pPr>
      <w:r>
        <w:rPr/>
        <w:t>Formal olaraq, qarşılıqlı əlaqə seansı birləşmənin əldə olun- masına yönəldilmişdir. Böyük miqdarda informasiya ötürmək la- zım gəldikdə, ötürmə prosesi üçün qovşaq-partnyorlar nəzarət nöqtələrinin yaradılma qaydalarını razılaşdırırlar. Nəzarət nöqtə- ləri ötürmə zamanı səhv baş verdiyi zaman lazım olur. Nəzarət nöqtələri sayəsində kolleqalar qarşısında yaxşı görünmək imkanı yaranır.</w:t>
      </w:r>
      <w:r>
        <w:rPr>
          <w:spacing w:val="-7"/>
        </w:rPr>
        <w:t> </w:t>
      </w:r>
      <w:r>
        <w:rPr/>
        <w:t>Fərz</w:t>
      </w:r>
      <w:r>
        <w:rPr>
          <w:spacing w:val="-13"/>
        </w:rPr>
        <w:t> </w:t>
      </w:r>
      <w:r>
        <w:rPr/>
        <w:t>edək</w:t>
      </w:r>
      <w:r>
        <w:rPr>
          <w:spacing w:val="-11"/>
        </w:rPr>
        <w:t> </w:t>
      </w:r>
      <w:r>
        <w:rPr/>
        <w:t>ki,</w:t>
      </w:r>
      <w:r>
        <w:rPr>
          <w:spacing w:val="-11"/>
        </w:rPr>
        <w:t> </w:t>
      </w:r>
      <w:r>
        <w:rPr/>
        <w:t>45-dəqiqəlik</w:t>
      </w:r>
      <w:r>
        <w:rPr>
          <w:spacing w:val="-11"/>
        </w:rPr>
        <w:t> </w:t>
      </w:r>
      <w:r>
        <w:rPr/>
        <w:t>verilənlər</w:t>
      </w:r>
      <w:r>
        <w:rPr>
          <w:spacing w:val="-7"/>
        </w:rPr>
        <w:t> </w:t>
      </w:r>
      <w:r>
        <w:rPr/>
        <w:t>yüklənməsinin</w:t>
      </w:r>
      <w:r>
        <w:rPr>
          <w:spacing w:val="-11"/>
        </w:rPr>
        <w:t> </w:t>
      </w:r>
      <w:r>
        <w:rPr/>
        <w:t>44-cü dəqiqəsində</w:t>
      </w:r>
      <w:r>
        <w:rPr>
          <w:spacing w:val="-12"/>
        </w:rPr>
        <w:t> </w:t>
      </w:r>
      <w:r>
        <w:rPr/>
        <w:t>növbəti</w:t>
      </w:r>
      <w:r>
        <w:rPr>
          <w:spacing w:val="-12"/>
        </w:rPr>
        <w:t> </w:t>
      </w:r>
      <w:r>
        <w:rPr/>
        <w:t>dəfə</w:t>
      </w:r>
      <w:r>
        <w:rPr>
          <w:spacing w:val="-12"/>
        </w:rPr>
        <w:t> </w:t>
      </w:r>
      <w:r>
        <w:rPr/>
        <w:t>ötürmədə</w:t>
      </w:r>
      <w:r>
        <w:rPr>
          <w:spacing w:val="-12"/>
        </w:rPr>
        <w:t> </w:t>
      </w:r>
      <w:r>
        <w:rPr/>
        <w:t>səhv</w:t>
      </w:r>
      <w:r>
        <w:rPr>
          <w:spacing w:val="-17"/>
        </w:rPr>
        <w:t> </w:t>
      </w:r>
      <w:r>
        <w:rPr/>
        <w:t>əmələ</w:t>
      </w:r>
      <w:r>
        <w:rPr>
          <w:spacing w:val="-12"/>
        </w:rPr>
        <w:t> </w:t>
      </w:r>
      <w:r>
        <w:rPr/>
        <w:t>gəlib,</w:t>
      </w:r>
      <w:r>
        <w:rPr>
          <w:spacing w:val="-13"/>
        </w:rPr>
        <w:t> </w:t>
      </w:r>
      <w:r>
        <w:rPr/>
        <w:t>verilənlər</w:t>
      </w:r>
      <w:r>
        <w:rPr>
          <w:spacing w:val="-13"/>
        </w:rPr>
        <w:t> </w:t>
      </w:r>
      <w:r>
        <w:rPr/>
        <w:t>isə Sizə</w:t>
      </w:r>
      <w:r>
        <w:rPr>
          <w:spacing w:val="-5"/>
        </w:rPr>
        <w:t> </w:t>
      </w:r>
      <w:r>
        <w:rPr/>
        <w:t>hava</w:t>
      </w:r>
      <w:r>
        <w:rPr>
          <w:spacing w:val="-5"/>
        </w:rPr>
        <w:t> </w:t>
      </w:r>
      <w:r>
        <w:rPr/>
        <w:t>və</w:t>
      </w:r>
      <w:r>
        <w:rPr>
          <w:spacing w:val="-5"/>
        </w:rPr>
        <w:t> </w:t>
      </w:r>
      <w:r>
        <w:rPr/>
        <w:t>su</w:t>
      </w:r>
      <w:r>
        <w:rPr>
          <w:spacing w:val="-7"/>
        </w:rPr>
        <w:t> </w:t>
      </w:r>
      <w:r>
        <w:rPr/>
        <w:t>kimi</w:t>
      </w:r>
      <w:r>
        <w:rPr>
          <w:spacing w:val="-9"/>
        </w:rPr>
        <w:t> </w:t>
      </w:r>
      <w:r>
        <w:rPr/>
        <w:t>lazımdır.</w:t>
      </w:r>
      <w:r>
        <w:rPr>
          <w:spacing w:val="-6"/>
        </w:rPr>
        <w:t> </w:t>
      </w:r>
      <w:r>
        <w:rPr/>
        <w:t>Əgər</w:t>
      </w:r>
      <w:r>
        <w:rPr>
          <w:spacing w:val="-6"/>
        </w:rPr>
        <w:t> </w:t>
      </w:r>
      <w:r>
        <w:rPr/>
        <w:t>Siz</w:t>
      </w:r>
      <w:r>
        <w:rPr>
          <w:spacing w:val="-9"/>
        </w:rPr>
        <w:t> </w:t>
      </w:r>
      <w:r>
        <w:rPr/>
        <w:t>nəzarət</w:t>
      </w:r>
      <w:r>
        <w:rPr>
          <w:spacing w:val="-6"/>
        </w:rPr>
        <w:t> </w:t>
      </w:r>
      <w:r>
        <w:rPr/>
        <w:t>nöqtələrindən</w:t>
      </w:r>
      <w:r>
        <w:rPr>
          <w:spacing w:val="-10"/>
        </w:rPr>
        <w:t> </w:t>
      </w:r>
      <w:r>
        <w:rPr/>
        <w:t>isti- fadə etməmiş olsaydınız, o zaman Siz yükləməni yenidən başla- malı idiniz ki, bu </w:t>
      </w:r>
      <w:r>
        <w:rPr>
          <w:spacing w:val="-3"/>
        </w:rPr>
        <w:t>da </w:t>
      </w:r>
      <w:r>
        <w:rPr/>
        <w:t>Sizin bütün planlarınızı poza bilər. </w:t>
      </w:r>
      <w:r>
        <w:rPr>
          <w:spacing w:val="-3"/>
        </w:rPr>
        <w:t>Bu </w:t>
      </w:r>
      <w:r>
        <w:rPr/>
        <w:t>cür problemi aradan qaldırmaq üçün biz nəzarət nöqtələri qoyur və bunun</w:t>
      </w:r>
      <w:r>
        <w:rPr>
          <w:spacing w:val="-14"/>
        </w:rPr>
        <w:t> </w:t>
      </w:r>
      <w:r>
        <w:rPr/>
        <w:t>sayəsində</w:t>
      </w:r>
      <w:r>
        <w:rPr>
          <w:spacing w:val="-12"/>
        </w:rPr>
        <w:t> </w:t>
      </w:r>
      <w:r>
        <w:rPr/>
        <w:t>ötürücü</w:t>
      </w:r>
      <w:r>
        <w:rPr>
          <w:spacing w:val="-14"/>
        </w:rPr>
        <w:t> </w:t>
      </w:r>
      <w:r>
        <w:rPr/>
        <w:t>qurğu</w:t>
      </w:r>
      <w:r>
        <w:rPr>
          <w:spacing w:val="-10"/>
        </w:rPr>
        <w:t> </w:t>
      </w:r>
      <w:r>
        <w:rPr/>
        <w:t>yalnız</w:t>
      </w:r>
      <w:r>
        <w:rPr>
          <w:spacing w:val="-15"/>
        </w:rPr>
        <w:t> </w:t>
      </w:r>
      <w:r>
        <w:rPr/>
        <w:t>o</w:t>
      </w:r>
      <w:r>
        <w:rPr>
          <w:spacing w:val="-14"/>
        </w:rPr>
        <w:t> </w:t>
      </w:r>
      <w:r>
        <w:rPr/>
        <w:t>nəzarət</w:t>
      </w:r>
      <w:r>
        <w:rPr>
          <w:spacing w:val="-14"/>
        </w:rPr>
        <w:t> </w:t>
      </w:r>
      <w:r>
        <w:rPr/>
        <w:t>nöqtəsindən</w:t>
      </w:r>
      <w:r>
        <w:rPr>
          <w:spacing w:val="-14"/>
        </w:rPr>
        <w:t> </w:t>
      </w:r>
      <w:r>
        <w:rPr/>
        <w:t>keçən verilənləri təkrar ötürməli</w:t>
      </w:r>
      <w:r>
        <w:rPr>
          <w:spacing w:val="-5"/>
        </w:rPr>
        <w:t> </w:t>
      </w:r>
      <w:r>
        <w:rPr/>
        <w:t>olur.</w:t>
      </w:r>
    </w:p>
    <w:p>
      <w:pPr>
        <w:pStyle w:val="BodyText"/>
        <w:ind w:right="114" w:firstLine="340"/>
        <w:jc w:val="both"/>
      </w:pPr>
      <w:r>
        <w:rPr/>
        <w:t>Çox vacib bir halı qeyd etmək lazımdır ki, bəzi hallarda qur- ğular</w:t>
      </w:r>
      <w:r>
        <w:rPr>
          <w:spacing w:val="-5"/>
        </w:rPr>
        <w:t> </w:t>
      </w:r>
      <w:r>
        <w:rPr/>
        <w:t>vəziyyət</w:t>
      </w:r>
      <w:r>
        <w:rPr>
          <w:spacing w:val="-8"/>
        </w:rPr>
        <w:t> </w:t>
      </w:r>
      <w:r>
        <w:rPr/>
        <w:t>haqqında</w:t>
      </w:r>
      <w:r>
        <w:rPr>
          <w:spacing w:val="-8"/>
        </w:rPr>
        <w:t> </w:t>
      </w:r>
      <w:r>
        <w:rPr/>
        <w:t>sadə</w:t>
      </w:r>
      <w:r>
        <w:rPr>
          <w:spacing w:val="-8"/>
        </w:rPr>
        <w:t> </w:t>
      </w:r>
      <w:r>
        <w:rPr/>
        <w:t>bir</w:t>
      </w:r>
      <w:r>
        <w:rPr>
          <w:spacing w:val="-9"/>
        </w:rPr>
        <w:t> </w:t>
      </w:r>
      <w:r>
        <w:rPr/>
        <w:t>kadrlı</w:t>
      </w:r>
      <w:r>
        <w:rPr>
          <w:spacing w:val="-8"/>
        </w:rPr>
        <w:t> </w:t>
      </w:r>
      <w:r>
        <w:rPr/>
        <w:t>hesabatlar</w:t>
      </w:r>
      <w:r>
        <w:rPr>
          <w:spacing w:val="-9"/>
        </w:rPr>
        <w:t> </w:t>
      </w:r>
      <w:r>
        <w:rPr/>
        <w:t>ötürürlər</w:t>
      </w:r>
      <w:r>
        <w:rPr>
          <w:spacing w:val="-9"/>
        </w:rPr>
        <w:t> </w:t>
      </w:r>
      <w:r>
        <w:rPr/>
        <w:t>və</w:t>
      </w:r>
      <w:r>
        <w:rPr>
          <w:spacing w:val="-8"/>
        </w:rPr>
        <w:t> </w:t>
      </w:r>
      <w:r>
        <w:rPr/>
        <w:t>onu ötürülən verilənlərin adi axınına daxil edirlər. </w:t>
      </w:r>
      <w:r>
        <w:rPr>
          <w:spacing w:val="-3"/>
        </w:rPr>
        <w:t>Bu </w:t>
      </w:r>
      <w:r>
        <w:rPr/>
        <w:t>cür hesabatlar şəbəkənin əlavə yüklənməsinə səbəb olur və ötürmənin faydalılı- ğını aşağı salır. Buna görə də onlar yalnız birləşmə yaradılmayan seanslarda istifadə olunurlar. </w:t>
      </w:r>
      <w:r>
        <w:rPr>
          <w:spacing w:val="-3"/>
        </w:rPr>
        <w:t>Bu </w:t>
      </w:r>
      <w:r>
        <w:rPr/>
        <w:t>halda ötürücü qovşaq güman edilən qəbul edicinin mümkünlüyünü aydınlaşdırmadan və ondan verilənlərin alınması haqqında təsdiqin verilməsini tələb</w:t>
      </w:r>
      <w:r>
        <w:rPr>
          <w:spacing w:val="-30"/>
        </w:rPr>
        <w:t> </w:t>
      </w:r>
      <w:r>
        <w:rPr/>
        <w:t>etmədən,</w:t>
      </w:r>
    </w:p>
    <w:p>
      <w:pPr>
        <w:spacing w:after="0"/>
        <w:jc w:val="both"/>
        <w:sectPr>
          <w:pgSz w:w="8420" w:h="11910"/>
          <w:pgMar w:header="0" w:footer="825" w:top="880" w:bottom="1060" w:left="1020" w:right="840"/>
        </w:sectPr>
      </w:pPr>
    </w:p>
    <w:p>
      <w:pPr>
        <w:pStyle w:val="BodyText"/>
        <w:spacing w:before="68"/>
        <w:ind w:left="104" w:right="102"/>
        <w:jc w:val="both"/>
      </w:pPr>
      <w:r>
        <w:rPr/>
        <w:t>verilənlərin ötürülməsinə başlayır. Birləşmənin əldə eilməməsi seansında işləmək şüşə qabda məlumatın göndərilməsini xatırla- dır: qısa və aydın şəkildə bu şüşə qab dəniz axınına düşür və heç də ünvanlaşdırılan şəxsə çatmaya da bilər.</w:t>
      </w:r>
    </w:p>
    <w:p>
      <w:pPr>
        <w:pStyle w:val="BodyText"/>
        <w:ind w:left="104" w:right="112" w:firstLine="340"/>
        <w:jc w:val="both"/>
      </w:pPr>
      <w:r>
        <w:rPr/>
        <w:t>Aşağıda seans səviyyəsini bəzi protokol və interfeysləri verilmişdir:</w:t>
      </w:r>
    </w:p>
    <w:p>
      <w:pPr>
        <w:pStyle w:val="ListParagraph"/>
        <w:numPr>
          <w:ilvl w:val="3"/>
          <w:numId w:val="30"/>
        </w:numPr>
        <w:tabs>
          <w:tab w:pos="673" w:val="left" w:leader="none"/>
        </w:tabs>
        <w:spacing w:line="240" w:lineRule="auto" w:before="3" w:after="0"/>
        <w:ind w:left="104" w:right="106" w:firstLine="340"/>
        <w:jc w:val="both"/>
        <w:rPr>
          <w:sz w:val="24"/>
        </w:rPr>
      </w:pPr>
      <w:r>
        <w:rPr>
          <w:b/>
          <w:sz w:val="24"/>
        </w:rPr>
        <w:t>NFS (Network File System </w:t>
      </w:r>
      <w:r>
        <w:rPr>
          <w:sz w:val="24"/>
        </w:rPr>
        <w:t>–şəbəkə fayl sistemi). Sun Mi- crosystems kompaniyası tərəfindən yaradılmış və TCP/İP proto- kolları ilə birlikdə Unix işçi stansiyalarda istifadə edilir. Bununla istifadıəçi üçün uzaq məsafədəki resurslara şəffaf şəkildə daxil olmaq mümkün</w:t>
      </w:r>
      <w:r>
        <w:rPr>
          <w:spacing w:val="-4"/>
          <w:sz w:val="24"/>
        </w:rPr>
        <w:t> </w:t>
      </w:r>
      <w:r>
        <w:rPr>
          <w:sz w:val="24"/>
        </w:rPr>
        <w:t>olur.</w:t>
      </w:r>
    </w:p>
    <w:p>
      <w:pPr>
        <w:pStyle w:val="ListParagraph"/>
        <w:numPr>
          <w:ilvl w:val="3"/>
          <w:numId w:val="30"/>
        </w:numPr>
        <w:tabs>
          <w:tab w:pos="673" w:val="left" w:leader="none"/>
        </w:tabs>
        <w:spacing w:line="240" w:lineRule="auto" w:before="2" w:after="0"/>
        <w:ind w:left="104" w:right="108" w:firstLine="340"/>
        <w:jc w:val="both"/>
        <w:rPr>
          <w:sz w:val="24"/>
        </w:rPr>
      </w:pPr>
      <w:r>
        <w:rPr>
          <w:b/>
          <w:sz w:val="24"/>
        </w:rPr>
        <w:t>SQL (Structured Query Language </w:t>
      </w:r>
      <w:r>
        <w:rPr>
          <w:sz w:val="24"/>
        </w:rPr>
        <w:t>– strukturlaşdırılmış sorğular dili). </w:t>
      </w:r>
      <w:r>
        <w:rPr>
          <w:spacing w:val="-3"/>
          <w:sz w:val="24"/>
        </w:rPr>
        <w:t>İBM </w:t>
      </w:r>
      <w:r>
        <w:rPr>
          <w:sz w:val="24"/>
        </w:rPr>
        <w:t>kompaniyası tərəfindən yaradılan SQL dilində istifadəçi çox da mürəkkəb olmayan formada informasiyanı əldə etmək üçün lokal və </w:t>
      </w:r>
      <w:r>
        <w:rPr>
          <w:spacing w:val="-4"/>
          <w:sz w:val="24"/>
        </w:rPr>
        <w:t>ya </w:t>
      </w:r>
      <w:r>
        <w:rPr>
          <w:sz w:val="24"/>
        </w:rPr>
        <w:t>uzaq məsafədəki sistemlərə öz tələblərini təyin</w:t>
      </w:r>
      <w:r>
        <w:rPr>
          <w:spacing w:val="-3"/>
          <w:sz w:val="24"/>
        </w:rPr>
        <w:t> </w:t>
      </w:r>
      <w:r>
        <w:rPr>
          <w:sz w:val="24"/>
        </w:rPr>
        <w:t>edir.</w:t>
      </w:r>
    </w:p>
    <w:p>
      <w:pPr>
        <w:pStyle w:val="ListParagraph"/>
        <w:numPr>
          <w:ilvl w:val="3"/>
          <w:numId w:val="30"/>
        </w:numPr>
        <w:tabs>
          <w:tab w:pos="673" w:val="left" w:leader="none"/>
        </w:tabs>
        <w:spacing w:line="237" w:lineRule="auto" w:before="5" w:after="0"/>
        <w:ind w:left="104" w:right="106" w:firstLine="340"/>
        <w:jc w:val="both"/>
        <w:rPr>
          <w:sz w:val="24"/>
        </w:rPr>
      </w:pPr>
      <w:r>
        <w:rPr>
          <w:b/>
          <w:sz w:val="24"/>
        </w:rPr>
        <w:t>RPC</w:t>
      </w:r>
      <w:r>
        <w:rPr>
          <w:b/>
          <w:spacing w:val="-19"/>
          <w:sz w:val="24"/>
        </w:rPr>
        <w:t> </w:t>
      </w:r>
      <w:r>
        <w:rPr>
          <w:b/>
          <w:sz w:val="24"/>
        </w:rPr>
        <w:t>(Remote</w:t>
      </w:r>
      <w:r>
        <w:rPr>
          <w:b/>
          <w:spacing w:val="-16"/>
          <w:sz w:val="24"/>
        </w:rPr>
        <w:t> </w:t>
      </w:r>
      <w:r>
        <w:rPr>
          <w:b/>
          <w:sz w:val="24"/>
        </w:rPr>
        <w:t>Procedure</w:t>
      </w:r>
      <w:r>
        <w:rPr>
          <w:b/>
          <w:spacing w:val="-16"/>
          <w:sz w:val="24"/>
        </w:rPr>
        <w:t> </w:t>
      </w:r>
      <w:r>
        <w:rPr>
          <w:b/>
          <w:sz w:val="24"/>
        </w:rPr>
        <w:t>Call</w:t>
      </w:r>
      <w:r>
        <w:rPr>
          <w:b/>
          <w:spacing w:val="-12"/>
          <w:sz w:val="24"/>
        </w:rPr>
        <w:t> </w:t>
      </w:r>
      <w:r>
        <w:rPr>
          <w:sz w:val="24"/>
        </w:rPr>
        <w:t>–</w:t>
      </w:r>
      <w:r>
        <w:rPr>
          <w:spacing w:val="-17"/>
          <w:sz w:val="24"/>
        </w:rPr>
        <w:t> </w:t>
      </w:r>
      <w:r>
        <w:rPr>
          <w:sz w:val="24"/>
        </w:rPr>
        <w:t>uzaq</w:t>
      </w:r>
      <w:r>
        <w:rPr>
          <w:spacing w:val="-18"/>
          <w:sz w:val="24"/>
        </w:rPr>
        <w:t> </w:t>
      </w:r>
      <w:r>
        <w:rPr>
          <w:sz w:val="24"/>
        </w:rPr>
        <w:t>məsafədəki</w:t>
      </w:r>
      <w:r>
        <w:rPr>
          <w:spacing w:val="-17"/>
          <w:sz w:val="24"/>
        </w:rPr>
        <w:t> </w:t>
      </w:r>
      <w:r>
        <w:rPr>
          <w:sz w:val="24"/>
        </w:rPr>
        <w:t>prosedur- ların çağrılması). Kliyent/server mühitində yenidən ünvanlaş- dırma üçün sadə bir alətdir. RPC prosedurları kliyentin kompü- terundə yaradılır və serverdə yerinə</w:t>
      </w:r>
      <w:r>
        <w:rPr>
          <w:spacing w:val="-10"/>
          <w:sz w:val="24"/>
        </w:rPr>
        <w:t> </w:t>
      </w:r>
      <w:r>
        <w:rPr>
          <w:sz w:val="24"/>
        </w:rPr>
        <w:t>yetirilir.</w:t>
      </w:r>
    </w:p>
    <w:p>
      <w:pPr>
        <w:pStyle w:val="ListParagraph"/>
        <w:numPr>
          <w:ilvl w:val="3"/>
          <w:numId w:val="30"/>
        </w:numPr>
        <w:tabs>
          <w:tab w:pos="673" w:val="left" w:leader="none"/>
        </w:tabs>
        <w:spacing w:line="237" w:lineRule="auto" w:before="5" w:after="0"/>
        <w:ind w:left="104" w:right="104" w:firstLine="340"/>
        <w:jc w:val="both"/>
        <w:rPr>
          <w:sz w:val="24"/>
        </w:rPr>
      </w:pPr>
      <w:r>
        <w:rPr>
          <w:b/>
          <w:sz w:val="24"/>
        </w:rPr>
        <w:t>X Window. </w:t>
      </w:r>
      <w:r>
        <w:rPr>
          <w:sz w:val="24"/>
        </w:rPr>
        <w:t>İntellektual terminallarda geniş tətbiq olunub, Unix-in uzaq məsafədəki kompüterləri ilə əlaqə saxlamaq üçün- dür.</w:t>
      </w:r>
      <w:r>
        <w:rPr>
          <w:spacing w:val="-15"/>
          <w:sz w:val="24"/>
        </w:rPr>
        <w:t> </w:t>
      </w:r>
      <w:r>
        <w:rPr>
          <w:sz w:val="24"/>
        </w:rPr>
        <w:t>Bunun</w:t>
      </w:r>
      <w:r>
        <w:rPr>
          <w:spacing w:val="-15"/>
          <w:sz w:val="24"/>
        </w:rPr>
        <w:t> </w:t>
      </w:r>
      <w:r>
        <w:rPr>
          <w:sz w:val="24"/>
        </w:rPr>
        <w:t>sayəsində</w:t>
      </w:r>
      <w:r>
        <w:rPr>
          <w:spacing w:val="-14"/>
          <w:sz w:val="24"/>
        </w:rPr>
        <w:t> </w:t>
      </w:r>
      <w:r>
        <w:rPr>
          <w:sz w:val="24"/>
        </w:rPr>
        <w:t>kompüterlərlə</w:t>
      </w:r>
      <w:r>
        <w:rPr>
          <w:spacing w:val="-14"/>
          <w:sz w:val="24"/>
        </w:rPr>
        <w:t> </w:t>
      </w:r>
      <w:r>
        <w:rPr>
          <w:sz w:val="24"/>
        </w:rPr>
        <w:t>lokal</w:t>
      </w:r>
      <w:r>
        <w:rPr>
          <w:spacing w:val="-19"/>
          <w:sz w:val="24"/>
        </w:rPr>
        <w:t> </w:t>
      </w:r>
      <w:r>
        <w:rPr>
          <w:sz w:val="24"/>
        </w:rPr>
        <w:t>kompüter</w:t>
      </w:r>
      <w:r>
        <w:rPr>
          <w:spacing w:val="-15"/>
          <w:sz w:val="24"/>
        </w:rPr>
        <w:t> </w:t>
      </w:r>
      <w:r>
        <w:rPr>
          <w:sz w:val="24"/>
        </w:rPr>
        <w:t>kimi</w:t>
      </w:r>
      <w:r>
        <w:rPr>
          <w:spacing w:val="-19"/>
          <w:sz w:val="24"/>
        </w:rPr>
        <w:t> </w:t>
      </w:r>
      <w:r>
        <w:rPr>
          <w:sz w:val="24"/>
        </w:rPr>
        <w:t>işləməyə imkan verir.</w:t>
      </w:r>
    </w:p>
    <w:p>
      <w:pPr>
        <w:pStyle w:val="ListParagraph"/>
        <w:numPr>
          <w:ilvl w:val="3"/>
          <w:numId w:val="30"/>
        </w:numPr>
        <w:tabs>
          <w:tab w:pos="673" w:val="left" w:leader="none"/>
        </w:tabs>
        <w:spacing w:line="237" w:lineRule="auto" w:before="5" w:after="0"/>
        <w:ind w:left="104" w:right="106" w:firstLine="340"/>
        <w:jc w:val="both"/>
        <w:rPr>
          <w:sz w:val="24"/>
        </w:rPr>
      </w:pPr>
      <w:r>
        <w:rPr>
          <w:b/>
          <w:sz w:val="24"/>
        </w:rPr>
        <w:t>ASP</w:t>
      </w:r>
      <w:r>
        <w:rPr>
          <w:b/>
          <w:spacing w:val="-12"/>
          <w:sz w:val="24"/>
        </w:rPr>
        <w:t> </w:t>
      </w:r>
      <w:r>
        <w:rPr>
          <w:b/>
          <w:sz w:val="24"/>
        </w:rPr>
        <w:t>(Apple</w:t>
      </w:r>
      <w:r>
        <w:rPr>
          <w:b/>
          <w:spacing w:val="-12"/>
          <w:sz w:val="24"/>
        </w:rPr>
        <w:t> </w:t>
      </w:r>
      <w:r>
        <w:rPr>
          <w:b/>
          <w:sz w:val="24"/>
        </w:rPr>
        <w:t>Talk</w:t>
      </w:r>
      <w:r>
        <w:rPr>
          <w:b/>
          <w:spacing w:val="-15"/>
          <w:sz w:val="24"/>
        </w:rPr>
        <w:t> </w:t>
      </w:r>
      <w:r>
        <w:rPr>
          <w:b/>
          <w:sz w:val="24"/>
        </w:rPr>
        <w:t>Session</w:t>
      </w:r>
      <w:r>
        <w:rPr>
          <w:b/>
          <w:spacing w:val="-15"/>
          <w:sz w:val="24"/>
        </w:rPr>
        <w:t> </w:t>
      </w:r>
      <w:r>
        <w:rPr>
          <w:b/>
          <w:sz w:val="24"/>
        </w:rPr>
        <w:t>Protoco</w:t>
      </w:r>
      <w:r>
        <w:rPr>
          <w:sz w:val="24"/>
        </w:rPr>
        <w:t>l</w:t>
      </w:r>
      <w:r>
        <w:rPr>
          <w:spacing w:val="-12"/>
          <w:sz w:val="24"/>
        </w:rPr>
        <w:t> </w:t>
      </w:r>
      <w:r>
        <w:rPr>
          <w:sz w:val="24"/>
        </w:rPr>
        <w:t>–</w:t>
      </w:r>
      <w:r>
        <w:rPr>
          <w:spacing w:val="-5"/>
          <w:sz w:val="24"/>
        </w:rPr>
        <w:t> </w:t>
      </w:r>
      <w:r>
        <w:rPr>
          <w:sz w:val="24"/>
        </w:rPr>
        <w:t>Apple</w:t>
      </w:r>
      <w:r>
        <w:rPr>
          <w:spacing w:val="-12"/>
          <w:sz w:val="24"/>
        </w:rPr>
        <w:t> </w:t>
      </w:r>
      <w:r>
        <w:rPr>
          <w:sz w:val="24"/>
        </w:rPr>
        <w:t>Talk</w:t>
      </w:r>
      <w:r>
        <w:rPr>
          <w:spacing w:val="-13"/>
          <w:sz w:val="24"/>
        </w:rPr>
        <w:t> </w:t>
      </w:r>
      <w:r>
        <w:rPr>
          <w:sz w:val="24"/>
        </w:rPr>
        <w:t>seans</w:t>
      </w:r>
      <w:r>
        <w:rPr>
          <w:spacing w:val="-15"/>
          <w:sz w:val="24"/>
        </w:rPr>
        <w:t> </w:t>
      </w:r>
      <w:r>
        <w:rPr>
          <w:sz w:val="24"/>
        </w:rPr>
        <w:t>pro- tokolu). Kliyent/server mühitində tətbiq edilir. Əsas təyinatı kli- yentin maşını ilə </w:t>
      </w:r>
      <w:r>
        <w:rPr>
          <w:spacing w:val="-3"/>
          <w:sz w:val="24"/>
        </w:rPr>
        <w:t>ASP </w:t>
      </w:r>
      <w:r>
        <w:rPr>
          <w:sz w:val="24"/>
        </w:rPr>
        <w:t>protokolu ilə işləyən server arasında seansı qurmaq və</w:t>
      </w:r>
      <w:r>
        <w:rPr>
          <w:spacing w:val="-4"/>
          <w:sz w:val="24"/>
        </w:rPr>
        <w:t> </w:t>
      </w:r>
      <w:r>
        <w:rPr>
          <w:sz w:val="24"/>
        </w:rPr>
        <w:t>dəstəkləməkdir.</w:t>
      </w:r>
    </w:p>
    <w:p>
      <w:pPr>
        <w:pStyle w:val="ListParagraph"/>
        <w:numPr>
          <w:ilvl w:val="3"/>
          <w:numId w:val="30"/>
        </w:numPr>
        <w:tabs>
          <w:tab w:pos="673" w:val="left" w:leader="none"/>
        </w:tabs>
        <w:spacing w:line="237" w:lineRule="auto" w:before="10" w:after="0"/>
        <w:ind w:left="104" w:right="107" w:firstLine="340"/>
        <w:jc w:val="both"/>
        <w:rPr>
          <w:sz w:val="24"/>
        </w:rPr>
      </w:pPr>
      <w:r>
        <w:rPr>
          <w:b/>
          <w:sz w:val="24"/>
        </w:rPr>
        <w:t>DNA SCP (Digital Network Architecture Session Con- trol Protocol </w:t>
      </w:r>
      <w:r>
        <w:rPr>
          <w:sz w:val="24"/>
        </w:rPr>
        <w:t>– DNA seans səviyyəsinin protokolu). DECnet şəbəkələrində seans səviyyəsinin</w:t>
      </w:r>
      <w:r>
        <w:rPr>
          <w:spacing w:val="-11"/>
          <w:sz w:val="24"/>
        </w:rPr>
        <w:t> </w:t>
      </w:r>
      <w:r>
        <w:rPr>
          <w:sz w:val="24"/>
        </w:rPr>
        <w:t>protokoludur.</w:t>
      </w:r>
    </w:p>
    <w:p>
      <w:pPr>
        <w:spacing w:after="0" w:line="237" w:lineRule="auto"/>
        <w:jc w:val="both"/>
        <w:rPr>
          <w:sz w:val="24"/>
        </w:rPr>
        <w:sectPr>
          <w:footerReference w:type="default" r:id="rId133"/>
          <w:pgSz w:w="8420" w:h="11910"/>
          <w:pgMar w:footer="875" w:header="0" w:top="880" w:bottom="1060" w:left="860" w:right="1020"/>
        </w:sectPr>
      </w:pPr>
    </w:p>
    <w:p>
      <w:pPr>
        <w:pStyle w:val="ListParagraph"/>
        <w:numPr>
          <w:ilvl w:val="2"/>
          <w:numId w:val="30"/>
        </w:numPr>
        <w:tabs>
          <w:tab w:pos="713" w:val="left" w:leader="none"/>
        </w:tabs>
        <w:spacing w:line="240" w:lineRule="auto" w:before="76" w:after="0"/>
        <w:ind w:left="112" w:right="115" w:firstLine="0"/>
        <w:jc w:val="right"/>
        <w:rPr>
          <w:color w:val="0D0D0D"/>
          <w:sz w:val="24"/>
        </w:rPr>
      </w:pPr>
      <w:r>
        <w:rPr>
          <w:b/>
          <w:color w:val="0D0D0D"/>
          <w:sz w:val="24"/>
        </w:rPr>
        <w:t>Təqdimetmə Prezintasiya səviyyəsi</w:t>
      </w:r>
      <w:r>
        <w:rPr>
          <w:b/>
          <w:color w:val="0D0D0D"/>
          <w:spacing w:val="-10"/>
          <w:sz w:val="24"/>
        </w:rPr>
        <w:t> </w:t>
      </w:r>
      <w:r>
        <w:rPr>
          <w:b/>
          <w:color w:val="0D0D0D"/>
          <w:sz w:val="24"/>
        </w:rPr>
        <w:t>(Prezentation</w:t>
      </w:r>
      <w:r>
        <w:rPr>
          <w:b/>
          <w:color w:val="0D0D0D"/>
          <w:spacing w:val="-6"/>
          <w:sz w:val="24"/>
        </w:rPr>
        <w:t> </w:t>
      </w:r>
      <w:r>
        <w:rPr>
          <w:b/>
          <w:color w:val="0D0D0D"/>
          <w:sz w:val="24"/>
        </w:rPr>
        <w:t>layer) </w:t>
      </w:r>
      <w:r>
        <w:rPr>
          <w:sz w:val="24"/>
        </w:rPr>
        <w:t>İnformasiyanın məzmununu dəyişdirmədən onun təsvir</w:t>
      </w:r>
      <w:r>
        <w:rPr>
          <w:spacing w:val="28"/>
          <w:sz w:val="24"/>
        </w:rPr>
        <w:t> </w:t>
      </w:r>
      <w:r>
        <w:rPr>
          <w:sz w:val="24"/>
        </w:rPr>
        <w:t>olun-</w:t>
      </w:r>
      <w:r>
        <w:rPr>
          <w:spacing w:val="-2"/>
          <w:sz w:val="24"/>
        </w:rPr>
        <w:t> </w:t>
      </w:r>
      <w:r>
        <w:rPr>
          <w:sz w:val="24"/>
        </w:rPr>
        <w:t>ma </w:t>
      </w:r>
      <w:r>
        <w:rPr>
          <w:spacing w:val="-24"/>
          <w:sz w:val="24"/>
        </w:rPr>
        <w:t> </w:t>
      </w:r>
      <w:r>
        <w:rPr>
          <w:sz w:val="24"/>
        </w:rPr>
        <w:t>formasını təyin edir. </w:t>
      </w:r>
      <w:r>
        <w:rPr>
          <w:spacing w:val="-3"/>
          <w:sz w:val="24"/>
        </w:rPr>
        <w:t>Bu </w:t>
      </w:r>
      <w:r>
        <w:rPr>
          <w:sz w:val="24"/>
        </w:rPr>
        <w:t>səviyyənin vasitəsi ilə</w:t>
      </w:r>
      <w:r>
        <w:rPr>
          <w:spacing w:val="58"/>
          <w:sz w:val="24"/>
        </w:rPr>
        <w:t> </w:t>
      </w:r>
      <w:r>
        <w:rPr>
          <w:sz w:val="24"/>
        </w:rPr>
        <w:t>bir</w:t>
      </w:r>
      <w:r>
        <w:rPr>
          <w:spacing w:val="29"/>
          <w:sz w:val="24"/>
        </w:rPr>
        <w:t> </w:t>
      </w:r>
      <w:r>
        <w:rPr>
          <w:sz w:val="24"/>
        </w:rPr>
        <w:t>sistemin tətbiqi</w:t>
      </w:r>
      <w:r>
        <w:rPr>
          <w:spacing w:val="-9"/>
          <w:sz w:val="24"/>
        </w:rPr>
        <w:t> </w:t>
      </w:r>
      <w:r>
        <w:rPr>
          <w:sz w:val="24"/>
        </w:rPr>
        <w:t>səviyyəsindən</w:t>
      </w:r>
      <w:r>
        <w:rPr>
          <w:spacing w:val="-10"/>
          <w:sz w:val="24"/>
        </w:rPr>
        <w:t> </w:t>
      </w:r>
      <w:r>
        <w:rPr>
          <w:sz w:val="24"/>
        </w:rPr>
        <w:t>digər</w:t>
      </w:r>
      <w:r>
        <w:rPr>
          <w:spacing w:val="-10"/>
          <w:sz w:val="24"/>
        </w:rPr>
        <w:t> </w:t>
      </w:r>
      <w:r>
        <w:rPr>
          <w:sz w:val="24"/>
        </w:rPr>
        <w:t>sistemin</w:t>
      </w:r>
      <w:r>
        <w:rPr>
          <w:spacing w:val="-10"/>
          <w:sz w:val="24"/>
        </w:rPr>
        <w:t> </w:t>
      </w:r>
      <w:r>
        <w:rPr>
          <w:sz w:val="24"/>
        </w:rPr>
        <w:t>tətbiqi</w:t>
      </w:r>
      <w:r>
        <w:rPr>
          <w:spacing w:val="-9"/>
          <w:sz w:val="24"/>
        </w:rPr>
        <w:t> </w:t>
      </w:r>
      <w:r>
        <w:rPr>
          <w:sz w:val="24"/>
        </w:rPr>
        <w:t>səviyyəsinə</w:t>
      </w:r>
      <w:r>
        <w:rPr>
          <w:spacing w:val="-9"/>
          <w:sz w:val="24"/>
        </w:rPr>
        <w:t> </w:t>
      </w:r>
      <w:r>
        <w:rPr>
          <w:sz w:val="24"/>
        </w:rPr>
        <w:t>informasi-</w:t>
      </w:r>
      <w:r>
        <w:rPr>
          <w:w w:val="99"/>
          <w:sz w:val="24"/>
        </w:rPr>
        <w:t> </w:t>
      </w:r>
      <w:r>
        <w:rPr>
          <w:sz w:val="24"/>
        </w:rPr>
        <w:t>yanın təqdim edilməsi aydın formada olur.</w:t>
      </w:r>
      <w:r>
        <w:rPr>
          <w:spacing w:val="27"/>
          <w:sz w:val="24"/>
        </w:rPr>
        <w:t> </w:t>
      </w:r>
      <w:r>
        <w:rPr>
          <w:sz w:val="24"/>
        </w:rPr>
        <w:t>Beləliklə</w:t>
      </w:r>
      <w:r>
        <w:rPr>
          <w:spacing w:val="12"/>
          <w:sz w:val="24"/>
        </w:rPr>
        <w:t> </w:t>
      </w:r>
      <w:r>
        <w:rPr>
          <w:sz w:val="24"/>
        </w:rPr>
        <w:t>təqdimetmə</w:t>
      </w:r>
      <w:r>
        <w:rPr>
          <w:w w:val="100"/>
          <w:sz w:val="24"/>
        </w:rPr>
        <w:t> </w:t>
      </w:r>
      <w:r>
        <w:rPr>
          <w:sz w:val="24"/>
        </w:rPr>
        <w:t>səviyyəsi verilənlərin mübadiləsi üçün eyni sintaksis</w:t>
      </w:r>
      <w:r>
        <w:rPr>
          <w:spacing w:val="-15"/>
          <w:sz w:val="24"/>
        </w:rPr>
        <w:t> </w:t>
      </w:r>
      <w:r>
        <w:rPr>
          <w:sz w:val="24"/>
        </w:rPr>
        <w:t>seçir.</w:t>
      </w:r>
      <w:r>
        <w:rPr>
          <w:spacing w:val="-3"/>
          <w:sz w:val="24"/>
        </w:rPr>
        <w:t> </w:t>
      </w:r>
      <w:r>
        <w:rPr>
          <w:sz w:val="24"/>
        </w:rPr>
        <w:t>Serure</w:t>
      </w:r>
      <w:r>
        <w:rPr>
          <w:w w:val="100"/>
          <w:sz w:val="24"/>
        </w:rPr>
        <w:t> </w:t>
      </w:r>
      <w:r>
        <w:rPr>
          <w:sz w:val="24"/>
        </w:rPr>
        <w:t>Socker </w:t>
      </w:r>
      <w:r>
        <w:rPr>
          <w:spacing w:val="-3"/>
          <w:sz w:val="24"/>
        </w:rPr>
        <w:t>Layer </w:t>
      </w:r>
      <w:r>
        <w:rPr>
          <w:sz w:val="24"/>
        </w:rPr>
        <w:t>(SSL) protokolunu təqdimetmə</w:t>
      </w:r>
      <w:r>
        <w:rPr>
          <w:spacing w:val="4"/>
          <w:sz w:val="24"/>
        </w:rPr>
        <w:t> </w:t>
      </w:r>
      <w:r>
        <w:rPr>
          <w:sz w:val="24"/>
        </w:rPr>
        <w:t>səviyyəsinin</w:t>
      </w:r>
      <w:r>
        <w:rPr>
          <w:spacing w:val="11"/>
          <w:sz w:val="24"/>
        </w:rPr>
        <w:t> </w:t>
      </w:r>
      <w:r>
        <w:rPr>
          <w:sz w:val="24"/>
        </w:rPr>
        <w:t>proto- kolu</w:t>
      </w:r>
      <w:r>
        <w:rPr>
          <w:spacing w:val="-8"/>
          <w:sz w:val="24"/>
        </w:rPr>
        <w:t> </w:t>
      </w:r>
      <w:r>
        <w:rPr>
          <w:sz w:val="24"/>
        </w:rPr>
        <w:t>kimi</w:t>
      </w:r>
      <w:r>
        <w:rPr>
          <w:spacing w:val="-7"/>
          <w:sz w:val="24"/>
        </w:rPr>
        <w:t> </w:t>
      </w:r>
      <w:r>
        <w:rPr>
          <w:sz w:val="24"/>
        </w:rPr>
        <w:t>misal</w:t>
      </w:r>
      <w:r>
        <w:rPr>
          <w:spacing w:val="-10"/>
          <w:sz w:val="24"/>
        </w:rPr>
        <w:t> </w:t>
      </w:r>
      <w:r>
        <w:rPr>
          <w:sz w:val="24"/>
        </w:rPr>
        <w:t>göstərmək</w:t>
      </w:r>
      <w:r>
        <w:rPr>
          <w:spacing w:val="-8"/>
          <w:sz w:val="24"/>
        </w:rPr>
        <w:t> </w:t>
      </w:r>
      <w:r>
        <w:rPr>
          <w:sz w:val="24"/>
        </w:rPr>
        <w:t>olar.</w:t>
      </w:r>
      <w:r>
        <w:rPr>
          <w:spacing w:val="-7"/>
          <w:sz w:val="24"/>
        </w:rPr>
        <w:t> </w:t>
      </w:r>
      <w:r>
        <w:rPr>
          <w:spacing w:val="-3"/>
          <w:sz w:val="24"/>
        </w:rPr>
        <w:t>Bu</w:t>
      </w:r>
      <w:r>
        <w:rPr>
          <w:spacing w:val="-8"/>
          <w:sz w:val="24"/>
        </w:rPr>
        <w:t> </w:t>
      </w:r>
      <w:r>
        <w:rPr>
          <w:sz w:val="24"/>
        </w:rPr>
        <w:t>protokol</w:t>
      </w:r>
      <w:r>
        <w:rPr>
          <w:spacing w:val="-7"/>
          <w:sz w:val="24"/>
        </w:rPr>
        <w:t> </w:t>
      </w:r>
      <w:r>
        <w:rPr>
          <w:sz w:val="24"/>
        </w:rPr>
        <w:t>TCP/IP</w:t>
      </w:r>
      <w:r>
        <w:rPr>
          <w:spacing w:val="-9"/>
          <w:sz w:val="24"/>
        </w:rPr>
        <w:t> </w:t>
      </w:r>
      <w:r>
        <w:rPr>
          <w:sz w:val="24"/>
        </w:rPr>
        <w:t>tətbiqi</w:t>
      </w:r>
      <w:r>
        <w:rPr>
          <w:spacing w:val="-7"/>
          <w:sz w:val="24"/>
        </w:rPr>
        <w:t> </w:t>
      </w:r>
      <w:r>
        <w:rPr>
          <w:sz w:val="24"/>
        </w:rPr>
        <w:t>səviy- yəsinin protokolu üçün xəbərlər mübadiləsinin məxviliyini</w:t>
      </w:r>
      <w:r>
        <w:rPr>
          <w:spacing w:val="59"/>
          <w:sz w:val="24"/>
        </w:rPr>
        <w:t> </w:t>
      </w:r>
      <w:r>
        <w:rPr>
          <w:sz w:val="24"/>
        </w:rPr>
        <w:t>təmin</w:t>
      </w:r>
    </w:p>
    <w:p>
      <w:pPr>
        <w:pStyle w:val="BodyText"/>
      </w:pPr>
      <w:r>
        <w:rPr/>
        <w:t>edir.</w:t>
      </w:r>
    </w:p>
    <w:p>
      <w:pPr>
        <w:pStyle w:val="BodyText"/>
        <w:ind w:right="118" w:firstLine="340"/>
        <w:jc w:val="both"/>
      </w:pPr>
      <w:r>
        <w:rPr/>
        <w:t>Onları qəbul etmək üçün kompüterlər sazlanırlar: qəbul edil- miş</w:t>
      </w:r>
      <w:r>
        <w:rPr>
          <w:spacing w:val="-19"/>
        </w:rPr>
        <w:t> </w:t>
      </w:r>
      <w:r>
        <w:rPr/>
        <w:t>verilənləri</w:t>
      </w:r>
      <w:r>
        <w:rPr>
          <w:spacing w:val="-16"/>
        </w:rPr>
        <w:t> </w:t>
      </w:r>
      <w:r>
        <w:rPr/>
        <w:t>oxumaq</w:t>
      </w:r>
      <w:r>
        <w:rPr>
          <w:spacing w:val="-18"/>
        </w:rPr>
        <w:t> </w:t>
      </w:r>
      <w:r>
        <w:rPr/>
        <w:t>üçün</w:t>
      </w:r>
      <w:r>
        <w:rPr>
          <w:spacing w:val="-13"/>
        </w:rPr>
        <w:t> </w:t>
      </w:r>
      <w:r>
        <w:rPr/>
        <w:t>yararlı</w:t>
      </w:r>
      <w:r>
        <w:rPr>
          <w:spacing w:val="-17"/>
        </w:rPr>
        <w:t> </w:t>
      </w:r>
      <w:r>
        <w:rPr/>
        <w:t>olan</w:t>
      </w:r>
      <w:r>
        <w:rPr>
          <w:spacing w:val="-18"/>
        </w:rPr>
        <w:t> </w:t>
      </w:r>
      <w:r>
        <w:rPr/>
        <w:t>formata</w:t>
      </w:r>
      <w:r>
        <w:rPr>
          <w:spacing w:val="-16"/>
        </w:rPr>
        <w:t> </w:t>
      </w:r>
      <w:r>
        <w:rPr/>
        <w:t>çevrilirlər</w:t>
      </w:r>
      <w:r>
        <w:rPr>
          <w:spacing w:val="-17"/>
        </w:rPr>
        <w:t> </w:t>
      </w:r>
      <w:r>
        <w:rPr/>
        <w:t>(məsə- lən, EBCDİC kodundan ASCİİ koduna translyasiya</w:t>
      </w:r>
      <w:r>
        <w:rPr>
          <w:spacing w:val="-13"/>
        </w:rPr>
        <w:t> </w:t>
      </w:r>
      <w:r>
        <w:rPr/>
        <w:t>olunurlar</w:t>
      </w:r>
    </w:p>
    <w:p>
      <w:pPr>
        <w:pStyle w:val="BodyText"/>
        <w:ind w:right="114" w:firstLine="340"/>
        <w:jc w:val="both"/>
      </w:pPr>
      <w:r>
        <w:rPr/>
        <w:t>OSI</w:t>
      </w:r>
      <w:r>
        <w:rPr>
          <w:spacing w:val="-13"/>
        </w:rPr>
        <w:t> </w:t>
      </w:r>
      <w:r>
        <w:rPr/>
        <w:t>modeli</w:t>
      </w:r>
      <w:r>
        <w:rPr>
          <w:spacing w:val="-7"/>
        </w:rPr>
        <w:t> </w:t>
      </w:r>
      <w:r>
        <w:rPr/>
        <w:t>standart</w:t>
      </w:r>
      <w:r>
        <w:rPr>
          <w:spacing w:val="-12"/>
        </w:rPr>
        <w:t> </w:t>
      </w:r>
      <w:r>
        <w:rPr/>
        <w:t>verilənləri</w:t>
      </w:r>
      <w:r>
        <w:rPr>
          <w:spacing w:val="-12"/>
        </w:rPr>
        <w:t> </w:t>
      </w:r>
      <w:r>
        <w:rPr/>
        <w:t>yenidən</w:t>
      </w:r>
      <w:r>
        <w:rPr>
          <w:spacing w:val="-9"/>
        </w:rPr>
        <w:t> </w:t>
      </w:r>
      <w:r>
        <w:rPr/>
        <w:t>formatlaşdırma</w:t>
      </w:r>
      <w:r>
        <w:rPr>
          <w:spacing w:val="-12"/>
        </w:rPr>
        <w:t> </w:t>
      </w:r>
      <w:r>
        <w:rPr/>
        <w:t>üsulla- rını təyin edən protokola malik olur. </w:t>
      </w:r>
      <w:r>
        <w:rPr>
          <w:spacing w:val="-3"/>
        </w:rPr>
        <w:t>Bu </w:t>
      </w:r>
      <w:r>
        <w:rPr/>
        <w:t>səviyyədə həmçinin veri- lənlərin sıxlaşdırılması, yenidən normal hala salınması, kodlaş- dırılması və əks kodlaşdırılması yerinə yetirilir. Təqdim edilmə səviyyəsində</w:t>
      </w:r>
      <w:r>
        <w:rPr>
          <w:spacing w:val="-13"/>
        </w:rPr>
        <w:t> </w:t>
      </w:r>
      <w:r>
        <w:rPr/>
        <w:t>istifadə</w:t>
      </w:r>
      <w:r>
        <w:rPr>
          <w:spacing w:val="-13"/>
        </w:rPr>
        <w:t> </w:t>
      </w:r>
      <w:r>
        <w:rPr/>
        <w:t>olunan</w:t>
      </w:r>
      <w:r>
        <w:rPr>
          <w:spacing w:val="-14"/>
        </w:rPr>
        <w:t> </w:t>
      </w:r>
      <w:r>
        <w:rPr/>
        <w:t>verilənlərin</w:t>
      </w:r>
      <w:r>
        <w:rPr>
          <w:spacing w:val="-14"/>
        </w:rPr>
        <w:t> </w:t>
      </w:r>
      <w:r>
        <w:rPr/>
        <w:t>standart</w:t>
      </w:r>
      <w:r>
        <w:rPr>
          <w:spacing w:val="-13"/>
        </w:rPr>
        <w:t> </w:t>
      </w:r>
      <w:r>
        <w:rPr/>
        <w:t>sintaksisi</w:t>
      </w:r>
      <w:r>
        <w:rPr>
          <w:spacing w:val="-13"/>
        </w:rPr>
        <w:t> </w:t>
      </w:r>
      <w:r>
        <w:rPr/>
        <w:t>ASN.1 dili ilə təyin olunur. Formatın standartlaşdırılması müxtəlif arxi- tekturalı kompüter sistemlərində tamamilə müxtəlif cür təsvir edilən rəqəm verilənlərinin ötürülməsi üçün lazımdır. Buna yaxşı misal kimi, SNMP protokolunu göstərmək olar ki, burada ASN.1 dilindən</w:t>
      </w:r>
      <w:r>
        <w:rPr>
          <w:spacing w:val="-10"/>
        </w:rPr>
        <w:t> </w:t>
      </w:r>
      <w:r>
        <w:rPr/>
        <w:t>istifadə</w:t>
      </w:r>
      <w:r>
        <w:rPr>
          <w:spacing w:val="-8"/>
        </w:rPr>
        <w:t> </w:t>
      </w:r>
      <w:r>
        <w:rPr/>
        <w:t>etməklə,</w:t>
      </w:r>
      <w:r>
        <w:rPr>
          <w:spacing w:val="-10"/>
        </w:rPr>
        <w:t> </w:t>
      </w:r>
      <w:r>
        <w:rPr/>
        <w:t>idarə</w:t>
      </w:r>
      <w:r>
        <w:rPr>
          <w:spacing w:val="-9"/>
        </w:rPr>
        <w:t> </w:t>
      </w:r>
      <w:r>
        <w:rPr/>
        <w:t>informasiyasının</w:t>
      </w:r>
      <w:r>
        <w:rPr>
          <w:spacing w:val="-10"/>
        </w:rPr>
        <w:t> </w:t>
      </w:r>
      <w:r>
        <w:rPr/>
        <w:t>şəbəkə</w:t>
      </w:r>
      <w:r>
        <w:rPr>
          <w:spacing w:val="-9"/>
        </w:rPr>
        <w:t> </w:t>
      </w:r>
      <w:r>
        <w:rPr/>
        <w:t>bazasında obyektlərin kompozisiyası təsvir edilir. Təqdim edilmə səviyyəsi- nin baza standartları multimedia əməliyyatlarının tərkibinə daxil edilmişdir. Aşağıda qrafiki və vizual verilənlərin təsviri üçün formatlar</w:t>
      </w:r>
      <w:r>
        <w:rPr>
          <w:spacing w:val="3"/>
        </w:rPr>
        <w:t> </w:t>
      </w:r>
      <w:r>
        <w:rPr/>
        <w:t>verilmişdir:</w:t>
      </w:r>
    </w:p>
    <w:p>
      <w:pPr>
        <w:pStyle w:val="ListParagraph"/>
        <w:numPr>
          <w:ilvl w:val="0"/>
          <w:numId w:val="31"/>
        </w:numPr>
        <w:tabs>
          <w:tab w:pos="833" w:val="left" w:leader="none"/>
        </w:tabs>
        <w:spacing w:line="240" w:lineRule="auto" w:before="0" w:after="0"/>
        <w:ind w:left="112" w:right="116" w:firstLine="340"/>
        <w:jc w:val="both"/>
        <w:rPr>
          <w:sz w:val="24"/>
        </w:rPr>
      </w:pPr>
      <w:r>
        <w:rPr>
          <w:b/>
          <w:sz w:val="24"/>
        </w:rPr>
        <w:t>PICT</w:t>
      </w:r>
      <w:r>
        <w:rPr>
          <w:sz w:val="24"/>
        </w:rPr>
        <w:t>. Macintosh və </w:t>
      </w:r>
      <w:r>
        <w:rPr>
          <w:spacing w:val="-4"/>
          <w:sz w:val="24"/>
        </w:rPr>
        <w:t>ya </w:t>
      </w:r>
      <w:r>
        <w:rPr>
          <w:sz w:val="24"/>
        </w:rPr>
        <w:t>PowerPC proqramlarında istifadə olunan təsvirlərin formatı olub, QuickDraw qrafik verilənləri ötürmək</w:t>
      </w:r>
      <w:r>
        <w:rPr>
          <w:spacing w:val="4"/>
          <w:sz w:val="24"/>
        </w:rPr>
        <w:t> </w:t>
      </w:r>
      <w:r>
        <w:rPr>
          <w:sz w:val="24"/>
        </w:rPr>
        <w:t>üçündür.</w:t>
      </w:r>
    </w:p>
    <w:p>
      <w:pPr>
        <w:pStyle w:val="ListParagraph"/>
        <w:numPr>
          <w:ilvl w:val="0"/>
          <w:numId w:val="31"/>
        </w:numPr>
        <w:tabs>
          <w:tab w:pos="833" w:val="left" w:leader="none"/>
        </w:tabs>
        <w:spacing w:line="240" w:lineRule="auto" w:before="0" w:after="0"/>
        <w:ind w:left="112" w:right="122" w:firstLine="340"/>
        <w:jc w:val="both"/>
        <w:rPr>
          <w:sz w:val="24"/>
        </w:rPr>
      </w:pPr>
      <w:r>
        <w:rPr>
          <w:b/>
          <w:sz w:val="24"/>
        </w:rPr>
        <w:t>TIFF</w:t>
      </w:r>
      <w:r>
        <w:rPr>
          <w:sz w:val="24"/>
        </w:rPr>
        <w:t>. Yüksək seyrəklikli rastr təsvirləri üçün standart qrafiki formatdır.</w:t>
      </w:r>
    </w:p>
    <w:p>
      <w:pPr>
        <w:pStyle w:val="ListParagraph"/>
        <w:numPr>
          <w:ilvl w:val="0"/>
          <w:numId w:val="31"/>
        </w:numPr>
        <w:tabs>
          <w:tab w:pos="833" w:val="left" w:leader="none"/>
        </w:tabs>
        <w:spacing w:line="240" w:lineRule="auto" w:before="0" w:after="0"/>
        <w:ind w:left="112" w:right="119" w:firstLine="340"/>
        <w:jc w:val="both"/>
        <w:rPr>
          <w:sz w:val="24"/>
        </w:rPr>
      </w:pPr>
      <w:r>
        <w:rPr>
          <w:b/>
          <w:sz w:val="24"/>
        </w:rPr>
        <w:t>JPEG</w:t>
      </w:r>
      <w:r>
        <w:rPr>
          <w:sz w:val="24"/>
        </w:rPr>
        <w:t>. Fotoqrafiya üsrə Birləşmiş ekspertlər qrupu tərəfindən (JPEG) hazırlanan</w:t>
      </w:r>
      <w:r>
        <w:rPr>
          <w:spacing w:val="-10"/>
          <w:sz w:val="24"/>
        </w:rPr>
        <w:t> </w:t>
      </w:r>
      <w:r>
        <w:rPr>
          <w:sz w:val="24"/>
        </w:rPr>
        <w:t>standartdır.</w:t>
      </w:r>
    </w:p>
    <w:p>
      <w:pPr>
        <w:pStyle w:val="BodyText"/>
        <w:ind w:left="452"/>
      </w:pPr>
      <w:r>
        <w:rPr/>
        <w:t>Aşağıdakı  standartlar  isə  hərəkət  edən  təsvirləri  və   audio</w:t>
      </w:r>
    </w:p>
    <w:p>
      <w:pPr>
        <w:spacing w:after="0"/>
        <w:sectPr>
          <w:footerReference w:type="default" r:id="rId134"/>
          <w:pgSz w:w="8420" w:h="11910"/>
          <w:pgMar w:footer="815" w:header="0" w:top="880" w:bottom="1000" w:left="1020" w:right="840"/>
          <w:pgNumType w:start="101"/>
        </w:sectPr>
      </w:pPr>
    </w:p>
    <w:p>
      <w:pPr>
        <w:pStyle w:val="BodyText"/>
        <w:spacing w:before="68"/>
        <w:ind w:left="104"/>
      </w:pPr>
      <w:r>
        <w:rPr/>
        <w:t>verilənləri təsvir etmək üçündür:</w:t>
      </w:r>
    </w:p>
    <w:p>
      <w:pPr>
        <w:pStyle w:val="ListParagraph"/>
        <w:numPr>
          <w:ilvl w:val="0"/>
          <w:numId w:val="31"/>
        </w:numPr>
        <w:tabs>
          <w:tab w:pos="825" w:val="left" w:leader="none"/>
        </w:tabs>
        <w:spacing w:line="240" w:lineRule="auto" w:before="0" w:after="0"/>
        <w:ind w:left="104" w:right="108" w:firstLine="340"/>
        <w:jc w:val="both"/>
        <w:rPr>
          <w:sz w:val="24"/>
        </w:rPr>
      </w:pPr>
      <w:r>
        <w:rPr>
          <w:b/>
          <w:sz w:val="24"/>
        </w:rPr>
        <w:t>MIDI</w:t>
      </w:r>
      <w:r>
        <w:rPr>
          <w:sz w:val="24"/>
        </w:rPr>
        <w:t>. Musiqini rəqəm şəklində təsvir etmək üçün</w:t>
      </w:r>
      <w:r>
        <w:rPr>
          <w:spacing w:val="-42"/>
          <w:sz w:val="24"/>
        </w:rPr>
        <w:t> </w:t>
      </w:r>
      <w:r>
        <w:rPr>
          <w:sz w:val="24"/>
        </w:rPr>
        <w:t>istifadə edilən</w:t>
      </w:r>
      <w:r>
        <w:rPr>
          <w:spacing w:val="-7"/>
          <w:sz w:val="24"/>
        </w:rPr>
        <w:t> </w:t>
      </w:r>
      <w:r>
        <w:rPr>
          <w:sz w:val="24"/>
        </w:rPr>
        <w:t>interfeysdir.</w:t>
      </w:r>
    </w:p>
    <w:p>
      <w:pPr>
        <w:pStyle w:val="ListParagraph"/>
        <w:numPr>
          <w:ilvl w:val="0"/>
          <w:numId w:val="31"/>
        </w:numPr>
        <w:tabs>
          <w:tab w:pos="825" w:val="left" w:leader="none"/>
        </w:tabs>
        <w:spacing w:line="240" w:lineRule="auto" w:before="0" w:after="0"/>
        <w:ind w:left="104" w:right="105" w:firstLine="340"/>
        <w:jc w:val="both"/>
        <w:rPr>
          <w:sz w:val="24"/>
        </w:rPr>
      </w:pPr>
      <w:r>
        <w:rPr>
          <w:b/>
          <w:sz w:val="24"/>
        </w:rPr>
        <w:t>MPEG</w:t>
      </w:r>
      <w:r>
        <w:rPr>
          <w:sz w:val="24"/>
        </w:rPr>
        <w:t>. Hərəkət edən təsvirlər üzrə Birləşmiş ekspert Qrupu tərəfindən hazırlanmış standartdır. Bunun vasitəsilə kompakt-disklər üçün hərəkət edən video təsvirlərin sıxlaşdırıl- ması və kodlaşdırılması yerinə yetirilir və get-gedə daha məhşur olur. Bunun vasitəsilə təsvirlər rəqəm şəklində saxlanılır və verilənlərin ötürmə sürəti 1.5 Mbit/s</w:t>
      </w:r>
      <w:r>
        <w:rPr>
          <w:spacing w:val="-12"/>
          <w:sz w:val="24"/>
        </w:rPr>
        <w:t> </w:t>
      </w:r>
      <w:r>
        <w:rPr>
          <w:sz w:val="24"/>
        </w:rPr>
        <w:t>olur.</w:t>
      </w:r>
    </w:p>
    <w:p>
      <w:pPr>
        <w:pStyle w:val="ListParagraph"/>
        <w:numPr>
          <w:ilvl w:val="0"/>
          <w:numId w:val="31"/>
        </w:numPr>
        <w:tabs>
          <w:tab w:pos="825" w:val="left" w:leader="none"/>
        </w:tabs>
        <w:spacing w:line="240" w:lineRule="auto" w:before="0" w:after="0"/>
        <w:ind w:left="104" w:right="107" w:firstLine="340"/>
        <w:jc w:val="both"/>
        <w:rPr>
          <w:sz w:val="24"/>
        </w:rPr>
      </w:pPr>
      <w:r>
        <w:rPr>
          <w:b/>
          <w:sz w:val="24"/>
        </w:rPr>
        <w:t>Quick Time. </w:t>
      </w:r>
      <w:r>
        <w:rPr>
          <w:sz w:val="24"/>
        </w:rPr>
        <w:t>Macintosh və </w:t>
      </w:r>
      <w:r>
        <w:rPr>
          <w:spacing w:val="-4"/>
          <w:sz w:val="24"/>
        </w:rPr>
        <w:t>ya </w:t>
      </w:r>
      <w:r>
        <w:rPr>
          <w:sz w:val="24"/>
        </w:rPr>
        <w:t>PowerPC proqramlarında istifadə olunan format olub, uyğun əlavələrdə audio- və video verilənlərin idarəsi üçün istifadə</w:t>
      </w:r>
      <w:r>
        <w:rPr>
          <w:spacing w:val="-10"/>
          <w:sz w:val="24"/>
        </w:rPr>
        <w:t> </w:t>
      </w:r>
      <w:r>
        <w:rPr>
          <w:sz w:val="24"/>
        </w:rPr>
        <w:t>edilir.</w:t>
      </w:r>
    </w:p>
    <w:p>
      <w:pPr>
        <w:pStyle w:val="BodyText"/>
        <w:spacing w:before="8"/>
        <w:ind w:left="0"/>
      </w:pPr>
    </w:p>
    <w:p>
      <w:pPr>
        <w:pStyle w:val="ListParagraph"/>
        <w:numPr>
          <w:ilvl w:val="2"/>
          <w:numId w:val="30"/>
        </w:numPr>
        <w:tabs>
          <w:tab w:pos="646" w:val="left" w:leader="none"/>
        </w:tabs>
        <w:spacing w:line="240" w:lineRule="auto" w:before="0" w:after="0"/>
        <w:ind w:left="645" w:right="0" w:hanging="541"/>
        <w:jc w:val="left"/>
        <w:rPr>
          <w:b/>
          <w:color w:val="0D0D0D"/>
          <w:sz w:val="24"/>
        </w:rPr>
      </w:pPr>
      <w:r>
        <w:rPr>
          <w:b/>
          <w:i/>
          <w:color w:val="0D0D0D"/>
          <w:sz w:val="24"/>
        </w:rPr>
        <w:t>Tətbiqi səviyyə </w:t>
      </w:r>
      <w:r>
        <w:rPr>
          <w:b/>
          <w:color w:val="0D0D0D"/>
          <w:sz w:val="24"/>
        </w:rPr>
        <w:t>(Application</w:t>
      </w:r>
      <w:r>
        <w:rPr>
          <w:b/>
          <w:color w:val="0D0D0D"/>
          <w:spacing w:val="-4"/>
          <w:sz w:val="24"/>
        </w:rPr>
        <w:t> </w:t>
      </w:r>
      <w:r>
        <w:rPr>
          <w:b/>
          <w:color w:val="0D0D0D"/>
          <w:sz w:val="24"/>
        </w:rPr>
        <w:t>Layer)</w:t>
      </w:r>
    </w:p>
    <w:p>
      <w:pPr>
        <w:pStyle w:val="BodyText"/>
        <w:ind w:left="104" w:right="103" w:firstLine="340"/>
        <w:jc w:val="both"/>
      </w:pPr>
      <w:r>
        <w:rPr/>
        <w:t>İstifadəçinin fayllara, printerlərə, hipermətnli Web səhifələrə və s.müraciəti təmin edən protokollar aiddir.</w:t>
      </w:r>
    </w:p>
    <w:p>
      <w:pPr>
        <w:pStyle w:val="BodyText"/>
        <w:spacing w:before="1"/>
        <w:ind w:left="104" w:right="106" w:firstLine="340"/>
        <w:jc w:val="both"/>
      </w:pPr>
      <w:r>
        <w:rPr/>
        <w:t>Bu səviyyə əlavələr (tətbiqi proqramlar) səviyyəsidə adlan- dırılır</w:t>
      </w:r>
    </w:p>
    <w:p>
      <w:pPr>
        <w:pStyle w:val="BodyText"/>
        <w:ind w:left="104" w:right="104" w:firstLine="340"/>
        <w:jc w:val="both"/>
      </w:pPr>
      <w:r>
        <w:rPr/>
        <w:t>OSİ</w:t>
      </w:r>
      <w:r>
        <w:rPr>
          <w:spacing w:val="-14"/>
        </w:rPr>
        <w:t> </w:t>
      </w:r>
      <w:r>
        <w:rPr/>
        <w:t>modelinin</w:t>
      </w:r>
      <w:r>
        <w:rPr>
          <w:spacing w:val="-8"/>
        </w:rPr>
        <w:t> </w:t>
      </w:r>
      <w:r>
        <w:rPr/>
        <w:t>əlavələr</w:t>
      </w:r>
      <w:r>
        <w:rPr>
          <w:spacing w:val="-10"/>
        </w:rPr>
        <w:t> </w:t>
      </w:r>
      <w:r>
        <w:rPr/>
        <w:t>səviyyəsi</w:t>
      </w:r>
      <w:r>
        <w:rPr>
          <w:spacing w:val="-9"/>
        </w:rPr>
        <w:t> </w:t>
      </w:r>
      <w:r>
        <w:rPr/>
        <w:t>əlavələrin</w:t>
      </w:r>
      <w:r>
        <w:rPr>
          <w:spacing w:val="-10"/>
        </w:rPr>
        <w:t> </w:t>
      </w:r>
      <w:r>
        <w:rPr/>
        <w:t>qarşılıqlı</w:t>
      </w:r>
      <w:r>
        <w:rPr>
          <w:spacing w:val="-11"/>
        </w:rPr>
        <w:t> </w:t>
      </w:r>
      <w:r>
        <w:rPr/>
        <w:t>əlaqəsini təyin</w:t>
      </w:r>
      <w:r>
        <w:rPr>
          <w:spacing w:val="-15"/>
        </w:rPr>
        <w:t> </w:t>
      </w:r>
      <w:r>
        <w:rPr/>
        <w:t>edən</w:t>
      </w:r>
      <w:r>
        <w:rPr>
          <w:spacing w:val="-15"/>
        </w:rPr>
        <w:t> </w:t>
      </w:r>
      <w:r>
        <w:rPr/>
        <w:t>komponentləri</w:t>
      </w:r>
      <w:r>
        <w:rPr>
          <w:spacing w:val="-14"/>
        </w:rPr>
        <w:t> </w:t>
      </w:r>
      <w:r>
        <w:rPr/>
        <w:t>dəstəkləyir.</w:t>
      </w:r>
      <w:r>
        <w:rPr>
          <w:spacing w:val="-11"/>
        </w:rPr>
        <w:t> </w:t>
      </w:r>
      <w:r>
        <w:rPr>
          <w:spacing w:val="-3"/>
        </w:rPr>
        <w:t>Bu</w:t>
      </w:r>
      <w:r>
        <w:rPr>
          <w:spacing w:val="-15"/>
        </w:rPr>
        <w:t> </w:t>
      </w:r>
      <w:r>
        <w:rPr/>
        <w:t>səviyyə</w:t>
      </w:r>
      <w:r>
        <w:rPr>
          <w:spacing w:val="-14"/>
        </w:rPr>
        <w:t> </w:t>
      </w:r>
      <w:r>
        <w:rPr/>
        <w:t>identifikasiya</w:t>
      </w:r>
      <w:r>
        <w:rPr>
          <w:spacing w:val="-14"/>
        </w:rPr>
        <w:t> </w:t>
      </w:r>
      <w:r>
        <w:rPr/>
        <w:t>və dialoq üzrə ehtimal olunan partnyorun daxil olmasına cavabdeh olur. Həmçinin burada qarşılıqlı əlaqı üçün resursun kifayət qədər olub-olmaması təyin</w:t>
      </w:r>
      <w:r>
        <w:rPr>
          <w:spacing w:val="-6"/>
        </w:rPr>
        <w:t> </w:t>
      </w:r>
      <w:r>
        <w:rPr/>
        <w:t>edilir.</w:t>
      </w:r>
    </w:p>
    <w:p>
      <w:pPr>
        <w:pStyle w:val="BodyText"/>
        <w:ind w:left="104" w:right="103" w:firstLine="340"/>
        <w:jc w:val="both"/>
      </w:pPr>
      <w:r>
        <w:rPr/>
        <w:t>Bəzi hallarda əlavələr ancaq stolüstü kompüterin resursuna daxil olmağı tələb etdikdə, onlar bir neçə şəbəkələr əlavələrinin qarşılıqlı əlaqədə olan komponentlərini birləşdirə bilərlər, məsə- lən, faylların göndərilməsi və elektron poçt xidmətləri, şəbəkənin idarə prosesləri, kliyent/server prosesləri və informasiyanın yerini təyin edən xidmətlər. Bir çox şəbəkə əlavələri müəssisə səviy- yəsinin şəbəkədə qarşılıqlı əlaqəsini təşkil etmək üçün imkanlar yaradırlar, lakin gələcəkdə şəbəkələri birləşdirdikdə şəbəkənin ölçüsünə olan məhdudiyyəti aşmaq tələb olunur. 90-cı illərin əvvəllərində təşkilatlar arasında informasiya mübadiləsi və tran- zaksiya o qədər geniş yer aldı ki, onlar həyati əhəmiyyətə malik oldular və şəbəkə arası qarşılıqlı əlaqə üçün əlavələr   yaranmağa</w:t>
      </w:r>
    </w:p>
    <w:p>
      <w:pPr>
        <w:spacing w:after="0"/>
        <w:jc w:val="both"/>
        <w:sectPr>
          <w:pgSz w:w="8420" w:h="11910"/>
          <w:pgMar w:header="0" w:footer="815" w:top="880" w:bottom="1060" w:left="860" w:right="1020"/>
        </w:sectPr>
      </w:pPr>
    </w:p>
    <w:p>
      <w:pPr>
        <w:pStyle w:val="BodyText"/>
        <w:spacing w:before="68"/>
      </w:pPr>
      <w:r>
        <w:rPr/>
        <w:t>başlayır ki, bunlara aşağıdakıları daxil etrmək olar:</w:t>
      </w:r>
    </w:p>
    <w:p>
      <w:pPr>
        <w:pStyle w:val="ListParagraph"/>
        <w:numPr>
          <w:ilvl w:val="0"/>
          <w:numId w:val="32"/>
        </w:numPr>
        <w:tabs>
          <w:tab w:pos="833" w:val="left" w:leader="none"/>
        </w:tabs>
        <w:spacing w:line="240" w:lineRule="auto" w:before="3" w:after="0"/>
        <w:ind w:left="112" w:right="114" w:firstLine="340"/>
        <w:jc w:val="both"/>
        <w:rPr>
          <w:sz w:val="24"/>
        </w:rPr>
      </w:pPr>
      <w:r>
        <w:rPr>
          <w:b/>
          <w:sz w:val="24"/>
        </w:rPr>
        <w:t>WWW (World Wide Web – «Dünyəvi hörümçək toru»).</w:t>
      </w:r>
      <w:r>
        <w:rPr>
          <w:b/>
          <w:spacing w:val="-5"/>
          <w:sz w:val="24"/>
        </w:rPr>
        <w:t> </w:t>
      </w:r>
      <w:r>
        <w:rPr>
          <w:sz w:val="24"/>
        </w:rPr>
        <w:t>Bunun</w:t>
      </w:r>
      <w:r>
        <w:rPr>
          <w:spacing w:val="-5"/>
          <w:sz w:val="24"/>
        </w:rPr>
        <w:t> </w:t>
      </w:r>
      <w:r>
        <w:rPr>
          <w:sz w:val="24"/>
        </w:rPr>
        <w:t>vasitəsilə</w:t>
      </w:r>
      <w:r>
        <w:rPr>
          <w:spacing w:val="-11"/>
          <w:sz w:val="24"/>
        </w:rPr>
        <w:t> </w:t>
      </w:r>
      <w:r>
        <w:rPr>
          <w:sz w:val="24"/>
        </w:rPr>
        <w:t>müxtəlif</w:t>
      </w:r>
      <w:r>
        <w:rPr>
          <w:spacing w:val="-8"/>
          <w:sz w:val="24"/>
        </w:rPr>
        <w:t> </w:t>
      </w:r>
      <w:r>
        <w:rPr>
          <w:sz w:val="24"/>
        </w:rPr>
        <w:t>verilənlər</w:t>
      </w:r>
      <w:r>
        <w:rPr>
          <w:spacing w:val="-8"/>
          <w:sz w:val="24"/>
        </w:rPr>
        <w:t> </w:t>
      </w:r>
      <w:r>
        <w:rPr>
          <w:sz w:val="24"/>
        </w:rPr>
        <w:t>formatını</w:t>
      </w:r>
      <w:r>
        <w:rPr>
          <w:spacing w:val="-11"/>
          <w:sz w:val="24"/>
        </w:rPr>
        <w:t> </w:t>
      </w:r>
      <w:r>
        <w:rPr>
          <w:sz w:val="24"/>
        </w:rPr>
        <w:t>dəstəkləyən külli miqdarda serverlər bir-biri ilə birləşdirilir. Əksər serverlər multimedialı olmasına baxmayaraq, qrafiki, </w:t>
      </w:r>
      <w:r>
        <w:rPr>
          <w:spacing w:val="2"/>
          <w:sz w:val="24"/>
        </w:rPr>
        <w:t>mətn, </w:t>
      </w:r>
      <w:r>
        <w:rPr>
          <w:sz w:val="24"/>
        </w:rPr>
        <w:t>video- və hətta audio verilənlərdən istifadə etməyə icazə verirlər. Web-serverlərə daxil olmaq və informasiyaya baxışı sadələşdirmək üçün Mosaic brauzerinə oxşar olan Netscape Navigator, Internet Explorer </w:t>
      </w:r>
      <w:r>
        <w:rPr>
          <w:spacing w:val="2"/>
          <w:sz w:val="24"/>
        </w:rPr>
        <w:t>və </w:t>
      </w:r>
      <w:r>
        <w:rPr>
          <w:sz w:val="24"/>
        </w:rPr>
        <w:t>digər brauzerlərdən istifadə etmək</w:t>
      </w:r>
      <w:r>
        <w:rPr>
          <w:spacing w:val="-13"/>
          <w:sz w:val="24"/>
        </w:rPr>
        <w:t> </w:t>
      </w:r>
      <w:r>
        <w:rPr>
          <w:sz w:val="24"/>
        </w:rPr>
        <w:t>lazımdır.</w:t>
      </w:r>
    </w:p>
    <w:p>
      <w:pPr>
        <w:pStyle w:val="ListParagraph"/>
        <w:numPr>
          <w:ilvl w:val="0"/>
          <w:numId w:val="32"/>
        </w:numPr>
        <w:tabs>
          <w:tab w:pos="833" w:val="left" w:leader="none"/>
        </w:tabs>
        <w:spacing w:line="240" w:lineRule="auto" w:before="0" w:after="0"/>
        <w:ind w:left="112" w:right="118" w:firstLine="340"/>
        <w:jc w:val="both"/>
        <w:rPr>
          <w:sz w:val="24"/>
        </w:rPr>
      </w:pPr>
      <w:r>
        <w:rPr>
          <w:b/>
          <w:sz w:val="24"/>
        </w:rPr>
        <w:t>Elektron poçtunun şluzu. </w:t>
      </w:r>
      <w:r>
        <w:rPr>
          <w:sz w:val="24"/>
        </w:rPr>
        <w:t>Elektron poçtunun müxtəlif əlavələri</w:t>
      </w:r>
      <w:r>
        <w:rPr>
          <w:spacing w:val="-8"/>
          <w:sz w:val="24"/>
        </w:rPr>
        <w:t> </w:t>
      </w:r>
      <w:r>
        <w:rPr>
          <w:sz w:val="24"/>
        </w:rPr>
        <w:t>arasında</w:t>
      </w:r>
      <w:r>
        <w:rPr>
          <w:spacing w:val="-8"/>
          <w:sz w:val="24"/>
        </w:rPr>
        <w:t> </w:t>
      </w:r>
      <w:r>
        <w:rPr>
          <w:sz w:val="24"/>
        </w:rPr>
        <w:t>məlumatları</w:t>
      </w:r>
      <w:r>
        <w:rPr>
          <w:spacing w:val="-8"/>
          <w:sz w:val="24"/>
        </w:rPr>
        <w:t> </w:t>
      </w:r>
      <w:r>
        <w:rPr>
          <w:sz w:val="24"/>
        </w:rPr>
        <w:t>mübadilə</w:t>
      </w:r>
      <w:r>
        <w:rPr>
          <w:spacing w:val="-8"/>
          <w:sz w:val="24"/>
        </w:rPr>
        <w:t> </w:t>
      </w:r>
      <w:r>
        <w:rPr>
          <w:sz w:val="24"/>
        </w:rPr>
        <w:t>etmək</w:t>
      </w:r>
      <w:r>
        <w:rPr>
          <w:spacing w:val="-9"/>
          <w:sz w:val="24"/>
        </w:rPr>
        <w:t> </w:t>
      </w:r>
      <w:r>
        <w:rPr>
          <w:sz w:val="24"/>
        </w:rPr>
        <w:t>üçün</w:t>
      </w:r>
      <w:r>
        <w:rPr>
          <w:spacing w:val="-9"/>
          <w:sz w:val="24"/>
        </w:rPr>
        <w:t> </w:t>
      </w:r>
      <w:r>
        <w:rPr>
          <w:sz w:val="24"/>
        </w:rPr>
        <w:t>SMTP</w:t>
      </w:r>
      <w:r>
        <w:rPr>
          <w:spacing w:val="-11"/>
          <w:sz w:val="24"/>
        </w:rPr>
        <w:t> </w:t>
      </w:r>
      <w:r>
        <w:rPr>
          <w:sz w:val="24"/>
        </w:rPr>
        <w:t>proto- kolu və </w:t>
      </w:r>
      <w:r>
        <w:rPr>
          <w:spacing w:val="-4"/>
          <w:sz w:val="24"/>
        </w:rPr>
        <w:t>ya </w:t>
      </w:r>
      <w:r>
        <w:rPr>
          <w:sz w:val="24"/>
        </w:rPr>
        <w:t>X-400 standartından istifadə etmək</w:t>
      </w:r>
      <w:r>
        <w:rPr>
          <w:spacing w:val="4"/>
          <w:sz w:val="24"/>
        </w:rPr>
        <w:t> </w:t>
      </w:r>
      <w:r>
        <w:rPr>
          <w:sz w:val="24"/>
        </w:rPr>
        <w:t>olar.</w:t>
      </w:r>
    </w:p>
    <w:p>
      <w:pPr>
        <w:pStyle w:val="ListParagraph"/>
        <w:numPr>
          <w:ilvl w:val="0"/>
          <w:numId w:val="32"/>
        </w:numPr>
        <w:tabs>
          <w:tab w:pos="833" w:val="left" w:leader="none"/>
        </w:tabs>
        <w:spacing w:line="240" w:lineRule="auto" w:before="0" w:after="0"/>
        <w:ind w:left="112" w:right="115" w:firstLine="340"/>
        <w:jc w:val="both"/>
        <w:rPr>
          <w:sz w:val="24"/>
        </w:rPr>
      </w:pPr>
      <w:r>
        <w:rPr>
          <w:b/>
          <w:sz w:val="24"/>
        </w:rPr>
        <w:t>Verilənlərin elektron mübadiləsi. </w:t>
      </w:r>
      <w:r>
        <w:rPr>
          <w:spacing w:val="-3"/>
          <w:sz w:val="24"/>
        </w:rPr>
        <w:t>Bu </w:t>
      </w:r>
      <w:r>
        <w:rPr>
          <w:sz w:val="24"/>
        </w:rPr>
        <w:t>xüsusiləşdirilmiş standartlar və proseslər toplusundan ibarət olub, firmalar arasında mühasibat uçotu,</w:t>
      </w:r>
      <w:r>
        <w:rPr>
          <w:spacing w:val="-43"/>
          <w:sz w:val="24"/>
        </w:rPr>
        <w:t> </w:t>
      </w:r>
      <w:r>
        <w:rPr>
          <w:sz w:val="24"/>
        </w:rPr>
        <w:t>məhsulun paylanması və əldə edlməsi, həmçinin sifarişlər siyahısı və inventarlaşdırma kimi maliyyə sənədlərini mübadiləsini idarə</w:t>
      </w:r>
      <w:r>
        <w:rPr>
          <w:spacing w:val="-3"/>
          <w:sz w:val="24"/>
        </w:rPr>
        <w:t> </w:t>
      </w:r>
      <w:r>
        <w:rPr>
          <w:sz w:val="24"/>
        </w:rPr>
        <w:t>edir.</w:t>
      </w:r>
    </w:p>
    <w:p>
      <w:pPr>
        <w:pStyle w:val="ListParagraph"/>
        <w:numPr>
          <w:ilvl w:val="0"/>
          <w:numId w:val="32"/>
        </w:numPr>
        <w:tabs>
          <w:tab w:pos="833" w:val="left" w:leader="none"/>
        </w:tabs>
        <w:spacing w:line="240" w:lineRule="auto" w:before="0" w:after="0"/>
        <w:ind w:left="112" w:right="115" w:firstLine="340"/>
        <w:jc w:val="both"/>
        <w:rPr>
          <w:sz w:val="24"/>
        </w:rPr>
      </w:pPr>
      <w:r>
        <w:rPr>
          <w:b/>
          <w:sz w:val="24"/>
        </w:rPr>
        <w:t>Xüsusiləşdirilmiş elanlar lövhəsi. </w:t>
      </w:r>
      <w:r>
        <w:rPr>
          <w:sz w:val="24"/>
        </w:rPr>
        <w:t>Buraya İnternetdəki çox saylı müzakirələr qrupu daxildir ki, bunların iştirakçıları </w:t>
      </w:r>
      <w:r>
        <w:rPr>
          <w:spacing w:val="-4"/>
          <w:sz w:val="24"/>
        </w:rPr>
        <w:t>ya </w:t>
      </w:r>
      <w:r>
        <w:rPr>
          <w:sz w:val="24"/>
        </w:rPr>
        <w:t>biri-biriləri</w:t>
      </w:r>
      <w:r>
        <w:rPr>
          <w:spacing w:val="-8"/>
          <w:sz w:val="24"/>
        </w:rPr>
        <w:t> </w:t>
      </w:r>
      <w:r>
        <w:rPr>
          <w:sz w:val="24"/>
        </w:rPr>
        <w:t>ilə</w:t>
      </w:r>
      <w:r>
        <w:rPr>
          <w:spacing w:val="-4"/>
          <w:sz w:val="24"/>
        </w:rPr>
        <w:t> </w:t>
      </w:r>
      <w:r>
        <w:rPr>
          <w:sz w:val="24"/>
        </w:rPr>
        <w:t>qarşılıqlı</w:t>
      </w:r>
      <w:r>
        <w:rPr>
          <w:spacing w:val="-7"/>
          <w:sz w:val="24"/>
        </w:rPr>
        <w:t> </w:t>
      </w:r>
      <w:r>
        <w:rPr>
          <w:sz w:val="24"/>
        </w:rPr>
        <w:t>əlaqədə</w:t>
      </w:r>
      <w:r>
        <w:rPr>
          <w:spacing w:val="-4"/>
          <w:sz w:val="24"/>
        </w:rPr>
        <w:t> </w:t>
      </w:r>
      <w:r>
        <w:rPr>
          <w:sz w:val="24"/>
        </w:rPr>
        <w:t>olur,</w:t>
      </w:r>
      <w:r>
        <w:rPr>
          <w:spacing w:val="-5"/>
          <w:sz w:val="24"/>
        </w:rPr>
        <w:t> </w:t>
      </w:r>
      <w:r>
        <w:rPr>
          <w:spacing w:val="-4"/>
          <w:sz w:val="24"/>
        </w:rPr>
        <w:t>ya </w:t>
      </w:r>
      <w:r>
        <w:rPr>
          <w:sz w:val="24"/>
        </w:rPr>
        <w:t>da</w:t>
      </w:r>
      <w:r>
        <w:rPr>
          <w:spacing w:val="-4"/>
          <w:sz w:val="24"/>
        </w:rPr>
        <w:t> </w:t>
      </w:r>
      <w:r>
        <w:rPr>
          <w:sz w:val="24"/>
        </w:rPr>
        <w:t>real</w:t>
      </w:r>
      <w:r>
        <w:rPr>
          <w:spacing w:val="-5"/>
          <w:sz w:val="24"/>
        </w:rPr>
        <w:t> </w:t>
      </w:r>
      <w:r>
        <w:rPr>
          <w:sz w:val="24"/>
        </w:rPr>
        <w:t>zaman</w:t>
      </w:r>
      <w:r>
        <w:rPr>
          <w:spacing w:val="-6"/>
          <w:sz w:val="24"/>
        </w:rPr>
        <w:t> </w:t>
      </w:r>
      <w:r>
        <w:rPr>
          <w:sz w:val="24"/>
        </w:rPr>
        <w:t>anında</w:t>
      </w:r>
      <w:r>
        <w:rPr>
          <w:spacing w:val="-4"/>
          <w:sz w:val="24"/>
        </w:rPr>
        <w:t> </w:t>
      </w:r>
      <w:r>
        <w:rPr>
          <w:sz w:val="24"/>
        </w:rPr>
        <w:t>bir- birilərilə söhbət aparırlar. Elanlar lövhəsi ümumi istifadədə olan proqram təminatından birlikdə istifadə edə</w:t>
      </w:r>
      <w:r>
        <w:rPr>
          <w:spacing w:val="-9"/>
          <w:sz w:val="24"/>
        </w:rPr>
        <w:t> </w:t>
      </w:r>
      <w:r>
        <w:rPr>
          <w:sz w:val="24"/>
        </w:rPr>
        <w:t>bilirlər.</w:t>
      </w:r>
    </w:p>
    <w:p>
      <w:pPr>
        <w:pStyle w:val="ListParagraph"/>
        <w:numPr>
          <w:ilvl w:val="0"/>
          <w:numId w:val="32"/>
        </w:numPr>
        <w:tabs>
          <w:tab w:pos="833" w:val="left" w:leader="none"/>
        </w:tabs>
        <w:spacing w:line="240" w:lineRule="auto" w:before="1" w:after="0"/>
        <w:ind w:left="112" w:right="117" w:firstLine="340"/>
        <w:jc w:val="both"/>
        <w:rPr>
          <w:sz w:val="24"/>
        </w:rPr>
      </w:pPr>
      <w:r>
        <w:rPr>
          <w:b/>
          <w:sz w:val="24"/>
        </w:rPr>
        <w:t>İnternet üzrə naviqasiya utilitləri. </w:t>
      </w:r>
      <w:r>
        <w:rPr>
          <w:sz w:val="24"/>
        </w:rPr>
        <w:t>Buraya Gopher və WAIS kimi əlavələr, həmçinin Yahoo, Excite və Alta Vista kimi axtarış</w:t>
      </w:r>
      <w:r>
        <w:rPr>
          <w:spacing w:val="-9"/>
          <w:sz w:val="24"/>
        </w:rPr>
        <w:t> </w:t>
      </w:r>
      <w:r>
        <w:rPr>
          <w:sz w:val="24"/>
        </w:rPr>
        <w:t>proqramları</w:t>
      </w:r>
      <w:r>
        <w:rPr>
          <w:spacing w:val="-6"/>
          <w:sz w:val="24"/>
        </w:rPr>
        <w:t> </w:t>
      </w:r>
      <w:r>
        <w:rPr>
          <w:sz w:val="24"/>
        </w:rPr>
        <w:t>daxildir</w:t>
      </w:r>
      <w:r>
        <w:rPr>
          <w:spacing w:val="-7"/>
          <w:sz w:val="24"/>
        </w:rPr>
        <w:t> </w:t>
      </w:r>
      <w:r>
        <w:rPr>
          <w:sz w:val="24"/>
        </w:rPr>
        <w:t>ki,</w:t>
      </w:r>
      <w:r>
        <w:rPr>
          <w:spacing w:val="-12"/>
          <w:sz w:val="24"/>
        </w:rPr>
        <w:t> </w:t>
      </w:r>
      <w:r>
        <w:rPr>
          <w:sz w:val="24"/>
        </w:rPr>
        <w:t>bunların</w:t>
      </w:r>
      <w:r>
        <w:rPr>
          <w:spacing w:val="-8"/>
          <w:sz w:val="24"/>
        </w:rPr>
        <w:t> </w:t>
      </w:r>
      <w:r>
        <w:rPr>
          <w:sz w:val="24"/>
        </w:rPr>
        <w:t>vasitəsilə</w:t>
      </w:r>
      <w:r>
        <w:rPr>
          <w:spacing w:val="-10"/>
          <w:sz w:val="24"/>
        </w:rPr>
        <w:t> </w:t>
      </w:r>
      <w:r>
        <w:rPr>
          <w:sz w:val="24"/>
        </w:rPr>
        <w:t>istifadəçi</w:t>
      </w:r>
      <w:r>
        <w:rPr>
          <w:spacing w:val="-7"/>
          <w:sz w:val="24"/>
        </w:rPr>
        <w:t> </w:t>
      </w:r>
      <w:r>
        <w:rPr>
          <w:sz w:val="24"/>
        </w:rPr>
        <w:t>lazımi resursların və informasiyanın İnternetdə yerini tapa</w:t>
      </w:r>
      <w:r>
        <w:rPr>
          <w:spacing w:val="-11"/>
          <w:sz w:val="24"/>
        </w:rPr>
        <w:t> </w:t>
      </w:r>
      <w:r>
        <w:rPr>
          <w:sz w:val="24"/>
        </w:rPr>
        <w:t>bilir.</w:t>
      </w:r>
    </w:p>
    <w:p>
      <w:pPr>
        <w:pStyle w:val="ListParagraph"/>
        <w:numPr>
          <w:ilvl w:val="0"/>
          <w:numId w:val="32"/>
        </w:numPr>
        <w:tabs>
          <w:tab w:pos="833" w:val="left" w:leader="none"/>
        </w:tabs>
        <w:spacing w:line="237" w:lineRule="auto" w:before="2" w:after="0"/>
        <w:ind w:left="112" w:right="119" w:firstLine="340"/>
        <w:jc w:val="both"/>
        <w:rPr>
          <w:sz w:val="24"/>
        </w:rPr>
      </w:pPr>
      <w:r>
        <w:rPr>
          <w:b/>
          <w:sz w:val="24"/>
        </w:rPr>
        <w:t>Maliyyə informasiyasının göndərilmə Xidməti. </w:t>
      </w:r>
      <w:r>
        <w:rPr>
          <w:spacing w:val="-3"/>
          <w:sz w:val="24"/>
        </w:rPr>
        <w:t>Bu </w:t>
      </w:r>
      <w:r>
        <w:rPr>
          <w:sz w:val="24"/>
        </w:rPr>
        <w:t>maliyyə</w:t>
      </w:r>
      <w:r>
        <w:rPr>
          <w:spacing w:val="-11"/>
          <w:sz w:val="24"/>
        </w:rPr>
        <w:t> </w:t>
      </w:r>
      <w:r>
        <w:rPr>
          <w:sz w:val="24"/>
        </w:rPr>
        <w:t>cəmiyyətinin</w:t>
      </w:r>
      <w:r>
        <w:rPr>
          <w:spacing w:val="-15"/>
          <w:sz w:val="24"/>
        </w:rPr>
        <w:t> </w:t>
      </w:r>
      <w:r>
        <w:rPr>
          <w:sz w:val="24"/>
        </w:rPr>
        <w:t>ən</w:t>
      </w:r>
      <w:r>
        <w:rPr>
          <w:spacing w:val="-16"/>
          <w:sz w:val="24"/>
        </w:rPr>
        <w:t> </w:t>
      </w:r>
      <w:r>
        <w:rPr>
          <w:sz w:val="24"/>
        </w:rPr>
        <w:t>böyük</w:t>
      </w:r>
      <w:r>
        <w:rPr>
          <w:spacing w:val="-16"/>
          <w:sz w:val="24"/>
        </w:rPr>
        <w:t> </w:t>
      </w:r>
      <w:r>
        <w:rPr>
          <w:sz w:val="24"/>
        </w:rPr>
        <w:t>arzusudur.</w:t>
      </w:r>
      <w:r>
        <w:rPr>
          <w:spacing w:val="-13"/>
          <w:sz w:val="24"/>
        </w:rPr>
        <w:t> </w:t>
      </w:r>
      <w:r>
        <w:rPr>
          <w:sz w:val="24"/>
        </w:rPr>
        <w:t>Bunun</w:t>
      </w:r>
      <w:r>
        <w:rPr>
          <w:spacing w:val="-9"/>
          <w:sz w:val="24"/>
        </w:rPr>
        <w:t> </w:t>
      </w:r>
      <w:r>
        <w:rPr>
          <w:sz w:val="24"/>
        </w:rPr>
        <w:t>vasitəsilə</w:t>
      </w:r>
      <w:r>
        <w:rPr>
          <w:spacing w:val="-15"/>
          <w:sz w:val="24"/>
        </w:rPr>
        <w:t> </w:t>
      </w:r>
      <w:r>
        <w:rPr>
          <w:sz w:val="24"/>
        </w:rPr>
        <w:t>inves- tisiya, ticarət, isteklak bazarının vəziyyəti, valyuta kursları, həmçinin bank verilənləri haqqında informasiya yığılır və abunəçilərə</w:t>
      </w:r>
      <w:r>
        <w:rPr>
          <w:spacing w:val="-8"/>
          <w:sz w:val="24"/>
        </w:rPr>
        <w:t> </w:t>
      </w:r>
      <w:r>
        <w:rPr>
          <w:sz w:val="24"/>
        </w:rPr>
        <w:t>satılır</w:t>
      </w:r>
      <w:r>
        <w:rPr>
          <w:position w:val="9"/>
          <w:sz w:val="16"/>
        </w:rPr>
        <w:t>19</w:t>
      </w:r>
      <w:r>
        <w:rPr>
          <w:sz w:val="24"/>
        </w:rPr>
        <w:t>.</w:t>
      </w:r>
    </w:p>
    <w:p>
      <w:pPr>
        <w:pStyle w:val="BodyText"/>
        <w:ind w:left="0"/>
        <w:rPr>
          <w:sz w:val="20"/>
        </w:rPr>
      </w:pPr>
    </w:p>
    <w:p>
      <w:pPr>
        <w:pStyle w:val="BodyText"/>
        <w:ind w:left="0"/>
        <w:rPr>
          <w:sz w:val="20"/>
        </w:rPr>
      </w:pPr>
    </w:p>
    <w:p>
      <w:pPr>
        <w:pStyle w:val="BodyText"/>
        <w:spacing w:before="6"/>
        <w:ind w:left="0"/>
        <w:rPr>
          <w:sz w:val="18"/>
        </w:rPr>
      </w:pPr>
      <w:r>
        <w:rPr/>
        <w:pict>
          <v:line style="position:absolute;mso-position-horizontal-relative:page;mso-position-vertical-relative:paragraph;z-index:1888;mso-wrap-distance-left:0;mso-wrap-distance-right:0" from="56.625pt,12.923286pt" to="200.705pt,12.923286pt" stroked="true" strokeweight=".600010pt" strokecolor="#000000">
            <v:stroke dashstyle="solid"/>
            <w10:wrap type="topAndBottom"/>
          </v:line>
        </w:pict>
      </w:r>
    </w:p>
    <w:p>
      <w:pPr>
        <w:spacing w:before="92"/>
        <w:ind w:left="112" w:right="0" w:firstLine="0"/>
        <w:jc w:val="left"/>
        <w:rPr>
          <w:sz w:val="20"/>
        </w:rPr>
      </w:pPr>
      <w:r>
        <w:rPr>
          <w:position w:val="7"/>
          <w:sz w:val="13"/>
        </w:rPr>
        <w:t>19 </w:t>
      </w:r>
      <w:r>
        <w:rPr>
          <w:sz w:val="20"/>
        </w:rPr>
        <w:t>İbrahim-zadə T.İ., Sərdarov Y. B. Müasir kompüter şəbəkələri (mühazirələr kursu, İ cild), İnternet resursu</w:t>
      </w:r>
    </w:p>
    <w:p>
      <w:pPr>
        <w:spacing w:after="0"/>
        <w:jc w:val="left"/>
        <w:rPr>
          <w:sz w:val="20"/>
        </w:rPr>
        <w:sectPr>
          <w:pgSz w:w="8420" w:h="11910"/>
          <w:pgMar w:header="0" w:footer="815" w:top="880" w:bottom="1020" w:left="1020" w:right="840"/>
        </w:sectPr>
      </w:pPr>
    </w:p>
    <w:p>
      <w:pPr>
        <w:pStyle w:val="Heading2"/>
        <w:spacing w:before="72"/>
        <w:ind w:left="388"/>
      </w:pPr>
      <w:r>
        <w:rPr/>
        <w:t>4.6.Verilənlərin inkapsulyasiysı</w:t>
      </w:r>
    </w:p>
    <w:p>
      <w:pPr>
        <w:pStyle w:val="BodyText"/>
        <w:spacing w:before="131"/>
        <w:ind w:left="104" w:right="102" w:firstLine="400"/>
        <w:jc w:val="both"/>
      </w:pPr>
      <w:r>
        <w:rPr/>
        <w:t>“Verilənlərin inkapsulyasisı” termini hər hansı bir protokol tərəfindən yaradılan informasiyanın digər protokolun verilənlər blokunun verilənlər seksiyasına daxil edilməsini göstərir. OSİ baza modelinin hər bir səviyyəsində verilənlər axını aşağı proto- kollar steki üzrə yer dəyişdikdə, növbəti, daha yüksək səviyyənin verilənləri inkapsulyasiya olunur.</w:t>
      </w:r>
    </w:p>
    <w:p>
      <w:pPr>
        <w:pStyle w:val="BodyText"/>
        <w:ind w:left="104" w:right="102" w:firstLine="400"/>
        <w:jc w:val="both"/>
      </w:pPr>
      <w:r>
        <w:rPr/>
        <w:t>OSİ modelinin hər bir səviyyəsindəki məntiqi qarşılıqlı hərə- kət şəbəkənin fiziki birləşməsinə toxunmur, çünki hər bir səviy- yənin informasiyası daha aşağı səviyyənin verilənlərinə inkapsul- yasiya</w:t>
      </w:r>
      <w:r>
        <w:rPr>
          <w:spacing w:val="-15"/>
        </w:rPr>
        <w:t> </w:t>
      </w:r>
      <w:r>
        <w:rPr/>
        <w:t>olunmalıdır.</w:t>
      </w:r>
      <w:r>
        <w:rPr>
          <w:spacing w:val="-20"/>
        </w:rPr>
        <w:t> </w:t>
      </w:r>
      <w:r>
        <w:rPr/>
        <w:t>İnkapsulyasinın</w:t>
      </w:r>
      <w:r>
        <w:rPr>
          <w:spacing w:val="-16"/>
        </w:rPr>
        <w:t> </w:t>
      </w:r>
      <w:r>
        <w:rPr/>
        <w:t>nəticəsində</w:t>
      </w:r>
      <w:r>
        <w:rPr>
          <w:spacing w:val="-15"/>
        </w:rPr>
        <w:t> </w:t>
      </w:r>
      <w:r>
        <w:rPr/>
        <w:t>paket</w:t>
      </w:r>
      <w:r>
        <w:rPr>
          <w:spacing w:val="-20"/>
        </w:rPr>
        <w:t> </w:t>
      </w:r>
      <w:r>
        <w:rPr/>
        <w:t>adlanan</w:t>
      </w:r>
      <w:r>
        <w:rPr>
          <w:spacing w:val="-16"/>
        </w:rPr>
        <w:t> </w:t>
      </w:r>
      <w:r>
        <w:rPr/>
        <w:t>ver- ilənlər toplusu yaradılır. </w:t>
      </w:r>
      <w:r>
        <w:rPr>
          <w:spacing w:val="-3"/>
        </w:rPr>
        <w:t>Bu </w:t>
      </w:r>
      <w:r>
        <w:rPr/>
        <w:t>şəkildən hər bir səviyyədə yuxarıdan aşağı</w:t>
      </w:r>
      <w:r>
        <w:rPr>
          <w:spacing w:val="-7"/>
        </w:rPr>
        <w:t> </w:t>
      </w:r>
      <w:r>
        <w:rPr/>
        <w:t>verilənlərin</w:t>
      </w:r>
      <w:r>
        <w:rPr>
          <w:spacing w:val="-11"/>
        </w:rPr>
        <w:t> </w:t>
      </w:r>
      <w:r>
        <w:rPr/>
        <w:t>axınının</w:t>
      </w:r>
      <w:r>
        <w:rPr>
          <w:spacing w:val="-11"/>
        </w:rPr>
        <w:t> </w:t>
      </w:r>
      <w:r>
        <w:rPr/>
        <w:t>inkapsulyasiyasını</w:t>
      </w:r>
      <w:r>
        <w:rPr>
          <w:spacing w:val="-10"/>
        </w:rPr>
        <w:t> </w:t>
      </w:r>
      <w:r>
        <w:rPr/>
        <w:t>izləmək</w:t>
      </w:r>
      <w:r>
        <w:rPr>
          <w:spacing w:val="-11"/>
        </w:rPr>
        <w:t> </w:t>
      </w:r>
      <w:r>
        <w:rPr/>
        <w:t>olar.</w:t>
      </w:r>
      <w:r>
        <w:rPr>
          <w:spacing w:val="-11"/>
        </w:rPr>
        <w:t> </w:t>
      </w:r>
      <w:r>
        <w:rPr/>
        <w:t>Əlavə- lər səviyyəsində yaradılan verilənlər təqdim edilmə səviyyəsində inkapsulyasiya olunur. Təqdim edilmə səviyyəsindən sonra veri- lənlər xost-qəbuledici ilə seansı sinxronlaşdıran seans səviyyəsinə verilir. Buradan verilənlər xost-mənbədən xost-qəbulediciyə veri- lənləri</w:t>
      </w:r>
      <w:r>
        <w:rPr>
          <w:spacing w:val="-14"/>
        </w:rPr>
        <w:t> </w:t>
      </w:r>
      <w:r>
        <w:rPr/>
        <w:t>nəql</w:t>
      </w:r>
      <w:r>
        <w:rPr>
          <w:spacing w:val="-14"/>
        </w:rPr>
        <w:t> </w:t>
      </w:r>
      <w:r>
        <w:rPr/>
        <w:t>edən</w:t>
      </w:r>
      <w:r>
        <w:rPr>
          <w:spacing w:val="-15"/>
        </w:rPr>
        <w:t> </w:t>
      </w:r>
      <w:r>
        <w:rPr/>
        <w:t>nəqliyyat</w:t>
      </w:r>
      <w:r>
        <w:rPr>
          <w:spacing w:val="-14"/>
        </w:rPr>
        <w:t> </w:t>
      </w:r>
      <w:r>
        <w:rPr/>
        <w:t>səviyyəsinə</w:t>
      </w:r>
      <w:r>
        <w:rPr>
          <w:spacing w:val="-14"/>
        </w:rPr>
        <w:t> </w:t>
      </w:r>
      <w:r>
        <w:rPr/>
        <w:t>daxil</w:t>
      </w:r>
      <w:r>
        <w:rPr>
          <w:spacing w:val="-14"/>
        </w:rPr>
        <w:t> </w:t>
      </w:r>
      <w:r>
        <w:rPr/>
        <w:t>olur.</w:t>
      </w:r>
      <w:r>
        <w:rPr>
          <w:spacing w:val="-15"/>
        </w:rPr>
        <w:t> </w:t>
      </w:r>
      <w:r>
        <w:rPr/>
        <w:t>Lakin</w:t>
      </w:r>
      <w:r>
        <w:rPr>
          <w:spacing w:val="-15"/>
        </w:rPr>
        <w:t> </w:t>
      </w:r>
      <w:r>
        <w:rPr/>
        <w:t>nəql</w:t>
      </w:r>
      <w:r>
        <w:rPr>
          <w:spacing w:val="-14"/>
        </w:rPr>
        <w:t> </w:t>
      </w:r>
      <w:r>
        <w:rPr/>
        <w:t>olun- mamışdan</w:t>
      </w:r>
      <w:r>
        <w:rPr>
          <w:spacing w:val="-12"/>
        </w:rPr>
        <w:t> </w:t>
      </w:r>
      <w:r>
        <w:rPr/>
        <w:t>əvvəl,</w:t>
      </w:r>
      <w:r>
        <w:rPr>
          <w:spacing w:val="-10"/>
        </w:rPr>
        <w:t> </w:t>
      </w:r>
      <w:r>
        <w:rPr/>
        <w:t>şəbəkə</w:t>
      </w:r>
      <w:r>
        <w:rPr>
          <w:spacing w:val="-9"/>
        </w:rPr>
        <w:t> </w:t>
      </w:r>
      <w:r>
        <w:rPr/>
        <w:t>səviyyəsində</w:t>
      </w:r>
      <w:r>
        <w:rPr>
          <w:spacing w:val="-9"/>
        </w:rPr>
        <w:t> </w:t>
      </w:r>
      <w:r>
        <w:rPr/>
        <w:t>formalaşmış</w:t>
      </w:r>
      <w:r>
        <w:rPr>
          <w:spacing w:val="-12"/>
        </w:rPr>
        <w:t> </w:t>
      </w:r>
      <w:r>
        <w:rPr/>
        <w:t>paketə</w:t>
      </w:r>
      <w:r>
        <w:rPr>
          <w:spacing w:val="-9"/>
        </w:rPr>
        <w:t> </w:t>
      </w:r>
      <w:r>
        <w:rPr/>
        <w:t>marşrut haqqında informasiya əlavə olunur. Sonra isə özündə lazımi ünvanları yerləşdirən kadrlar şəklində tərtib olunmaq və fiziki səviyyəyə göndərmək üçün kanal səviyyəsinə göndərilir. Fiziki səviyyədə sıfır və vahidlər şəklində təsvir ounan verilənlərin lifli- optik, və </w:t>
      </w:r>
      <w:r>
        <w:rPr>
          <w:spacing w:val="-4"/>
        </w:rPr>
        <w:t>ya </w:t>
      </w:r>
      <w:r>
        <w:rPr/>
        <w:t>mis kabeli ilə xost-qəbulediciyə göndərilməsi təşkil olunur. Və, nəhayət sıfır və vahidlərdən ibarət olan axın xost-qə- bulediciyə çatdıqda, verilənlər modelin səviyyələri boyunca aşa- ğıdan yuxarı qalır. </w:t>
      </w:r>
      <w:r>
        <w:rPr>
          <w:spacing w:val="-3"/>
        </w:rPr>
        <w:t>Bu </w:t>
      </w:r>
      <w:r>
        <w:rPr/>
        <w:t>halda OSİ modelinin </w:t>
      </w:r>
      <w:r>
        <w:rPr>
          <w:spacing w:val="3"/>
        </w:rPr>
        <w:t>hər </w:t>
      </w:r>
      <w:r>
        <w:rPr/>
        <w:t>bir səviyyəsində uyğun səviyyənin verilənləri deinkapsulyasiya</w:t>
      </w:r>
      <w:r>
        <w:rPr>
          <w:spacing w:val="-16"/>
        </w:rPr>
        <w:t> </w:t>
      </w:r>
      <w:r>
        <w:rPr/>
        <w:t>olunur.</w:t>
      </w:r>
    </w:p>
    <w:p>
      <w:pPr>
        <w:pStyle w:val="BodyText"/>
        <w:ind w:left="104" w:firstLine="340"/>
      </w:pPr>
      <w:r>
        <w:rPr/>
        <w:t>Ötürücü qurğuda verilənlərin inkapsulyasiyası aşağıdakı mər- hələlərdən ibarət olur:</w:t>
      </w:r>
    </w:p>
    <w:p>
      <w:pPr>
        <w:pStyle w:val="ListParagraph"/>
        <w:numPr>
          <w:ilvl w:val="0"/>
          <w:numId w:val="33"/>
        </w:numPr>
        <w:tabs>
          <w:tab w:pos="673" w:val="left" w:leader="none"/>
        </w:tabs>
        <w:spacing w:line="240" w:lineRule="auto" w:before="0" w:after="0"/>
        <w:ind w:left="672" w:right="0" w:hanging="228"/>
        <w:jc w:val="left"/>
        <w:rPr>
          <w:sz w:val="24"/>
        </w:rPr>
      </w:pPr>
      <w:r>
        <w:rPr>
          <w:sz w:val="24"/>
        </w:rPr>
        <w:t>İstifadəçinin informasiyası verilənlərə</w:t>
      </w:r>
      <w:r>
        <w:rPr>
          <w:spacing w:val="-16"/>
          <w:sz w:val="24"/>
        </w:rPr>
        <w:t> </w:t>
      </w:r>
      <w:r>
        <w:rPr>
          <w:sz w:val="24"/>
        </w:rPr>
        <w:t>çevrilir.</w:t>
      </w:r>
    </w:p>
    <w:p>
      <w:pPr>
        <w:pStyle w:val="ListParagraph"/>
        <w:numPr>
          <w:ilvl w:val="0"/>
          <w:numId w:val="33"/>
        </w:numPr>
        <w:tabs>
          <w:tab w:pos="673" w:val="left" w:leader="none"/>
        </w:tabs>
        <w:spacing w:line="240" w:lineRule="auto" w:before="0" w:after="0"/>
        <w:ind w:left="672" w:right="0" w:hanging="228"/>
        <w:jc w:val="left"/>
        <w:rPr>
          <w:sz w:val="24"/>
        </w:rPr>
      </w:pPr>
      <w:r>
        <w:rPr>
          <w:sz w:val="24"/>
        </w:rPr>
        <w:t>Verilənlərdən seqmentlər tərtib</w:t>
      </w:r>
      <w:r>
        <w:rPr>
          <w:spacing w:val="-6"/>
          <w:sz w:val="24"/>
        </w:rPr>
        <w:t> </w:t>
      </w:r>
      <w:r>
        <w:rPr>
          <w:sz w:val="24"/>
        </w:rPr>
        <w:t>edilir.</w:t>
      </w:r>
    </w:p>
    <w:p>
      <w:pPr>
        <w:pStyle w:val="ListParagraph"/>
        <w:numPr>
          <w:ilvl w:val="0"/>
          <w:numId w:val="33"/>
        </w:numPr>
        <w:tabs>
          <w:tab w:pos="673" w:val="left" w:leader="none"/>
        </w:tabs>
        <w:spacing w:line="240" w:lineRule="auto" w:before="0" w:after="0"/>
        <w:ind w:left="672" w:right="0" w:hanging="228"/>
        <w:jc w:val="left"/>
        <w:rPr>
          <w:sz w:val="24"/>
        </w:rPr>
      </w:pPr>
      <w:r>
        <w:rPr>
          <w:sz w:val="24"/>
        </w:rPr>
        <w:t>Seqmentlər paketlər </w:t>
      </w:r>
      <w:r>
        <w:rPr>
          <w:spacing w:val="-3"/>
          <w:sz w:val="24"/>
        </w:rPr>
        <w:t>və </w:t>
      </w:r>
      <w:r>
        <w:rPr>
          <w:spacing w:val="-4"/>
          <w:sz w:val="24"/>
        </w:rPr>
        <w:t>ya </w:t>
      </w:r>
      <w:r>
        <w:rPr>
          <w:sz w:val="24"/>
        </w:rPr>
        <w:t>deytaqramlara</w:t>
      </w:r>
      <w:r>
        <w:rPr>
          <w:spacing w:val="8"/>
          <w:sz w:val="24"/>
        </w:rPr>
        <w:t> </w:t>
      </w:r>
      <w:r>
        <w:rPr>
          <w:sz w:val="24"/>
        </w:rPr>
        <w:t>çevrilir.</w:t>
      </w:r>
    </w:p>
    <w:p>
      <w:pPr>
        <w:pStyle w:val="ListParagraph"/>
        <w:numPr>
          <w:ilvl w:val="0"/>
          <w:numId w:val="33"/>
        </w:numPr>
        <w:tabs>
          <w:tab w:pos="673" w:val="left" w:leader="none"/>
        </w:tabs>
        <w:spacing w:line="240" w:lineRule="auto" w:before="1" w:after="0"/>
        <w:ind w:left="672" w:right="0" w:hanging="228"/>
        <w:jc w:val="left"/>
        <w:rPr>
          <w:sz w:val="24"/>
        </w:rPr>
      </w:pPr>
      <w:r>
        <w:rPr>
          <w:sz w:val="24"/>
        </w:rPr>
        <w:t>Paketlər </w:t>
      </w:r>
      <w:r>
        <w:rPr>
          <w:spacing w:val="-3"/>
          <w:sz w:val="24"/>
        </w:rPr>
        <w:t>və </w:t>
      </w:r>
      <w:r>
        <w:rPr>
          <w:sz w:val="24"/>
        </w:rPr>
        <w:t>deytaqramlar kadrlara</w:t>
      </w:r>
      <w:r>
        <w:rPr>
          <w:spacing w:val="3"/>
          <w:sz w:val="24"/>
        </w:rPr>
        <w:t> </w:t>
      </w:r>
      <w:r>
        <w:rPr>
          <w:sz w:val="24"/>
        </w:rPr>
        <w:t>bölünürlər.</w:t>
      </w:r>
    </w:p>
    <w:p>
      <w:pPr>
        <w:pStyle w:val="ListParagraph"/>
        <w:numPr>
          <w:ilvl w:val="0"/>
          <w:numId w:val="33"/>
        </w:numPr>
        <w:tabs>
          <w:tab w:pos="673" w:val="left" w:leader="none"/>
        </w:tabs>
        <w:spacing w:line="240" w:lineRule="auto" w:before="0" w:after="0"/>
        <w:ind w:left="672" w:right="0" w:hanging="228"/>
        <w:jc w:val="left"/>
        <w:rPr>
          <w:sz w:val="24"/>
        </w:rPr>
      </w:pPr>
      <w:r>
        <w:rPr>
          <w:sz w:val="24"/>
        </w:rPr>
        <w:t>Kadrlardan bitlər sahəsi tərtib</w:t>
      </w:r>
      <w:r>
        <w:rPr>
          <w:spacing w:val="-5"/>
          <w:sz w:val="24"/>
        </w:rPr>
        <w:t> </w:t>
      </w:r>
      <w:r>
        <w:rPr>
          <w:sz w:val="24"/>
        </w:rPr>
        <w:t>edilir.</w:t>
      </w:r>
    </w:p>
    <w:p>
      <w:pPr>
        <w:spacing w:after="0" w:line="240" w:lineRule="auto"/>
        <w:jc w:val="left"/>
        <w:rPr>
          <w:sz w:val="24"/>
        </w:rPr>
        <w:sectPr>
          <w:pgSz w:w="8420" w:h="11910"/>
          <w:pgMar w:header="0" w:footer="815" w:top="880" w:bottom="1060" w:left="860" w:right="1020"/>
        </w:sectPr>
      </w:pPr>
    </w:p>
    <w:p>
      <w:pPr>
        <w:pStyle w:val="Heading2"/>
        <w:spacing w:before="76"/>
      </w:pPr>
      <w:r>
        <w:rPr>
          <w:color w:val="0D0D0D"/>
        </w:rPr>
        <w:t>4.6.1.İnkapsulyasiya</w:t>
      </w:r>
    </w:p>
    <w:p>
      <w:pPr>
        <w:pStyle w:val="BodyText"/>
        <w:ind w:right="118" w:firstLine="340"/>
        <w:jc w:val="both"/>
      </w:pPr>
      <w:r>
        <w:rPr/>
        <w:t>Şəbəkə fiziki mühitindən ötürülmə məqsədilə, əlavələrin </w:t>
      </w:r>
      <w:r>
        <w:rPr>
          <w:position w:val="-1"/>
          <w:sz w:val="16"/>
        </w:rPr>
        <w:t>yuxarı </w:t>
      </w:r>
      <w:r>
        <w:rPr/>
        <w:t>səviyyəsindən aşağıya (protokolların stekləri üzrə) fiziki səvi- yəsinə doğru, verilənlərin ötürülmə prosesinə </w:t>
      </w:r>
      <w:r>
        <w:rPr>
          <w:b/>
        </w:rPr>
        <w:t>inkapsulyasiya </w:t>
      </w:r>
      <w:r>
        <w:rPr/>
        <w:t>deyilir (burulmuş çüt, optik fiber, Wi-Fi və s.). Hər bir səviyyədə müxtəlif protokollar öz informasiyasını ötürülən verilənlərə əlavə edirlər</w:t>
      </w:r>
    </w:p>
    <w:p>
      <w:pPr>
        <w:pStyle w:val="BodyText"/>
        <w:ind w:right="119" w:firstLine="340"/>
        <w:jc w:val="both"/>
      </w:pPr>
      <w:r>
        <w:rPr/>
        <w:t>Bildiyimiz kimi, OSI modeli 7 səviyyəyədən ibarətdir: fiziki səviyyə; kanal səviyyəsi; şəbəkə səviyyəsi; nəqliyyat səviyyəsi; seans səviyyəsi; təqdimetmə səviyyəsi və tətbiqi səviyyə. Bütün şəbəkə qurğuları OSİ modelinə üyğun işləyirlər, yalnız bəziləri modelin 7 səviyyəsinin yeddisini də istifadə edir, qalanları isə ondan az. Belə hal daxil olan verilənlərin dəfələrlə tez emal olunmasına imkan verir.</w:t>
      </w:r>
    </w:p>
    <w:p>
      <w:pPr>
        <w:pStyle w:val="BodyText"/>
        <w:ind w:right="122" w:firstLine="340"/>
        <w:jc w:val="both"/>
      </w:pPr>
      <w:r>
        <w:rPr/>
        <w:t>Məsələn, sizin kompüter 7 səviyyəsinin yeddisinidə, marşru- tizator – üç aşağı səviyyəsini, kommutator isə yalnız iki aşağı səviyyəsini istifadə edirlər.</w:t>
      </w:r>
    </w:p>
    <w:p>
      <w:pPr>
        <w:pStyle w:val="BodyText"/>
        <w:ind w:right="118" w:firstLine="340"/>
        <w:jc w:val="both"/>
      </w:pPr>
      <w:r>
        <w:rPr/>
        <w:t>Şəkil 4.3-də marşrutizator vasitəsilə iki kompüterin qarşılıqlı əlaqəsi qöstərilib. PC1 və PC2 kompüterlərin yerində ev kom- püterləri və ya serverlər ola bilərlər. Marşrutizatorlar, yuxarıda qeyd etdiyimiz kimi, OSİ modelin yalnız üç səviyyəsində işlə- yirlər. Buda (üç səviyyənin istifadəsi), hər hansı bir şəbəkədə marşrutun açılmasına kifayətdir.</w:t>
      </w:r>
    </w:p>
    <w:p>
      <w:pPr>
        <w:pStyle w:val="BodyText"/>
        <w:spacing w:before="4"/>
        <w:ind w:left="0"/>
        <w:rPr>
          <w:sz w:val="25"/>
        </w:rPr>
      </w:pPr>
    </w:p>
    <w:p>
      <w:pPr>
        <w:pStyle w:val="Heading2"/>
        <w:numPr>
          <w:ilvl w:val="2"/>
          <w:numId w:val="34"/>
        </w:numPr>
        <w:tabs>
          <w:tab w:pos="713" w:val="left" w:leader="none"/>
        </w:tabs>
        <w:spacing w:line="240" w:lineRule="auto" w:before="0" w:after="0"/>
        <w:ind w:left="712" w:right="0" w:hanging="600"/>
        <w:jc w:val="left"/>
      </w:pPr>
      <w:r>
        <w:rPr>
          <w:color w:val="0D0D0D"/>
        </w:rPr>
        <w:t>İnkapsulyasiya və</w:t>
      </w:r>
      <w:r>
        <w:rPr>
          <w:color w:val="0D0D0D"/>
          <w:spacing w:val="-16"/>
        </w:rPr>
        <w:t> </w:t>
      </w:r>
      <w:r>
        <w:rPr>
          <w:color w:val="0D0D0D"/>
        </w:rPr>
        <w:t>dekapsulyasiya.</w:t>
      </w:r>
    </w:p>
    <w:p>
      <w:pPr>
        <w:pStyle w:val="BodyText"/>
        <w:spacing w:line="237" w:lineRule="auto" w:before="2"/>
        <w:ind w:right="115" w:firstLine="340"/>
        <w:jc w:val="both"/>
      </w:pPr>
      <w:r>
        <w:rPr/>
        <w:t>İnkapsulyasiya və dekapsulyasiya proseslərini misal üzrə izah edək. Məsələn, siz hansısa veb səhifəyə baxmaq istəyirsiniz və Brauzerin ünvan sətirinə saytın ünvanını daxil edib Enter düymə- sini basdınız. Bu əməliyyatdan sonra verilənləri almaq məqsədilə Brauzer servera (veb səhifə saxlanan yerə) sorğu ğöndərir. Elə həmin mərhələdə, daxil olunmuş ünvan sorğu şəklində servera ötürülür (şəkil 4.4)</w:t>
      </w:r>
      <w:r>
        <w:rPr>
          <w:position w:val="9"/>
          <w:sz w:val="16"/>
        </w:rPr>
        <w:t>20</w:t>
      </w:r>
      <w:r>
        <w:rPr/>
        <w:t>.</w:t>
      </w:r>
    </w:p>
    <w:p>
      <w:pPr>
        <w:pStyle w:val="BodyText"/>
        <w:ind w:left="0"/>
        <w:rPr>
          <w:sz w:val="20"/>
        </w:rPr>
      </w:pPr>
    </w:p>
    <w:p>
      <w:pPr>
        <w:pStyle w:val="BodyText"/>
        <w:ind w:left="0"/>
        <w:rPr>
          <w:sz w:val="20"/>
        </w:rPr>
      </w:pPr>
    </w:p>
    <w:p>
      <w:pPr>
        <w:pStyle w:val="BodyText"/>
        <w:spacing w:before="8"/>
        <w:ind w:left="0"/>
        <w:rPr>
          <w:sz w:val="12"/>
        </w:rPr>
      </w:pPr>
      <w:r>
        <w:rPr/>
        <w:pict>
          <v:line style="position:absolute;mso-position-horizontal-relative:page;mso-position-vertical-relative:paragraph;z-index:1912;mso-wrap-distance-left:0;mso-wrap-distance-right:0" from="56.625pt,9.554472pt" to="200.705pt,9.554472pt" stroked="true" strokeweight=".599980pt" strokecolor="#000000">
            <v:stroke dashstyle="solid"/>
            <w10:wrap type="topAndBottom"/>
          </v:line>
        </w:pict>
      </w:r>
    </w:p>
    <w:p>
      <w:pPr>
        <w:spacing w:before="87"/>
        <w:ind w:left="112" w:right="0" w:firstLine="0"/>
        <w:jc w:val="left"/>
        <w:rPr>
          <w:sz w:val="20"/>
        </w:rPr>
      </w:pPr>
      <w:r>
        <w:rPr>
          <w:position w:val="7"/>
          <w:sz w:val="13"/>
        </w:rPr>
        <w:t>20 </w:t>
      </w:r>
      <w:hyperlink r:id="rId135">
        <w:r>
          <w:rPr>
            <w:sz w:val="20"/>
          </w:rPr>
          <w:t>http://infocisco.ru/network_model_encapsulation_pdu.html</w:t>
        </w:r>
      </w:hyperlink>
    </w:p>
    <w:p>
      <w:pPr>
        <w:spacing w:after="0"/>
        <w:jc w:val="left"/>
        <w:rPr>
          <w:sz w:val="20"/>
        </w:rPr>
        <w:sectPr>
          <w:pgSz w:w="8420" w:h="11910"/>
          <w:pgMar w:header="0" w:footer="815" w:top="880" w:bottom="1020" w:left="1020" w:right="840"/>
        </w:sectPr>
      </w:pPr>
    </w:p>
    <w:p>
      <w:pPr>
        <w:pStyle w:val="BodyText"/>
        <w:ind w:left="252"/>
        <w:rPr>
          <w:sz w:val="20"/>
        </w:rPr>
      </w:pPr>
      <w:r>
        <w:rPr>
          <w:sz w:val="20"/>
        </w:rPr>
        <w:drawing>
          <wp:inline distT="0" distB="0" distL="0" distR="0">
            <wp:extent cx="3833112" cy="3993356"/>
            <wp:effectExtent l="0" t="0" r="0" b="0"/>
            <wp:docPr id="75" name="image112.jpeg" descr=""/>
            <wp:cNvGraphicFramePr>
              <a:graphicFrameLocks noChangeAspect="1"/>
            </wp:cNvGraphicFramePr>
            <a:graphic>
              <a:graphicData uri="http://schemas.openxmlformats.org/drawingml/2006/picture">
                <pic:pic>
                  <pic:nvPicPr>
                    <pic:cNvPr id="76" name="image112.jpeg"/>
                    <pic:cNvPicPr/>
                  </pic:nvPicPr>
                  <pic:blipFill>
                    <a:blip r:embed="rId136" cstate="print"/>
                    <a:stretch>
                      <a:fillRect/>
                    </a:stretch>
                  </pic:blipFill>
                  <pic:spPr>
                    <a:xfrm>
                      <a:off x="0" y="0"/>
                      <a:ext cx="3833112" cy="3993356"/>
                    </a:xfrm>
                    <a:prstGeom prst="rect">
                      <a:avLst/>
                    </a:prstGeom>
                  </pic:spPr>
                </pic:pic>
              </a:graphicData>
            </a:graphic>
          </wp:inline>
        </w:drawing>
      </w:r>
      <w:r>
        <w:rPr>
          <w:sz w:val="20"/>
        </w:rPr>
      </w:r>
    </w:p>
    <w:p>
      <w:pPr>
        <w:pStyle w:val="Heading3"/>
        <w:spacing w:line="247" w:lineRule="auto"/>
        <w:ind w:left="481" w:right="97"/>
        <w:jc w:val="center"/>
      </w:pPr>
      <w:r>
        <w:rPr>
          <w:i/>
        </w:rPr>
        <w:t>Şəkil 4.3. Marşrutizator vasitəsilə iki kompüterin qarşılıqlı </w:t>
      </w:r>
      <w:r>
        <w:rPr/>
        <w:t>əlaqəsə.</w:t>
      </w:r>
    </w:p>
    <w:p>
      <w:pPr>
        <w:pStyle w:val="BodyText"/>
        <w:spacing w:before="11"/>
        <w:ind w:left="0"/>
        <w:rPr>
          <w:b/>
          <w:i/>
          <w:sz w:val="20"/>
        </w:rPr>
      </w:pPr>
      <w:r>
        <w:rPr/>
        <w:drawing>
          <wp:anchor distT="0" distB="0" distL="0" distR="0" allowOverlap="1" layoutInCell="1" locked="0" behindDoc="0" simplePos="0" relativeHeight="1936">
            <wp:simplePos x="0" y="0"/>
            <wp:positionH relativeFrom="page">
              <wp:posOffset>746759</wp:posOffset>
            </wp:positionH>
            <wp:positionV relativeFrom="paragraph">
              <wp:posOffset>178037</wp:posOffset>
            </wp:positionV>
            <wp:extent cx="3775688" cy="453389"/>
            <wp:effectExtent l="0" t="0" r="0" b="0"/>
            <wp:wrapTopAndBottom/>
            <wp:docPr id="77" name="image113.jpeg" descr=""/>
            <wp:cNvGraphicFramePr>
              <a:graphicFrameLocks noChangeAspect="1"/>
            </wp:cNvGraphicFramePr>
            <a:graphic>
              <a:graphicData uri="http://schemas.openxmlformats.org/drawingml/2006/picture">
                <pic:pic>
                  <pic:nvPicPr>
                    <pic:cNvPr id="78" name="image113.jpeg"/>
                    <pic:cNvPicPr/>
                  </pic:nvPicPr>
                  <pic:blipFill>
                    <a:blip r:embed="rId137" cstate="print"/>
                    <a:stretch>
                      <a:fillRect/>
                    </a:stretch>
                  </pic:blipFill>
                  <pic:spPr>
                    <a:xfrm>
                      <a:off x="0" y="0"/>
                      <a:ext cx="3775688" cy="453389"/>
                    </a:xfrm>
                    <a:prstGeom prst="rect">
                      <a:avLst/>
                    </a:prstGeom>
                  </pic:spPr>
                </pic:pic>
              </a:graphicData>
            </a:graphic>
          </wp:anchor>
        </w:drawing>
      </w:r>
    </w:p>
    <w:p>
      <w:pPr>
        <w:spacing w:before="0"/>
        <w:ind w:left="482" w:right="88" w:firstLine="0"/>
        <w:jc w:val="center"/>
        <w:rPr>
          <w:b/>
          <w:i/>
          <w:sz w:val="24"/>
        </w:rPr>
      </w:pPr>
      <w:r>
        <w:rPr>
          <w:b/>
          <w:i/>
          <w:sz w:val="24"/>
        </w:rPr>
        <w:t>Şəkil 4.4.Tətbiqi səviyyə</w:t>
      </w:r>
    </w:p>
    <w:p>
      <w:pPr>
        <w:pStyle w:val="BodyText"/>
        <w:ind w:left="0"/>
        <w:rPr>
          <w:b/>
          <w:i/>
        </w:rPr>
      </w:pPr>
    </w:p>
    <w:p>
      <w:pPr>
        <w:pStyle w:val="BodyText"/>
        <w:ind w:left="104" w:right="106" w:firstLine="340"/>
        <w:jc w:val="both"/>
      </w:pPr>
      <w:r>
        <w:rPr/>
        <w:t>Bu verilənlər tətbiqi səviyyədən verilənlərin təqdimetmə sə- viyyəsinə (şəkil 4.5) enirlər. Təqdimetmə səviyyəsində sizin kompüter aşağı səviyyəyə ötürülməsini asanlaşdırmaq məqsədilə daxil olunmuş mətn sətrini(ünvanı) daha əlverişli formata çevirir.</w:t>
      </w:r>
    </w:p>
    <w:p>
      <w:pPr>
        <w:spacing w:after="0"/>
        <w:jc w:val="both"/>
        <w:sectPr>
          <w:pgSz w:w="8420" w:h="11910"/>
          <w:pgMar w:header="0" w:footer="815" w:top="960" w:bottom="1060" w:left="860" w:right="1020"/>
        </w:sectPr>
      </w:pPr>
    </w:p>
    <w:p>
      <w:pPr>
        <w:pStyle w:val="BodyText"/>
        <w:ind w:left="336"/>
        <w:rPr>
          <w:sz w:val="20"/>
        </w:rPr>
      </w:pPr>
      <w:r>
        <w:rPr>
          <w:sz w:val="20"/>
        </w:rPr>
        <w:drawing>
          <wp:inline distT="0" distB="0" distL="0" distR="0">
            <wp:extent cx="3738187" cy="488918"/>
            <wp:effectExtent l="0" t="0" r="0" b="0"/>
            <wp:docPr id="79" name="image114.jpeg" descr=""/>
            <wp:cNvGraphicFramePr>
              <a:graphicFrameLocks noChangeAspect="1"/>
            </wp:cNvGraphicFramePr>
            <a:graphic>
              <a:graphicData uri="http://schemas.openxmlformats.org/drawingml/2006/picture">
                <pic:pic>
                  <pic:nvPicPr>
                    <pic:cNvPr id="80" name="image114.jpeg"/>
                    <pic:cNvPicPr/>
                  </pic:nvPicPr>
                  <pic:blipFill>
                    <a:blip r:embed="rId138" cstate="print"/>
                    <a:stretch>
                      <a:fillRect/>
                    </a:stretch>
                  </pic:blipFill>
                  <pic:spPr>
                    <a:xfrm>
                      <a:off x="0" y="0"/>
                      <a:ext cx="3738187" cy="488918"/>
                    </a:xfrm>
                    <a:prstGeom prst="rect">
                      <a:avLst/>
                    </a:prstGeom>
                  </pic:spPr>
                </pic:pic>
              </a:graphicData>
            </a:graphic>
          </wp:inline>
        </w:drawing>
      </w:r>
      <w:r>
        <w:rPr>
          <w:sz w:val="20"/>
        </w:rPr>
      </w:r>
    </w:p>
    <w:p>
      <w:pPr>
        <w:pStyle w:val="Heading3"/>
        <w:spacing w:before="6"/>
        <w:ind w:left="450" w:right="58"/>
        <w:jc w:val="center"/>
        <w:rPr>
          <w:i/>
        </w:rPr>
      </w:pPr>
      <w:r>
        <w:rPr>
          <w:i/>
        </w:rPr>
        <w:t>Şəkil 4.5. Təqdimetmə səviyyə.</w:t>
      </w:r>
    </w:p>
    <w:p>
      <w:pPr>
        <w:pStyle w:val="BodyText"/>
        <w:spacing w:before="67"/>
        <w:ind w:right="116" w:firstLine="340"/>
        <w:jc w:val="both"/>
      </w:pPr>
      <w:r>
        <w:rPr/>
        <w:drawing>
          <wp:anchor distT="0" distB="0" distL="0" distR="0" allowOverlap="1" layoutInCell="1" locked="0" behindDoc="0" simplePos="0" relativeHeight="1960">
            <wp:simplePos x="0" y="0"/>
            <wp:positionH relativeFrom="page">
              <wp:posOffset>718819</wp:posOffset>
            </wp:positionH>
            <wp:positionV relativeFrom="paragraph">
              <wp:posOffset>791630</wp:posOffset>
            </wp:positionV>
            <wp:extent cx="3907150" cy="397763"/>
            <wp:effectExtent l="0" t="0" r="0" b="0"/>
            <wp:wrapTopAndBottom/>
            <wp:docPr id="81" name="image115.jpeg" descr=""/>
            <wp:cNvGraphicFramePr>
              <a:graphicFrameLocks noChangeAspect="1"/>
            </wp:cNvGraphicFramePr>
            <a:graphic>
              <a:graphicData uri="http://schemas.openxmlformats.org/drawingml/2006/picture">
                <pic:pic>
                  <pic:nvPicPr>
                    <pic:cNvPr id="82" name="image115.jpeg"/>
                    <pic:cNvPicPr/>
                  </pic:nvPicPr>
                  <pic:blipFill>
                    <a:blip r:embed="rId139" cstate="print"/>
                    <a:stretch>
                      <a:fillRect/>
                    </a:stretch>
                  </pic:blipFill>
                  <pic:spPr>
                    <a:xfrm>
                      <a:off x="0" y="0"/>
                      <a:ext cx="3907150" cy="397763"/>
                    </a:xfrm>
                    <a:prstGeom prst="rect">
                      <a:avLst/>
                    </a:prstGeom>
                  </pic:spPr>
                </pic:pic>
              </a:graphicData>
            </a:graphic>
          </wp:anchor>
        </w:drawing>
      </w:r>
      <w:r>
        <w:rPr/>
        <w:t>Daha sonra isə verilənlər (mətn yox) seans səviyyəsinə (şəkil 4.6) daxil olurlar. Qöstərilən misalda həmin səviyyənin protokol- larında istifadə etməyə ehtiyac yoxdur və verilənlər daha irəli ötürülürlər.</w:t>
      </w:r>
    </w:p>
    <w:p>
      <w:pPr>
        <w:pStyle w:val="Heading3"/>
        <w:ind w:left="450" w:right="61"/>
        <w:jc w:val="center"/>
        <w:rPr>
          <w:i/>
        </w:rPr>
      </w:pPr>
      <w:r>
        <w:rPr>
          <w:i/>
        </w:rPr>
        <w:t>Şəkil 4.6. Seans səviyyəsi</w:t>
      </w:r>
    </w:p>
    <w:p>
      <w:pPr>
        <w:pStyle w:val="BodyText"/>
        <w:spacing w:before="72"/>
        <w:ind w:right="114" w:firstLine="340"/>
        <w:jc w:val="both"/>
      </w:pPr>
      <w:r>
        <w:rPr/>
        <w:drawing>
          <wp:anchor distT="0" distB="0" distL="0" distR="0" allowOverlap="1" layoutInCell="1" locked="0" behindDoc="0" simplePos="0" relativeHeight="1984">
            <wp:simplePos x="0" y="0"/>
            <wp:positionH relativeFrom="page">
              <wp:posOffset>718819</wp:posOffset>
            </wp:positionH>
            <wp:positionV relativeFrom="paragraph">
              <wp:posOffset>1507910</wp:posOffset>
            </wp:positionV>
            <wp:extent cx="3920618" cy="454342"/>
            <wp:effectExtent l="0" t="0" r="0" b="0"/>
            <wp:wrapTopAndBottom/>
            <wp:docPr id="83" name="image116.jpeg" descr=""/>
            <wp:cNvGraphicFramePr>
              <a:graphicFrameLocks noChangeAspect="1"/>
            </wp:cNvGraphicFramePr>
            <a:graphic>
              <a:graphicData uri="http://schemas.openxmlformats.org/drawingml/2006/picture">
                <pic:pic>
                  <pic:nvPicPr>
                    <pic:cNvPr id="84" name="image116.jpeg"/>
                    <pic:cNvPicPr/>
                  </pic:nvPicPr>
                  <pic:blipFill>
                    <a:blip r:embed="rId140" cstate="print"/>
                    <a:stretch>
                      <a:fillRect/>
                    </a:stretch>
                  </pic:blipFill>
                  <pic:spPr>
                    <a:xfrm>
                      <a:off x="0" y="0"/>
                      <a:ext cx="3920618" cy="454342"/>
                    </a:xfrm>
                    <a:prstGeom prst="rect">
                      <a:avLst/>
                    </a:prstGeom>
                  </pic:spPr>
                </pic:pic>
              </a:graphicData>
            </a:graphic>
          </wp:anchor>
        </w:drawing>
      </w:r>
      <w:r>
        <w:rPr/>
        <w:t>Nəqliyyat səviyyəsi (şəkil 4.7) verilənləri alır və təyin edir ki, verilənlər TCP protokolundan istifadə olmaq şərti ilə ötürülmə- lidirlər.</w:t>
      </w:r>
      <w:r>
        <w:rPr>
          <w:spacing w:val="-13"/>
        </w:rPr>
        <w:t> </w:t>
      </w:r>
      <w:r>
        <w:rPr/>
        <w:t>Nəqliyyat</w:t>
      </w:r>
      <w:r>
        <w:rPr>
          <w:spacing w:val="-12"/>
        </w:rPr>
        <w:t> </w:t>
      </w:r>
      <w:r>
        <w:rPr/>
        <w:t>səviyyəsi,</w:t>
      </w:r>
      <w:r>
        <w:rPr>
          <w:spacing w:val="-13"/>
        </w:rPr>
        <w:t> </w:t>
      </w:r>
      <w:r>
        <w:rPr/>
        <w:t>ötürməmişdən</w:t>
      </w:r>
      <w:r>
        <w:rPr>
          <w:spacing w:val="-13"/>
        </w:rPr>
        <w:t> </w:t>
      </w:r>
      <w:r>
        <w:rPr/>
        <w:t>qabaq</w:t>
      </w:r>
      <w:r>
        <w:rPr>
          <w:spacing w:val="-13"/>
        </w:rPr>
        <w:t> </w:t>
      </w:r>
      <w:r>
        <w:rPr/>
        <w:t>verilənləri</w:t>
      </w:r>
      <w:r>
        <w:rPr>
          <w:spacing w:val="-12"/>
        </w:rPr>
        <w:t> </w:t>
      </w:r>
      <w:r>
        <w:rPr/>
        <w:t>kiçik hissələrə</w:t>
      </w:r>
      <w:r>
        <w:rPr>
          <w:spacing w:val="-13"/>
        </w:rPr>
        <w:t> </w:t>
      </w:r>
      <w:r>
        <w:rPr/>
        <w:t>bölür</w:t>
      </w:r>
      <w:r>
        <w:rPr>
          <w:spacing w:val="-14"/>
        </w:rPr>
        <w:t> </w:t>
      </w:r>
      <w:r>
        <w:rPr/>
        <w:t>və</w:t>
      </w:r>
      <w:r>
        <w:rPr>
          <w:spacing w:val="-13"/>
        </w:rPr>
        <w:t> </w:t>
      </w:r>
      <w:r>
        <w:rPr/>
        <w:t>hər</w:t>
      </w:r>
      <w:r>
        <w:rPr>
          <w:spacing w:val="-14"/>
        </w:rPr>
        <w:t> </w:t>
      </w:r>
      <w:r>
        <w:rPr/>
        <w:t>bir</w:t>
      </w:r>
      <w:r>
        <w:rPr>
          <w:spacing w:val="-14"/>
        </w:rPr>
        <w:t> </w:t>
      </w:r>
      <w:r>
        <w:rPr/>
        <w:t>hissəyə</w:t>
      </w:r>
      <w:r>
        <w:rPr>
          <w:spacing w:val="-13"/>
        </w:rPr>
        <w:t> </w:t>
      </w:r>
      <w:r>
        <w:rPr/>
        <w:t>başlıq</w:t>
      </w:r>
      <w:r>
        <w:rPr>
          <w:spacing w:val="-14"/>
        </w:rPr>
        <w:t> </w:t>
      </w:r>
      <w:r>
        <w:rPr/>
        <w:t>verir.</w:t>
      </w:r>
      <w:r>
        <w:rPr>
          <w:spacing w:val="-14"/>
        </w:rPr>
        <w:t> </w:t>
      </w:r>
      <w:r>
        <w:rPr/>
        <w:t>Başlıqda</w:t>
      </w:r>
      <w:r>
        <w:rPr>
          <w:spacing w:val="-13"/>
        </w:rPr>
        <w:t> </w:t>
      </w:r>
      <w:r>
        <w:rPr/>
        <w:t>kompüterin (hansından ki verilənlər ötürülüb (məsələn 1223) və hansına ötürülür (məsələn 80)) məntiqi portları haqqında məlumat verilir. Nəqliyyat səviyyəsində başlıqları olan kiçik hissələr </w:t>
      </w:r>
      <w:r>
        <w:rPr>
          <w:b/>
        </w:rPr>
        <w:t>seqment </w:t>
      </w:r>
      <w:r>
        <w:rPr/>
        <w:t>adlanır. Sonra seqmentlər aşağı şəbəkə səviyyəsinə</w:t>
      </w:r>
      <w:r>
        <w:rPr>
          <w:spacing w:val="-13"/>
        </w:rPr>
        <w:t> </w:t>
      </w:r>
      <w:r>
        <w:rPr/>
        <w:t>ötürülürlər.</w:t>
      </w:r>
    </w:p>
    <w:p>
      <w:pPr>
        <w:pStyle w:val="Heading3"/>
        <w:ind w:left="450" w:right="59"/>
        <w:jc w:val="center"/>
        <w:rPr>
          <w:i/>
        </w:rPr>
      </w:pPr>
      <w:r>
        <w:rPr>
          <w:i/>
        </w:rPr>
        <w:t>Şəkil 4.7. Nəqliyyat səviyyəsi.</w:t>
      </w:r>
    </w:p>
    <w:p>
      <w:pPr>
        <w:pStyle w:val="BodyText"/>
        <w:spacing w:before="92"/>
        <w:ind w:right="114" w:firstLine="340"/>
        <w:jc w:val="both"/>
      </w:pPr>
      <w:r>
        <w:rPr/>
        <w:drawing>
          <wp:anchor distT="0" distB="0" distL="0" distR="0" allowOverlap="1" layoutInCell="1" locked="0" behindDoc="0" simplePos="0" relativeHeight="2008">
            <wp:simplePos x="0" y="0"/>
            <wp:positionH relativeFrom="page">
              <wp:posOffset>772159</wp:posOffset>
            </wp:positionH>
            <wp:positionV relativeFrom="paragraph">
              <wp:posOffset>1171995</wp:posOffset>
            </wp:positionV>
            <wp:extent cx="3932586" cy="413956"/>
            <wp:effectExtent l="0" t="0" r="0" b="0"/>
            <wp:wrapTopAndBottom/>
            <wp:docPr id="85" name="image117.jpeg" descr=""/>
            <wp:cNvGraphicFramePr>
              <a:graphicFrameLocks noChangeAspect="1"/>
            </wp:cNvGraphicFramePr>
            <a:graphic>
              <a:graphicData uri="http://schemas.openxmlformats.org/drawingml/2006/picture">
                <pic:pic>
                  <pic:nvPicPr>
                    <pic:cNvPr id="86" name="image117.jpeg"/>
                    <pic:cNvPicPr/>
                  </pic:nvPicPr>
                  <pic:blipFill>
                    <a:blip r:embed="rId141" cstate="print"/>
                    <a:stretch>
                      <a:fillRect/>
                    </a:stretch>
                  </pic:blipFill>
                  <pic:spPr>
                    <a:xfrm>
                      <a:off x="0" y="0"/>
                      <a:ext cx="3932586" cy="413956"/>
                    </a:xfrm>
                    <a:prstGeom prst="rect">
                      <a:avLst/>
                    </a:prstGeom>
                  </pic:spPr>
                </pic:pic>
              </a:graphicData>
            </a:graphic>
          </wp:anchor>
        </w:drawing>
      </w:r>
      <w:r>
        <w:rPr/>
        <w:t>Şəbəkə səviyyəsi (şəkil 4.8), hər bir seqmenti aldıqdan sonra onları dahada kiçik hissələrə bölür və hər yeni yaranmış hissəçiyə xüsusi başlıq əlavə edir. Şəbəkə səviyyəsinin başlığında qöndərən (istifadəçinin kompüteri) və qəbul edən (Server) kompüterlərin məntiqi şəbəkə ünvanları qöstərilir. Məntiqi şəbəkə ünvanla hamıya məlum olan İP ünvanlardı.</w:t>
      </w:r>
    </w:p>
    <w:p>
      <w:pPr>
        <w:pStyle w:val="Heading3"/>
        <w:ind w:left="450" w:right="63"/>
        <w:jc w:val="center"/>
        <w:rPr>
          <w:i/>
        </w:rPr>
      </w:pPr>
      <w:r>
        <w:rPr>
          <w:i/>
        </w:rPr>
        <w:t>Şəkil 4.8.Şəbəkə səviyyəsi.</w:t>
      </w:r>
    </w:p>
    <w:p>
      <w:pPr>
        <w:pStyle w:val="BodyText"/>
        <w:spacing w:before="92"/>
        <w:ind w:left="449" w:right="123"/>
        <w:jc w:val="center"/>
      </w:pPr>
      <w:r>
        <w:rPr/>
        <w:t>Bir neçə başlıqlı verilənlər hissəçiklərinə şəbəkə səviyyəsində</w:t>
      </w:r>
    </w:p>
    <w:p>
      <w:pPr>
        <w:spacing w:after="0"/>
        <w:jc w:val="center"/>
        <w:sectPr>
          <w:pgSz w:w="8420" w:h="11910"/>
          <w:pgMar w:header="0" w:footer="815" w:top="960" w:bottom="1060" w:left="1020" w:right="840"/>
        </w:sectPr>
      </w:pPr>
    </w:p>
    <w:p>
      <w:pPr>
        <w:pStyle w:val="BodyText"/>
        <w:spacing w:before="68"/>
        <w:ind w:left="104"/>
      </w:pPr>
      <w:r>
        <w:rPr>
          <w:b/>
        </w:rPr>
        <w:t>paket </w:t>
      </w:r>
      <w:r>
        <w:rPr/>
        <w:t>(şəkil 4.8.) deyilir (yuxarı səviyyələrdə spesifik başlıqlar verilir) və onlarda öz növbəsində kanal səviyyəsinə ötürülürlər.</w:t>
      </w:r>
    </w:p>
    <w:p>
      <w:pPr>
        <w:pStyle w:val="BodyText"/>
        <w:ind w:left="104" w:right="106" w:firstLine="340"/>
        <w:jc w:val="both"/>
      </w:pPr>
      <w:r>
        <w:rPr/>
        <w:t>Kanal səviyyəsində paketlər kiçik verilənlər hissələrinə bölü- nürlər və onlara kanal səviyyəli başlığlardan başqa </w:t>
      </w:r>
      <w:r>
        <w:rPr>
          <w:b/>
        </w:rPr>
        <w:t>treyler </w:t>
      </w:r>
      <w:r>
        <w:rPr>
          <w:spacing w:val="-3"/>
        </w:rPr>
        <w:t>də</w:t>
      </w:r>
      <w:r>
        <w:rPr>
          <w:spacing w:val="54"/>
        </w:rPr>
        <w:t> </w:t>
      </w:r>
      <w:r>
        <w:rPr/>
        <w:t>əlavə olunur.</w:t>
      </w:r>
    </w:p>
    <w:p>
      <w:pPr>
        <w:pStyle w:val="BodyText"/>
        <w:spacing w:before="1"/>
        <w:ind w:left="104" w:right="110" w:firstLine="400"/>
        <w:jc w:val="both"/>
      </w:pPr>
      <w:r>
        <w:rPr/>
        <w:t>Kanal səviyyəsində başlığlar qurğuların fiziki ünvanlarından ibarətdir, treylerlərdə isə verilənlərin bütövlüyünü təyin edən hesablanmış nəzərət cəmi və ya kod (informasiya) yerləşir.</w:t>
      </w:r>
    </w:p>
    <w:p>
      <w:pPr>
        <w:pStyle w:val="BodyText"/>
        <w:ind w:left="104" w:right="108" w:firstLine="340"/>
        <w:jc w:val="both"/>
      </w:pPr>
      <w:r>
        <w:rPr/>
        <w:drawing>
          <wp:anchor distT="0" distB="0" distL="0" distR="0" allowOverlap="1" layoutInCell="1" locked="0" behindDoc="0" simplePos="0" relativeHeight="2032">
            <wp:simplePos x="0" y="0"/>
            <wp:positionH relativeFrom="page">
              <wp:posOffset>612140</wp:posOffset>
            </wp:positionH>
            <wp:positionV relativeFrom="paragraph">
              <wp:posOffset>573444</wp:posOffset>
            </wp:positionV>
            <wp:extent cx="3857183" cy="573024"/>
            <wp:effectExtent l="0" t="0" r="0" b="0"/>
            <wp:wrapTopAndBottom/>
            <wp:docPr id="87" name="image118.jpeg" descr=""/>
            <wp:cNvGraphicFramePr>
              <a:graphicFrameLocks noChangeAspect="1"/>
            </wp:cNvGraphicFramePr>
            <a:graphic>
              <a:graphicData uri="http://schemas.openxmlformats.org/drawingml/2006/picture">
                <pic:pic>
                  <pic:nvPicPr>
                    <pic:cNvPr id="88" name="image118.jpeg"/>
                    <pic:cNvPicPr/>
                  </pic:nvPicPr>
                  <pic:blipFill>
                    <a:blip r:embed="rId142" cstate="print"/>
                    <a:stretch>
                      <a:fillRect/>
                    </a:stretch>
                  </pic:blipFill>
                  <pic:spPr>
                    <a:xfrm>
                      <a:off x="0" y="0"/>
                      <a:ext cx="3857183" cy="573024"/>
                    </a:xfrm>
                    <a:prstGeom prst="rect">
                      <a:avLst/>
                    </a:prstGeom>
                  </pic:spPr>
                </pic:pic>
              </a:graphicData>
            </a:graphic>
          </wp:anchor>
        </w:drawing>
      </w:r>
      <w:r>
        <w:rPr/>
        <w:t>Qurğrların fiziki ünvanlarına - MAC ünvanlar deyilir. Bu çox kiçik olan verilənlər kadr və ya freym adlanırlar. Sonra isə freymlər fiziki səviyyəyə ötürülürlər.</w:t>
      </w:r>
    </w:p>
    <w:p>
      <w:pPr>
        <w:pStyle w:val="Heading3"/>
        <w:ind w:left="2221"/>
        <w:rPr>
          <w:i/>
        </w:rPr>
      </w:pPr>
      <w:r>
        <w:rPr>
          <w:i/>
        </w:rPr>
        <w:t>Şəkil 4.9. Kanal səviyyəsi</w:t>
      </w:r>
    </w:p>
    <w:p>
      <w:pPr>
        <w:pStyle w:val="BodyText"/>
        <w:spacing w:before="72"/>
        <w:ind w:left="104" w:right="102" w:firstLine="340"/>
        <w:jc w:val="both"/>
      </w:pPr>
      <w:r>
        <w:rPr/>
        <w:drawing>
          <wp:anchor distT="0" distB="0" distL="0" distR="0" allowOverlap="1" layoutInCell="1" locked="0" behindDoc="0" simplePos="0" relativeHeight="2056">
            <wp:simplePos x="0" y="0"/>
            <wp:positionH relativeFrom="page">
              <wp:posOffset>751840</wp:posOffset>
            </wp:positionH>
            <wp:positionV relativeFrom="paragraph">
              <wp:posOffset>618529</wp:posOffset>
            </wp:positionV>
            <wp:extent cx="3718335" cy="481584"/>
            <wp:effectExtent l="0" t="0" r="0" b="0"/>
            <wp:wrapTopAndBottom/>
            <wp:docPr id="89" name="image119.jpeg" descr=""/>
            <wp:cNvGraphicFramePr>
              <a:graphicFrameLocks noChangeAspect="1"/>
            </wp:cNvGraphicFramePr>
            <a:graphic>
              <a:graphicData uri="http://schemas.openxmlformats.org/drawingml/2006/picture">
                <pic:pic>
                  <pic:nvPicPr>
                    <pic:cNvPr id="90" name="image119.jpeg"/>
                    <pic:cNvPicPr/>
                  </pic:nvPicPr>
                  <pic:blipFill>
                    <a:blip r:embed="rId143" cstate="print"/>
                    <a:stretch>
                      <a:fillRect/>
                    </a:stretch>
                  </pic:blipFill>
                  <pic:spPr>
                    <a:xfrm>
                      <a:off x="0" y="0"/>
                      <a:ext cx="3718335" cy="481584"/>
                    </a:xfrm>
                    <a:prstGeom prst="rect">
                      <a:avLst/>
                    </a:prstGeom>
                  </pic:spPr>
                </pic:pic>
              </a:graphicData>
            </a:graphic>
          </wp:anchor>
        </w:drawing>
      </w:r>
      <w:r>
        <w:rPr/>
        <w:t>Fiziki səviyyəyə freymlər (kadrlar) bit siqnalları kimi ötü- rülürlər və sonra digər şəbəkə quğularından təyinat yerinə cat- dırılırlar.</w:t>
      </w:r>
    </w:p>
    <w:p>
      <w:pPr>
        <w:pStyle w:val="Heading3"/>
        <w:ind w:left="2225"/>
        <w:rPr>
          <w:i/>
        </w:rPr>
      </w:pPr>
      <w:r>
        <w:rPr>
          <w:i/>
        </w:rPr>
        <w:t>Şəkil 4.10. Fiziki səviyyə.</w:t>
      </w:r>
    </w:p>
    <w:p>
      <w:pPr>
        <w:pStyle w:val="BodyText"/>
        <w:spacing w:before="68"/>
        <w:ind w:left="104" w:right="108" w:firstLine="340"/>
        <w:jc w:val="both"/>
      </w:pPr>
      <w:r>
        <w:rPr/>
        <w:t>Verilənlərin (yuxarı səviyyədən) siqnallara (aşağı səviyyəyə ) bütün çevirilmə prosesi </w:t>
      </w:r>
      <w:r>
        <w:rPr>
          <w:b/>
        </w:rPr>
        <w:t>inkapsulyasiya </w:t>
      </w:r>
      <w:r>
        <w:rPr/>
        <w:t>adlanır. Şəkil 4.11-də yuxarı səviyyədən aşağı səviyyəyə inkapsulyasiyanın ümumi sxemi göstərilib.</w:t>
      </w:r>
    </w:p>
    <w:p>
      <w:pPr>
        <w:pStyle w:val="BodyText"/>
        <w:ind w:left="104" w:right="102" w:firstLine="340"/>
        <w:jc w:val="both"/>
      </w:pPr>
      <w:r>
        <w:rPr/>
        <w:t>Sonra siqnallar bir neçə şəbəkə qurğularından (məsələn marşrutizator və kommutator) ötürülərək, alıçıya çatırlar</w:t>
      </w:r>
      <w:r>
        <w:rPr>
          <w:spacing w:val="-39"/>
        </w:rPr>
        <w:t> </w:t>
      </w:r>
      <w:r>
        <w:rPr/>
        <w:t>(məsələn Serverə) (şəkil</w:t>
      </w:r>
      <w:r>
        <w:rPr>
          <w:spacing w:val="-2"/>
        </w:rPr>
        <w:t> </w:t>
      </w:r>
      <w:r>
        <w:rPr/>
        <w:t>4.12).</w:t>
      </w:r>
    </w:p>
    <w:p>
      <w:pPr>
        <w:pStyle w:val="BodyText"/>
        <w:ind w:left="104" w:right="108" w:firstLine="340"/>
        <w:jc w:val="both"/>
      </w:pPr>
      <w:r>
        <w:rPr/>
        <w:t>Şəbəkə kartı bitləri qəbul edir (fiziki səviyyədə) və onları kadrlara (freymlərə) çevirir (kanal səviyyəsi üçün).</w:t>
      </w:r>
    </w:p>
    <w:p>
      <w:pPr>
        <w:spacing w:after="0"/>
        <w:jc w:val="both"/>
        <w:sectPr>
          <w:pgSz w:w="8420" w:h="11910"/>
          <w:pgMar w:header="0" w:footer="815" w:top="880" w:bottom="1060" w:left="860" w:right="1020"/>
        </w:sectPr>
      </w:pPr>
    </w:p>
    <w:p>
      <w:pPr>
        <w:pStyle w:val="BodyText"/>
        <w:ind w:left="0"/>
        <w:rPr>
          <w:sz w:val="20"/>
        </w:rPr>
      </w:pPr>
    </w:p>
    <w:p>
      <w:pPr>
        <w:pStyle w:val="BodyText"/>
        <w:ind w:left="0"/>
        <w:rPr>
          <w:sz w:val="20"/>
        </w:rPr>
      </w:pPr>
    </w:p>
    <w:p>
      <w:pPr>
        <w:pStyle w:val="BodyText"/>
        <w:spacing w:before="5"/>
        <w:ind w:left="0"/>
        <w:rPr>
          <w:sz w:val="19"/>
        </w:rPr>
      </w:pPr>
    </w:p>
    <w:p>
      <w:pPr>
        <w:pStyle w:val="BodyText"/>
        <w:rPr>
          <w:sz w:val="20"/>
        </w:rPr>
      </w:pPr>
      <w:r>
        <w:rPr>
          <w:sz w:val="20"/>
        </w:rPr>
        <w:drawing>
          <wp:inline distT="0" distB="0" distL="0" distR="0">
            <wp:extent cx="3905998" cy="4752594"/>
            <wp:effectExtent l="0" t="0" r="0" b="0"/>
            <wp:docPr id="91" name="image120.jpeg" descr=""/>
            <wp:cNvGraphicFramePr>
              <a:graphicFrameLocks noChangeAspect="1"/>
            </wp:cNvGraphicFramePr>
            <a:graphic>
              <a:graphicData uri="http://schemas.openxmlformats.org/drawingml/2006/picture">
                <pic:pic>
                  <pic:nvPicPr>
                    <pic:cNvPr id="92" name="image120.jpeg"/>
                    <pic:cNvPicPr/>
                  </pic:nvPicPr>
                  <pic:blipFill>
                    <a:blip r:embed="rId144" cstate="print"/>
                    <a:stretch>
                      <a:fillRect/>
                    </a:stretch>
                  </pic:blipFill>
                  <pic:spPr>
                    <a:xfrm>
                      <a:off x="0" y="0"/>
                      <a:ext cx="3905998" cy="4752594"/>
                    </a:xfrm>
                    <a:prstGeom prst="rect">
                      <a:avLst/>
                    </a:prstGeom>
                  </pic:spPr>
                </pic:pic>
              </a:graphicData>
            </a:graphic>
          </wp:inline>
        </w:drawing>
      </w:r>
      <w:r>
        <w:rPr>
          <w:sz w:val="20"/>
        </w:rPr>
      </w:r>
    </w:p>
    <w:p>
      <w:pPr>
        <w:pStyle w:val="BodyText"/>
        <w:spacing w:before="8"/>
        <w:ind w:left="0"/>
        <w:rPr>
          <w:sz w:val="17"/>
        </w:rPr>
      </w:pPr>
    </w:p>
    <w:p>
      <w:pPr>
        <w:pStyle w:val="Heading3"/>
        <w:spacing w:line="247" w:lineRule="auto" w:before="90"/>
        <w:ind w:left="1761" w:right="755" w:hanging="589"/>
      </w:pPr>
      <w:r>
        <w:rPr>
          <w:i/>
        </w:rPr>
        <w:t>Şəkil 4.11. Yuxarı səviyyədən aşağı səviyyəyə </w:t>
      </w:r>
      <w:r>
        <w:rPr/>
        <w:t>inkapsulyasiyanın ümumi sxemi.</w:t>
      </w:r>
    </w:p>
    <w:p>
      <w:pPr>
        <w:spacing w:after="0" w:line="247" w:lineRule="auto"/>
        <w:sectPr>
          <w:pgSz w:w="8420" w:h="11910"/>
          <w:pgMar w:header="0" w:footer="815" w:top="1100" w:bottom="1060" w:left="1100" w:right="940"/>
        </w:sectPr>
      </w:pPr>
    </w:p>
    <w:p>
      <w:pPr>
        <w:pStyle w:val="BodyText"/>
        <w:ind w:left="196"/>
        <w:rPr>
          <w:sz w:val="20"/>
        </w:rPr>
      </w:pPr>
      <w:r>
        <w:rPr>
          <w:sz w:val="20"/>
        </w:rPr>
        <w:drawing>
          <wp:inline distT="0" distB="0" distL="0" distR="0">
            <wp:extent cx="3901380" cy="3307746"/>
            <wp:effectExtent l="0" t="0" r="0" b="0"/>
            <wp:docPr id="93" name="image121.jpeg" descr=""/>
            <wp:cNvGraphicFramePr>
              <a:graphicFrameLocks noChangeAspect="1"/>
            </wp:cNvGraphicFramePr>
            <a:graphic>
              <a:graphicData uri="http://schemas.openxmlformats.org/drawingml/2006/picture">
                <pic:pic>
                  <pic:nvPicPr>
                    <pic:cNvPr id="94" name="image121.jpeg"/>
                    <pic:cNvPicPr/>
                  </pic:nvPicPr>
                  <pic:blipFill>
                    <a:blip r:embed="rId145" cstate="print"/>
                    <a:stretch>
                      <a:fillRect/>
                    </a:stretch>
                  </pic:blipFill>
                  <pic:spPr>
                    <a:xfrm>
                      <a:off x="0" y="0"/>
                      <a:ext cx="3901380" cy="3307746"/>
                    </a:xfrm>
                    <a:prstGeom prst="rect">
                      <a:avLst/>
                    </a:prstGeom>
                  </pic:spPr>
                </pic:pic>
              </a:graphicData>
            </a:graphic>
          </wp:inline>
        </w:drawing>
      </w:r>
      <w:r>
        <w:rPr>
          <w:sz w:val="20"/>
        </w:rPr>
      </w:r>
    </w:p>
    <w:p>
      <w:pPr>
        <w:spacing w:line="247" w:lineRule="auto" w:before="48"/>
        <w:ind w:left="2921" w:right="287" w:hanging="2210"/>
        <w:jc w:val="left"/>
        <w:rPr>
          <w:b/>
          <w:i/>
          <w:sz w:val="24"/>
        </w:rPr>
      </w:pPr>
      <w:r>
        <w:rPr>
          <w:b/>
          <w:i/>
          <w:sz w:val="24"/>
        </w:rPr>
        <w:t>Şəkil 4.12. Siqnalların marşrutizator və kommutatordan </w:t>
      </w:r>
      <w:r>
        <w:rPr>
          <w:b/>
          <w:i/>
          <w:sz w:val="24"/>
        </w:rPr>
        <w:t>ötürülməsi.</w:t>
      </w:r>
    </w:p>
    <w:p>
      <w:pPr>
        <w:pStyle w:val="BodyText"/>
        <w:spacing w:before="8"/>
        <w:ind w:left="0"/>
        <w:rPr>
          <w:b/>
          <w:i/>
        </w:rPr>
      </w:pPr>
    </w:p>
    <w:p>
      <w:pPr>
        <w:pStyle w:val="ListParagraph"/>
        <w:numPr>
          <w:ilvl w:val="2"/>
          <w:numId w:val="34"/>
        </w:numPr>
        <w:tabs>
          <w:tab w:pos="666" w:val="left" w:leader="none"/>
        </w:tabs>
        <w:spacing w:line="240" w:lineRule="auto" w:before="0" w:after="0"/>
        <w:ind w:left="665" w:right="0" w:hanging="541"/>
        <w:jc w:val="left"/>
        <w:rPr>
          <w:b/>
          <w:sz w:val="24"/>
        </w:rPr>
      </w:pPr>
      <w:r>
        <w:rPr>
          <w:b/>
          <w:color w:val="0D0D0D"/>
          <w:sz w:val="24"/>
        </w:rPr>
        <w:t>PDU</w:t>
      </w:r>
    </w:p>
    <w:p>
      <w:pPr>
        <w:pStyle w:val="BodyText"/>
        <w:spacing w:line="276" w:lineRule="exact" w:before="2"/>
        <w:ind w:left="124" w:right="106" w:firstLine="340"/>
        <w:jc w:val="both"/>
      </w:pPr>
      <w:r>
        <w:rPr/>
        <w:t>Siz mütləq bilməlisiniz ki, bir səviyyədən digərinə keçən (başlığların əlavə olunması ilə və yaxun əksinə) verilənlər hissə- çikləri (başlığlarla birgə) Protocol Data Unit və </w:t>
      </w:r>
      <w:r>
        <w:rPr>
          <w:spacing w:val="-4"/>
        </w:rPr>
        <w:t>ya </w:t>
      </w:r>
      <w:r>
        <w:rPr/>
        <w:t>PDU</w:t>
      </w:r>
      <w:r>
        <w:rPr>
          <w:spacing w:val="-36"/>
        </w:rPr>
        <w:t> </w:t>
      </w:r>
      <w:r>
        <w:rPr/>
        <w:t>adlanırlar (modelin hər bir səviyyəsində verilənlərin fraqmenti</w:t>
      </w:r>
      <w:r>
        <w:rPr>
          <w:spacing w:val="-14"/>
        </w:rPr>
        <w:t> </w:t>
      </w:r>
      <w:r>
        <w:rPr/>
        <w:t>deməkdir)</w:t>
      </w:r>
      <w:r>
        <w:rPr>
          <w:position w:val="9"/>
          <w:sz w:val="16"/>
        </w:rPr>
        <w:t>21</w:t>
      </w:r>
      <w:r>
        <w:rPr/>
        <w: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0"/>
        </w:rPr>
      </w:pPr>
      <w:r>
        <w:rPr/>
        <w:pict>
          <v:line style="position:absolute;mso-position-horizontal-relative:page;mso-position-vertical-relative:paragraph;z-index:2080;mso-wrap-distance-left:0;mso-wrap-distance-right:0" from="48.224998pt,8.165329pt" to="192.304998pt,8.165329pt" stroked="true" strokeweight=".599980pt" strokecolor="#000000">
            <v:stroke dashstyle="solid"/>
            <w10:wrap type="topAndBottom"/>
          </v:line>
        </w:pict>
      </w:r>
    </w:p>
    <w:p>
      <w:pPr>
        <w:spacing w:before="87"/>
        <w:ind w:left="124" w:right="0" w:firstLine="0"/>
        <w:jc w:val="left"/>
        <w:rPr>
          <w:sz w:val="20"/>
        </w:rPr>
      </w:pPr>
      <w:r>
        <w:rPr>
          <w:position w:val="7"/>
          <w:sz w:val="13"/>
        </w:rPr>
        <w:t>21 </w:t>
      </w:r>
      <w:hyperlink r:id="rId135">
        <w:r>
          <w:rPr>
            <w:sz w:val="20"/>
          </w:rPr>
          <w:t>http://infocisco.ru/network_model_encapsulation_pdu.html</w:t>
        </w:r>
      </w:hyperlink>
    </w:p>
    <w:p>
      <w:pPr>
        <w:spacing w:after="0"/>
        <w:jc w:val="left"/>
        <w:rPr>
          <w:sz w:val="20"/>
        </w:rPr>
        <w:sectPr>
          <w:pgSz w:w="8420" w:h="11910"/>
          <w:pgMar w:header="0" w:footer="815" w:top="960" w:bottom="1020" w:left="840" w:right="1020"/>
        </w:sectPr>
      </w:pPr>
    </w:p>
    <w:p>
      <w:pPr>
        <w:pStyle w:val="Heading2"/>
        <w:spacing w:before="72"/>
        <w:ind w:left="1941"/>
      </w:pPr>
      <w:r>
        <w:rPr/>
        <w:t>5. SİMSİZ ŞƏBƏKƏLƏR</w:t>
      </w:r>
    </w:p>
    <w:p>
      <w:pPr>
        <w:pStyle w:val="BodyText"/>
        <w:spacing w:before="7"/>
        <w:ind w:left="0"/>
        <w:rPr>
          <w:b/>
          <w:sz w:val="23"/>
        </w:rPr>
      </w:pPr>
    </w:p>
    <w:p>
      <w:pPr>
        <w:pStyle w:val="BodyText"/>
        <w:ind w:right="114" w:firstLine="284"/>
        <w:jc w:val="both"/>
        <w:rPr>
          <w:sz w:val="22"/>
        </w:rPr>
      </w:pPr>
      <w:r>
        <w:rPr/>
        <w:t>Simsiz</w:t>
      </w:r>
      <w:r>
        <w:rPr>
          <w:spacing w:val="-17"/>
        </w:rPr>
        <w:t> </w:t>
      </w:r>
      <w:r>
        <w:rPr/>
        <w:t>şəbəkə</w:t>
      </w:r>
      <w:r>
        <w:rPr>
          <w:spacing w:val="-12"/>
        </w:rPr>
        <w:t> </w:t>
      </w:r>
      <w:r>
        <w:rPr/>
        <w:t>texnologiyası</w:t>
      </w:r>
      <w:r>
        <w:rPr>
          <w:spacing w:val="-14"/>
        </w:rPr>
        <w:t> </w:t>
      </w:r>
      <w:r>
        <w:rPr/>
        <w:t>nöqtədən-nöqtəyə</w:t>
      </w:r>
      <w:r>
        <w:rPr>
          <w:spacing w:val="-9"/>
        </w:rPr>
        <w:t> </w:t>
      </w:r>
      <w:r>
        <w:rPr/>
        <w:t>və</w:t>
      </w:r>
      <w:r>
        <w:rPr>
          <w:spacing w:val="-9"/>
        </w:rPr>
        <w:t> </w:t>
      </w:r>
      <w:r>
        <w:rPr>
          <w:spacing w:val="-3"/>
        </w:rPr>
        <w:t>ya</w:t>
      </w:r>
      <w:r>
        <w:rPr>
          <w:spacing w:val="-13"/>
        </w:rPr>
        <w:t> </w:t>
      </w:r>
      <w:r>
        <w:rPr/>
        <w:t>bir</w:t>
      </w:r>
      <w:r>
        <w:rPr>
          <w:spacing w:val="-10"/>
        </w:rPr>
        <w:t> </w:t>
      </w:r>
      <w:r>
        <w:rPr/>
        <w:t>şəbəkə quruluşu şəklində əlaqə təmin edən bir texnologiyadır. </w:t>
      </w:r>
      <w:r>
        <w:rPr>
          <w:spacing w:val="-3"/>
        </w:rPr>
        <w:t>Bu </w:t>
      </w:r>
      <w:r>
        <w:rPr/>
        <w:t>baxım- dan simsiz texnologiya, geniş şəkildə istifadə edilən kabelli və </w:t>
      </w:r>
      <w:r>
        <w:rPr>
          <w:spacing w:val="-4"/>
        </w:rPr>
        <w:t>ya </w:t>
      </w:r>
      <w:r>
        <w:rPr/>
        <w:t>fiberoptik</w:t>
      </w:r>
      <w:r>
        <w:rPr>
          <w:spacing w:val="-19"/>
        </w:rPr>
        <w:t> </w:t>
      </w:r>
      <w:r>
        <w:rPr/>
        <w:t>rabitə</w:t>
      </w:r>
      <w:r>
        <w:rPr>
          <w:spacing w:val="-16"/>
        </w:rPr>
        <w:t> </w:t>
      </w:r>
      <w:r>
        <w:rPr/>
        <w:t>vasitələri</w:t>
      </w:r>
      <w:r>
        <w:rPr>
          <w:spacing w:val="-13"/>
        </w:rPr>
        <w:t> </w:t>
      </w:r>
      <w:r>
        <w:rPr/>
        <w:t>ilə</w:t>
      </w:r>
      <w:r>
        <w:rPr>
          <w:spacing w:val="-17"/>
        </w:rPr>
        <w:t> </w:t>
      </w:r>
      <w:r>
        <w:rPr/>
        <w:t>yaradılan</w:t>
      </w:r>
      <w:r>
        <w:rPr>
          <w:spacing w:val="-14"/>
        </w:rPr>
        <w:t> </w:t>
      </w:r>
      <w:r>
        <w:rPr/>
        <w:t>şəbəkələrlə</w:t>
      </w:r>
      <w:r>
        <w:rPr>
          <w:spacing w:val="-17"/>
        </w:rPr>
        <w:t> </w:t>
      </w:r>
      <w:r>
        <w:rPr/>
        <w:t>bənzərlik</w:t>
      </w:r>
      <w:r>
        <w:rPr>
          <w:spacing w:val="-19"/>
        </w:rPr>
        <w:t> </w:t>
      </w:r>
      <w:r>
        <w:rPr/>
        <w:t>təşkil edir. Simsiz texnologiyanı digərlərindən fərqləndirən əsas cəhət ötürülmə mühiti olaraq havanı istifadə etməsidir. Metal kabellər, elektrik cərəyanını çatdırarkən simsiz və optik ötürülməsi </w:t>
      </w:r>
      <w:r>
        <w:rPr>
          <w:sz w:val="22"/>
        </w:rPr>
        <w:t>sistem- ləri müəyyən tezlikdə elektro maqnetik dalğaları</w:t>
      </w:r>
      <w:r>
        <w:rPr>
          <w:spacing w:val="-35"/>
          <w:sz w:val="22"/>
        </w:rPr>
        <w:t> </w:t>
      </w:r>
      <w:r>
        <w:rPr>
          <w:sz w:val="22"/>
        </w:rPr>
        <w:t>çatdırırlar.</w:t>
      </w:r>
    </w:p>
    <w:p>
      <w:pPr>
        <w:pStyle w:val="BodyText"/>
        <w:ind w:right="114" w:firstLine="284"/>
        <w:jc w:val="both"/>
      </w:pPr>
      <w:r>
        <w:rPr/>
        <w:t>LAN (lokal şəbəkə) şəbəkələr çoxlu sayda kompüter, printer, plotter, skaner və digər kompüter avadanlıqlarının birləşməsindən yaradılır. Simsiz LAN-lar da kompüterlər və şəbəkəyə qoşulan digər cihazlar arasında ünsiyyəti təmin etmək üçün kabel yerinə RF və </w:t>
      </w:r>
      <w:r>
        <w:rPr>
          <w:spacing w:val="-4"/>
        </w:rPr>
        <w:t>ya </w:t>
      </w:r>
      <w:r>
        <w:rPr/>
        <w:t>infraqırmızı texnologiyası istifadə edilir və simsiz LAN Wireless</w:t>
      </w:r>
      <w:r>
        <w:rPr>
          <w:spacing w:val="-11"/>
        </w:rPr>
        <w:t> </w:t>
      </w:r>
      <w:r>
        <w:rPr>
          <w:spacing w:val="-3"/>
        </w:rPr>
        <w:t>LAN</w:t>
      </w:r>
      <w:r>
        <w:rPr>
          <w:spacing w:val="-15"/>
        </w:rPr>
        <w:t> </w:t>
      </w:r>
      <w:r>
        <w:rPr/>
        <w:t>(WLAN)</w:t>
      </w:r>
      <w:r>
        <w:rPr>
          <w:spacing w:val="-13"/>
        </w:rPr>
        <w:t> </w:t>
      </w:r>
      <w:r>
        <w:rPr/>
        <w:t>olaraq</w:t>
      </w:r>
      <w:r>
        <w:rPr>
          <w:spacing w:val="-13"/>
        </w:rPr>
        <w:t> </w:t>
      </w:r>
      <w:r>
        <w:rPr/>
        <w:t>adlandırılır.</w:t>
      </w:r>
      <w:r>
        <w:rPr>
          <w:spacing w:val="-13"/>
        </w:rPr>
        <w:t> </w:t>
      </w:r>
      <w:r>
        <w:rPr>
          <w:spacing w:val="-3"/>
        </w:rPr>
        <w:t>Bu</w:t>
      </w:r>
      <w:r>
        <w:rPr>
          <w:spacing w:val="-13"/>
        </w:rPr>
        <w:t> </w:t>
      </w:r>
      <w:r>
        <w:rPr/>
        <w:t>səbəbdən</w:t>
      </w:r>
      <w:r>
        <w:rPr>
          <w:spacing w:val="-13"/>
        </w:rPr>
        <w:t> </w:t>
      </w:r>
      <w:r>
        <w:rPr/>
        <w:t>də</w:t>
      </w:r>
      <w:r>
        <w:rPr>
          <w:spacing w:val="-16"/>
        </w:rPr>
        <w:t> </w:t>
      </w:r>
      <w:r>
        <w:rPr/>
        <w:t>simsiz LAN-lar kabelli LAN-ların bütün xüsusiyyətlərinə</w:t>
      </w:r>
      <w:r>
        <w:rPr>
          <w:spacing w:val="-9"/>
        </w:rPr>
        <w:t> </w:t>
      </w:r>
      <w:r>
        <w:rPr/>
        <w:t>malikdir.</w:t>
      </w:r>
    </w:p>
    <w:p>
      <w:pPr>
        <w:pStyle w:val="BodyText"/>
        <w:spacing w:before="4"/>
        <w:ind w:left="396"/>
      </w:pPr>
      <w:r>
        <w:rPr/>
        <w:t>WLAN sistemləri istifadəçilərinə:</w:t>
      </w:r>
    </w:p>
    <w:p>
      <w:pPr>
        <w:pStyle w:val="BodyText"/>
        <w:ind w:left="396"/>
      </w:pPr>
      <w:r>
        <w:rPr/>
        <w:t>&gt; Wireless genişzolaqlı internet;</w:t>
      </w:r>
    </w:p>
    <w:p>
      <w:pPr>
        <w:pStyle w:val="BodyText"/>
        <w:ind w:left="396"/>
      </w:pPr>
      <w:r>
        <w:rPr/>
        <w:t>&gt; Server üzərindəki tətbiqlərə (proqramlara) nəqliyyat;</w:t>
      </w:r>
    </w:p>
    <w:p>
      <w:pPr>
        <w:pStyle w:val="BodyText"/>
        <w:ind w:right="121" w:firstLine="284"/>
        <w:jc w:val="both"/>
      </w:pPr>
      <w:r>
        <w:rPr/>
        <w:t>&gt; Oxşar şəbəkəyə bağlı istifadəçilər arasında elektron poçt xidməti və fayl paylaşımı kimi müxtəlif imkanlar təmin edir.</w:t>
      </w:r>
    </w:p>
    <w:p>
      <w:pPr>
        <w:pStyle w:val="BodyText"/>
        <w:ind w:right="118" w:firstLine="284"/>
        <w:jc w:val="both"/>
      </w:pPr>
      <w:r>
        <w:rPr/>
        <w:t>Ayrıca</w:t>
      </w:r>
      <w:r>
        <w:rPr>
          <w:spacing w:val="-13"/>
        </w:rPr>
        <w:t> </w:t>
      </w:r>
      <w:r>
        <w:rPr/>
        <w:t>simsiz</w:t>
      </w:r>
      <w:r>
        <w:rPr>
          <w:spacing w:val="-16"/>
        </w:rPr>
        <w:t> </w:t>
      </w:r>
      <w:r>
        <w:rPr/>
        <w:t>sistem</w:t>
      </w:r>
      <w:r>
        <w:rPr>
          <w:spacing w:val="-15"/>
        </w:rPr>
        <w:t> </w:t>
      </w:r>
      <w:r>
        <w:rPr/>
        <w:t>olması</w:t>
      </w:r>
      <w:r>
        <w:rPr>
          <w:spacing w:val="-12"/>
        </w:rPr>
        <w:t> </w:t>
      </w:r>
      <w:r>
        <w:rPr/>
        <w:t>səbəbiylə</w:t>
      </w:r>
      <w:r>
        <w:rPr>
          <w:spacing w:val="-14"/>
        </w:rPr>
        <w:t> </w:t>
      </w:r>
      <w:r>
        <w:rPr/>
        <w:t>prospekt,</w:t>
      </w:r>
      <w:r>
        <w:rPr>
          <w:spacing w:val="-15"/>
        </w:rPr>
        <w:t> </w:t>
      </w:r>
      <w:r>
        <w:rPr/>
        <w:t>küçə,</w:t>
      </w:r>
      <w:r>
        <w:rPr>
          <w:spacing w:val="-15"/>
        </w:rPr>
        <w:t> </w:t>
      </w:r>
      <w:r>
        <w:rPr/>
        <w:t>park,</w:t>
      </w:r>
      <w:r>
        <w:rPr>
          <w:spacing w:val="-15"/>
        </w:rPr>
        <w:t> </w:t>
      </w:r>
      <w:r>
        <w:rPr/>
        <w:t>bağ və bənzər açıq sahələrdə WLAN sistemləri müvəffəqiyyətli bir şəkildə istifadə edilir. Ancaq yerli (lokal) istifadə məqsədiylə inkişaf</w:t>
      </w:r>
      <w:r>
        <w:rPr>
          <w:spacing w:val="-15"/>
        </w:rPr>
        <w:t> </w:t>
      </w:r>
      <w:r>
        <w:rPr/>
        <w:t>etdirilmiş</w:t>
      </w:r>
      <w:r>
        <w:rPr>
          <w:spacing w:val="-13"/>
        </w:rPr>
        <w:t> </w:t>
      </w:r>
      <w:r>
        <w:rPr/>
        <w:t>olduqlarından</w:t>
      </w:r>
      <w:r>
        <w:rPr>
          <w:spacing w:val="-14"/>
        </w:rPr>
        <w:t> </w:t>
      </w:r>
      <w:r>
        <w:rPr/>
        <w:t>WLAN</w:t>
      </w:r>
      <w:r>
        <w:rPr>
          <w:spacing w:val="-12"/>
        </w:rPr>
        <w:t> </w:t>
      </w:r>
      <w:r>
        <w:rPr/>
        <w:t>sistemlərinin</w:t>
      </w:r>
      <w:r>
        <w:rPr>
          <w:spacing w:val="-14"/>
        </w:rPr>
        <w:t> </w:t>
      </w:r>
      <w:r>
        <w:rPr/>
        <w:t>məsafəsi</w:t>
      </w:r>
      <w:r>
        <w:rPr>
          <w:spacing w:val="-14"/>
        </w:rPr>
        <w:t> </w:t>
      </w:r>
      <w:r>
        <w:rPr/>
        <w:t>25- 100 metr</w:t>
      </w:r>
      <w:r>
        <w:rPr>
          <w:spacing w:val="-2"/>
        </w:rPr>
        <w:t> </w:t>
      </w:r>
      <w:r>
        <w:rPr/>
        <w:t>ətrafındadır.</w:t>
      </w:r>
    </w:p>
    <w:p>
      <w:pPr>
        <w:pStyle w:val="BodyText"/>
        <w:ind w:right="114" w:firstLine="284"/>
        <w:jc w:val="both"/>
      </w:pPr>
      <w:r>
        <w:rPr/>
        <w:t>Simsiz LAN, yerli mənada kompüter sistemində movcud olan LAN texnologiyalarına əsaslanmaqla kabelsiz olaraq ünsiyyətdə olurlar. Simsiz </w:t>
      </w:r>
      <w:r>
        <w:rPr>
          <w:spacing w:val="-3"/>
        </w:rPr>
        <w:t>LAN, </w:t>
      </w:r>
      <w:r>
        <w:rPr/>
        <w:t>şəkil 5.1-də göründüyü kimi öz başına tamamilə</w:t>
      </w:r>
      <w:r>
        <w:rPr>
          <w:spacing w:val="-7"/>
        </w:rPr>
        <w:t> </w:t>
      </w:r>
      <w:r>
        <w:rPr/>
        <w:t>kabelsiz</w:t>
      </w:r>
      <w:r>
        <w:rPr>
          <w:spacing w:val="-9"/>
        </w:rPr>
        <w:t> </w:t>
      </w:r>
      <w:r>
        <w:rPr/>
        <w:t>olacağı</w:t>
      </w:r>
      <w:r>
        <w:rPr>
          <w:spacing w:val="-6"/>
        </w:rPr>
        <w:t> </w:t>
      </w:r>
      <w:r>
        <w:rPr/>
        <w:t>kimi,</w:t>
      </w:r>
      <w:r>
        <w:rPr>
          <w:spacing w:val="-8"/>
        </w:rPr>
        <w:t> </w:t>
      </w:r>
      <w:r>
        <w:rPr/>
        <w:t>mövcud</w:t>
      </w:r>
      <w:r>
        <w:rPr>
          <w:spacing w:val="-7"/>
        </w:rPr>
        <w:t> </w:t>
      </w:r>
      <w:r>
        <w:rPr/>
        <w:t>olan</w:t>
      </w:r>
      <w:r>
        <w:rPr>
          <w:spacing w:val="-8"/>
        </w:rPr>
        <w:t> </w:t>
      </w:r>
      <w:r>
        <w:rPr>
          <w:spacing w:val="-3"/>
        </w:rPr>
        <w:t>və</w:t>
      </w:r>
      <w:r>
        <w:rPr>
          <w:spacing w:val="-7"/>
        </w:rPr>
        <w:t> </w:t>
      </w:r>
      <w:r>
        <w:rPr/>
        <w:t>əsasən</w:t>
      </w:r>
      <w:r>
        <w:rPr>
          <w:spacing w:val="-8"/>
        </w:rPr>
        <w:t> </w:t>
      </w:r>
      <w:r>
        <w:rPr/>
        <w:t>kabelləmə infrastrukturuna söykənən bir </w:t>
      </w:r>
      <w:r>
        <w:rPr>
          <w:spacing w:val="-3"/>
        </w:rPr>
        <w:t>LAN- </w:t>
      </w:r>
      <w:r>
        <w:rPr/>
        <w:t>ın parçası </w:t>
      </w:r>
      <w:r>
        <w:rPr>
          <w:spacing w:val="-4"/>
        </w:rPr>
        <w:t>ya </w:t>
      </w:r>
      <w:r>
        <w:rPr/>
        <w:t>da davamı ola bilər.</w:t>
      </w:r>
    </w:p>
    <w:p>
      <w:pPr>
        <w:spacing w:after="0"/>
        <w:jc w:val="both"/>
        <w:sectPr>
          <w:pgSz w:w="8420" w:h="11910"/>
          <w:pgMar w:header="0" w:footer="815" w:top="880" w:bottom="1060" w:left="1020" w:right="840"/>
        </w:sectPr>
      </w:pPr>
    </w:p>
    <w:p>
      <w:pPr>
        <w:pStyle w:val="BodyText"/>
        <w:ind w:left="444"/>
        <w:rPr>
          <w:sz w:val="20"/>
        </w:rPr>
      </w:pPr>
      <w:r>
        <w:rPr>
          <w:sz w:val="20"/>
        </w:rPr>
        <w:drawing>
          <wp:inline distT="0" distB="0" distL="0" distR="0">
            <wp:extent cx="3547976" cy="3336607"/>
            <wp:effectExtent l="0" t="0" r="0" b="0"/>
            <wp:docPr id="95" name="image122.jpeg" descr=""/>
            <wp:cNvGraphicFramePr>
              <a:graphicFrameLocks noChangeAspect="1"/>
            </wp:cNvGraphicFramePr>
            <a:graphic>
              <a:graphicData uri="http://schemas.openxmlformats.org/drawingml/2006/picture">
                <pic:pic>
                  <pic:nvPicPr>
                    <pic:cNvPr id="96" name="image122.jpeg"/>
                    <pic:cNvPicPr/>
                  </pic:nvPicPr>
                  <pic:blipFill>
                    <a:blip r:embed="rId146" cstate="print"/>
                    <a:stretch>
                      <a:fillRect/>
                    </a:stretch>
                  </pic:blipFill>
                  <pic:spPr>
                    <a:xfrm>
                      <a:off x="0" y="0"/>
                      <a:ext cx="3547976" cy="3336607"/>
                    </a:xfrm>
                    <a:prstGeom prst="rect">
                      <a:avLst/>
                    </a:prstGeom>
                  </pic:spPr>
                </pic:pic>
              </a:graphicData>
            </a:graphic>
          </wp:inline>
        </w:drawing>
      </w:r>
      <w:r>
        <w:rPr>
          <w:sz w:val="20"/>
        </w:rPr>
      </w:r>
    </w:p>
    <w:p>
      <w:pPr>
        <w:pStyle w:val="Heading3"/>
        <w:spacing w:before="51"/>
        <w:ind w:left="482" w:right="89"/>
        <w:jc w:val="center"/>
        <w:rPr>
          <w:i/>
        </w:rPr>
      </w:pPr>
      <w:r>
        <w:rPr>
          <w:i/>
        </w:rPr>
        <w:t>Şəkil 5.1: Simsiz və kabelli şəbəkənin ortaq istifadəsi</w:t>
      </w:r>
    </w:p>
    <w:p>
      <w:pPr>
        <w:pStyle w:val="BodyText"/>
        <w:spacing w:before="8"/>
        <w:ind w:left="0"/>
        <w:rPr>
          <w:b/>
          <w:i/>
        </w:rPr>
      </w:pPr>
    </w:p>
    <w:p>
      <w:pPr>
        <w:pStyle w:val="ListParagraph"/>
        <w:numPr>
          <w:ilvl w:val="1"/>
          <w:numId w:val="33"/>
        </w:numPr>
        <w:tabs>
          <w:tab w:pos="809" w:val="left" w:leader="none"/>
        </w:tabs>
        <w:spacing w:line="240" w:lineRule="auto" w:before="0" w:after="0"/>
        <w:ind w:left="808" w:right="0" w:hanging="420"/>
        <w:jc w:val="left"/>
        <w:rPr>
          <w:b/>
          <w:sz w:val="24"/>
        </w:rPr>
      </w:pPr>
      <w:r>
        <w:rPr>
          <w:b/>
          <w:sz w:val="24"/>
        </w:rPr>
        <w:t>Simsiz LAN</w:t>
      </w:r>
      <w:r>
        <w:rPr>
          <w:b/>
          <w:spacing w:val="-8"/>
          <w:sz w:val="24"/>
        </w:rPr>
        <w:t> </w:t>
      </w:r>
      <w:r>
        <w:rPr>
          <w:b/>
          <w:sz w:val="24"/>
        </w:rPr>
        <w:t>standartlar</w:t>
      </w:r>
    </w:p>
    <w:p>
      <w:pPr>
        <w:pStyle w:val="BodyText"/>
        <w:spacing w:before="3"/>
        <w:ind w:left="0"/>
        <w:rPr>
          <w:b/>
          <w:sz w:val="23"/>
        </w:rPr>
      </w:pPr>
    </w:p>
    <w:p>
      <w:pPr>
        <w:pStyle w:val="BodyText"/>
        <w:spacing w:before="1"/>
        <w:ind w:left="104" w:right="103"/>
        <w:jc w:val="both"/>
      </w:pPr>
      <w:r>
        <w:rPr/>
        <w:t>Simsiz </w:t>
      </w:r>
      <w:r>
        <w:rPr>
          <w:spacing w:val="-3"/>
        </w:rPr>
        <w:t>LAN, </w:t>
      </w:r>
      <w:r>
        <w:rPr/>
        <w:t>əslində movcud olan LAN texnologiyalarının fiziki layının (ethernet </w:t>
      </w:r>
      <w:r>
        <w:rPr>
          <w:spacing w:val="-3"/>
        </w:rPr>
        <w:t>və </w:t>
      </w:r>
      <w:r>
        <w:rPr/>
        <w:t>s.) və qismən verilənlər layının (data link) kabelsiz hala gətirilməsinə deyilə bilər. </w:t>
      </w:r>
      <w:r>
        <w:rPr>
          <w:spacing w:val="-3"/>
        </w:rPr>
        <w:t>Bu </w:t>
      </w:r>
      <w:r>
        <w:rPr/>
        <w:t>məqsədlə simsiz </w:t>
      </w:r>
      <w:r>
        <w:rPr>
          <w:spacing w:val="-3"/>
        </w:rPr>
        <w:t>LAN </w:t>
      </w:r>
      <w:r>
        <w:rPr/>
        <w:t>üçün beynəlxalq standartlar ifadə edilmişdir. Məlumat transferlə- rinin necə ediləcəyini təyin edən bu standartları gündəlik həyatı- mızda istifadə etdiyimiz yol qaydalarına bənzədə bilərik. Trafik normaları vasitələri yolun harandan, nə qədər sürətlə və necə gedəcəkləri göstərirsə, simsiz </w:t>
      </w:r>
      <w:r>
        <w:rPr>
          <w:spacing w:val="-3"/>
        </w:rPr>
        <w:t>LAN </w:t>
      </w:r>
      <w:r>
        <w:rPr/>
        <w:t>sistemlərində də</w:t>
      </w:r>
      <w:r>
        <w:rPr>
          <w:spacing w:val="-31"/>
        </w:rPr>
        <w:t> </w:t>
      </w:r>
      <w:r>
        <w:rPr/>
        <w:t>məlumatların haradan, necə və nə qədər sürətlə gedə biləcəyini təyin edən standartlar</w:t>
      </w:r>
      <w:r>
        <w:rPr>
          <w:spacing w:val="-3"/>
        </w:rPr>
        <w:t> </w:t>
      </w:r>
      <w:r>
        <w:rPr/>
        <w:t>vardır.</w:t>
      </w:r>
    </w:p>
    <w:p>
      <w:pPr>
        <w:pStyle w:val="BodyText"/>
        <w:ind w:left="448"/>
      </w:pPr>
      <w:r>
        <w:rPr/>
        <w:t>Aşağıdakı cədvəl 5.1-də Wireless  LAN-larda istifadə   edilən</w:t>
      </w:r>
    </w:p>
    <w:p>
      <w:pPr>
        <w:spacing w:after="0"/>
        <w:sectPr>
          <w:pgSz w:w="8420" w:h="11910"/>
          <w:pgMar w:header="0" w:footer="815" w:top="960" w:bottom="1060" w:left="860" w:right="1020"/>
        </w:sectPr>
      </w:pPr>
    </w:p>
    <w:p>
      <w:pPr>
        <w:pStyle w:val="BodyText"/>
        <w:spacing w:before="68"/>
        <w:ind w:left="396" w:right="119"/>
      </w:pPr>
      <w:r>
        <w:rPr/>
        <w:t>IEEE və ETSI tərəfindən təyin olunan standartların xüsusiyyət- ləri verilmişdir.</w:t>
      </w:r>
    </w:p>
    <w:p>
      <w:pPr>
        <w:pStyle w:val="Heading3"/>
        <w:spacing w:before="7" w:after="7"/>
        <w:ind w:left="774" w:right="445"/>
        <w:jc w:val="center"/>
        <w:rPr>
          <w:i/>
        </w:rPr>
      </w:pPr>
      <w:r>
        <w:rPr>
          <w:i/>
        </w:rPr>
        <w:t>Cədvəl 5.1. IEEE və ETSI standartların xüsusiyyətləri</w:t>
      </w: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65"/>
        <w:gridCol w:w="2413"/>
        <w:gridCol w:w="1701"/>
      </w:tblGrid>
      <w:tr>
        <w:trPr>
          <w:trHeight w:val="240" w:hRule="exact"/>
        </w:trPr>
        <w:tc>
          <w:tcPr>
            <w:tcW w:w="2265" w:type="dxa"/>
          </w:tcPr>
          <w:p>
            <w:pPr>
              <w:pStyle w:val="TableParagraph"/>
              <w:spacing w:line="227" w:lineRule="exact"/>
              <w:ind w:left="300"/>
              <w:rPr>
                <w:sz w:val="20"/>
              </w:rPr>
            </w:pPr>
            <w:r>
              <w:rPr>
                <w:sz w:val="20"/>
              </w:rPr>
              <w:t>Kateqoriya /Standart</w:t>
            </w:r>
          </w:p>
        </w:tc>
        <w:tc>
          <w:tcPr>
            <w:tcW w:w="2413" w:type="dxa"/>
          </w:tcPr>
          <w:p>
            <w:pPr>
              <w:pStyle w:val="TableParagraph"/>
              <w:spacing w:line="227" w:lineRule="exact"/>
              <w:ind w:left="115"/>
              <w:rPr>
                <w:sz w:val="20"/>
              </w:rPr>
            </w:pPr>
            <w:r>
              <w:rPr>
                <w:sz w:val="20"/>
              </w:rPr>
              <w:t>Rəqəm Nisbəti (Data Rate)</w:t>
            </w:r>
          </w:p>
        </w:tc>
        <w:tc>
          <w:tcPr>
            <w:tcW w:w="1701" w:type="dxa"/>
          </w:tcPr>
          <w:p>
            <w:pPr>
              <w:pStyle w:val="TableParagraph"/>
              <w:spacing w:line="227" w:lineRule="exact"/>
              <w:ind w:left="352"/>
              <w:rPr>
                <w:sz w:val="20"/>
              </w:rPr>
            </w:pPr>
            <w:r>
              <w:rPr>
                <w:sz w:val="20"/>
              </w:rPr>
              <w:t>Tezlik (Hız)</w:t>
            </w:r>
          </w:p>
        </w:tc>
      </w:tr>
      <w:tr>
        <w:trPr>
          <w:trHeight w:val="240" w:hRule="exact"/>
        </w:trPr>
        <w:tc>
          <w:tcPr>
            <w:tcW w:w="2265" w:type="dxa"/>
          </w:tcPr>
          <w:p>
            <w:pPr>
              <w:pStyle w:val="TableParagraph"/>
              <w:spacing w:line="223" w:lineRule="exact"/>
              <w:ind w:left="7"/>
              <w:rPr>
                <w:sz w:val="20"/>
              </w:rPr>
            </w:pPr>
            <w:r>
              <w:rPr>
                <w:sz w:val="20"/>
              </w:rPr>
              <w:t>IEEE 802.11 (1997)</w:t>
            </w:r>
          </w:p>
        </w:tc>
        <w:tc>
          <w:tcPr>
            <w:tcW w:w="2413" w:type="dxa"/>
          </w:tcPr>
          <w:p>
            <w:pPr>
              <w:pStyle w:val="TableParagraph"/>
              <w:spacing w:line="223" w:lineRule="exact"/>
              <w:ind w:left="7"/>
              <w:rPr>
                <w:sz w:val="20"/>
              </w:rPr>
            </w:pPr>
            <w:r>
              <w:rPr>
                <w:sz w:val="20"/>
              </w:rPr>
              <w:t>1-2 Mbps</w:t>
            </w:r>
          </w:p>
        </w:tc>
        <w:tc>
          <w:tcPr>
            <w:tcW w:w="1701" w:type="dxa"/>
          </w:tcPr>
          <w:p>
            <w:pPr>
              <w:pStyle w:val="TableParagraph"/>
              <w:spacing w:line="223" w:lineRule="exact"/>
              <w:ind w:left="4"/>
              <w:rPr>
                <w:sz w:val="20"/>
              </w:rPr>
            </w:pPr>
            <w:r>
              <w:rPr>
                <w:sz w:val="20"/>
              </w:rPr>
              <w:t>2.4GHz</w:t>
            </w:r>
          </w:p>
        </w:tc>
      </w:tr>
      <w:tr>
        <w:trPr>
          <w:trHeight w:val="241" w:hRule="exact"/>
        </w:trPr>
        <w:tc>
          <w:tcPr>
            <w:tcW w:w="2265" w:type="dxa"/>
          </w:tcPr>
          <w:p>
            <w:pPr>
              <w:pStyle w:val="TableParagraph"/>
              <w:spacing w:line="224" w:lineRule="exact"/>
              <w:ind w:left="7"/>
              <w:rPr>
                <w:sz w:val="20"/>
              </w:rPr>
            </w:pPr>
            <w:r>
              <w:rPr>
                <w:sz w:val="20"/>
              </w:rPr>
              <w:t>IEEE 802.11b</w:t>
            </w:r>
          </w:p>
        </w:tc>
        <w:tc>
          <w:tcPr>
            <w:tcW w:w="2413" w:type="dxa"/>
          </w:tcPr>
          <w:p>
            <w:pPr>
              <w:pStyle w:val="TableParagraph"/>
              <w:spacing w:line="224" w:lineRule="exact"/>
              <w:ind w:left="7"/>
              <w:rPr>
                <w:sz w:val="20"/>
              </w:rPr>
            </w:pPr>
            <w:r>
              <w:rPr>
                <w:sz w:val="20"/>
              </w:rPr>
              <w:t>11 Mbps</w:t>
            </w:r>
          </w:p>
        </w:tc>
        <w:tc>
          <w:tcPr>
            <w:tcW w:w="1701" w:type="dxa"/>
          </w:tcPr>
          <w:p>
            <w:pPr>
              <w:pStyle w:val="TableParagraph"/>
              <w:spacing w:line="224" w:lineRule="exact"/>
              <w:ind w:left="4"/>
              <w:rPr>
                <w:sz w:val="20"/>
              </w:rPr>
            </w:pPr>
            <w:r>
              <w:rPr>
                <w:sz w:val="20"/>
              </w:rPr>
              <w:t>2.4GHz</w:t>
            </w:r>
          </w:p>
        </w:tc>
      </w:tr>
      <w:tr>
        <w:trPr>
          <w:trHeight w:val="240" w:hRule="exact"/>
        </w:trPr>
        <w:tc>
          <w:tcPr>
            <w:tcW w:w="2265" w:type="dxa"/>
          </w:tcPr>
          <w:p>
            <w:pPr>
              <w:pStyle w:val="TableParagraph"/>
              <w:spacing w:line="223" w:lineRule="exact"/>
              <w:ind w:left="7"/>
              <w:rPr>
                <w:sz w:val="20"/>
              </w:rPr>
            </w:pPr>
            <w:r>
              <w:rPr>
                <w:sz w:val="20"/>
              </w:rPr>
              <w:t>IEEE 802.11a</w:t>
            </w:r>
          </w:p>
        </w:tc>
        <w:tc>
          <w:tcPr>
            <w:tcW w:w="2413" w:type="dxa"/>
          </w:tcPr>
          <w:p>
            <w:pPr>
              <w:pStyle w:val="TableParagraph"/>
              <w:spacing w:line="223" w:lineRule="exact"/>
              <w:ind w:left="7"/>
              <w:rPr>
                <w:sz w:val="20"/>
              </w:rPr>
            </w:pPr>
            <w:r>
              <w:rPr>
                <w:sz w:val="20"/>
              </w:rPr>
              <w:t>54 Mbps</w:t>
            </w:r>
          </w:p>
        </w:tc>
        <w:tc>
          <w:tcPr>
            <w:tcW w:w="1701" w:type="dxa"/>
          </w:tcPr>
          <w:p>
            <w:pPr>
              <w:pStyle w:val="TableParagraph"/>
              <w:spacing w:line="223" w:lineRule="exact"/>
              <w:ind w:left="4"/>
              <w:rPr>
                <w:sz w:val="20"/>
              </w:rPr>
            </w:pPr>
            <w:r>
              <w:rPr>
                <w:sz w:val="20"/>
              </w:rPr>
              <w:t>5.2GHz</w:t>
            </w:r>
          </w:p>
        </w:tc>
      </w:tr>
      <w:tr>
        <w:trPr>
          <w:trHeight w:val="236" w:hRule="exact"/>
        </w:trPr>
        <w:tc>
          <w:tcPr>
            <w:tcW w:w="2265" w:type="dxa"/>
          </w:tcPr>
          <w:p>
            <w:pPr>
              <w:pStyle w:val="TableParagraph"/>
              <w:spacing w:line="223" w:lineRule="exact"/>
              <w:ind w:left="7"/>
              <w:rPr>
                <w:sz w:val="20"/>
              </w:rPr>
            </w:pPr>
            <w:r>
              <w:rPr>
                <w:sz w:val="20"/>
              </w:rPr>
              <w:t>HiperLAN2</w:t>
            </w:r>
          </w:p>
        </w:tc>
        <w:tc>
          <w:tcPr>
            <w:tcW w:w="2413" w:type="dxa"/>
          </w:tcPr>
          <w:p>
            <w:pPr>
              <w:pStyle w:val="TableParagraph"/>
              <w:spacing w:line="223" w:lineRule="exact"/>
              <w:ind w:left="7"/>
              <w:rPr>
                <w:sz w:val="20"/>
              </w:rPr>
            </w:pPr>
            <w:r>
              <w:rPr>
                <w:sz w:val="20"/>
              </w:rPr>
              <w:t>54 Mbps</w:t>
            </w:r>
          </w:p>
        </w:tc>
        <w:tc>
          <w:tcPr>
            <w:tcW w:w="1701" w:type="dxa"/>
          </w:tcPr>
          <w:p>
            <w:pPr>
              <w:pStyle w:val="TableParagraph"/>
              <w:spacing w:line="223" w:lineRule="exact"/>
              <w:ind w:left="4"/>
              <w:rPr>
                <w:sz w:val="20"/>
              </w:rPr>
            </w:pPr>
            <w:r>
              <w:rPr>
                <w:sz w:val="20"/>
              </w:rPr>
              <w:t>5.2GHz</w:t>
            </w:r>
          </w:p>
        </w:tc>
      </w:tr>
    </w:tbl>
    <w:p>
      <w:pPr>
        <w:pStyle w:val="BodyText"/>
        <w:spacing w:before="6"/>
        <w:ind w:left="0"/>
        <w:rPr>
          <w:b/>
          <w:i/>
          <w:sz w:val="21"/>
        </w:rPr>
      </w:pPr>
    </w:p>
    <w:p>
      <w:pPr>
        <w:pStyle w:val="ListParagraph"/>
        <w:numPr>
          <w:ilvl w:val="1"/>
          <w:numId w:val="33"/>
        </w:numPr>
        <w:tabs>
          <w:tab w:pos="817" w:val="left" w:leader="none"/>
        </w:tabs>
        <w:spacing w:line="240" w:lineRule="auto" w:before="0" w:after="0"/>
        <w:ind w:left="816" w:right="0" w:hanging="420"/>
        <w:jc w:val="left"/>
        <w:rPr>
          <w:b/>
          <w:sz w:val="24"/>
        </w:rPr>
      </w:pPr>
      <w:r>
        <w:rPr>
          <w:b/>
          <w:sz w:val="24"/>
        </w:rPr>
        <w:t>IEEE 802.11x</w:t>
      </w:r>
      <w:r>
        <w:rPr>
          <w:b/>
          <w:spacing w:val="-5"/>
          <w:sz w:val="24"/>
        </w:rPr>
        <w:t> </w:t>
      </w:r>
      <w:r>
        <w:rPr>
          <w:b/>
          <w:sz w:val="24"/>
        </w:rPr>
        <w:t>standartları</w:t>
      </w:r>
    </w:p>
    <w:p>
      <w:pPr>
        <w:pStyle w:val="BodyText"/>
        <w:spacing w:before="7"/>
        <w:ind w:left="0"/>
        <w:rPr>
          <w:b/>
          <w:sz w:val="23"/>
        </w:rPr>
      </w:pPr>
    </w:p>
    <w:p>
      <w:pPr>
        <w:pStyle w:val="BodyText"/>
        <w:ind w:right="174"/>
        <w:jc w:val="both"/>
      </w:pPr>
      <w:r>
        <w:rPr/>
        <w:t>8021.11x ailəsi IEEE tərəfindən simsiz </w:t>
      </w:r>
      <w:r>
        <w:rPr>
          <w:spacing w:val="-3"/>
        </w:rPr>
        <w:t>LAN </w:t>
      </w:r>
      <w:r>
        <w:rPr/>
        <w:t>tətbiqləri üçün müəyyən edilmiş standartlar toplusudur. 802.11x standartında ilk olaraq</w:t>
      </w:r>
      <w:r>
        <w:rPr>
          <w:spacing w:val="-5"/>
        </w:rPr>
        <w:t> </w:t>
      </w:r>
      <w:r>
        <w:rPr/>
        <w:t>1</w:t>
      </w:r>
      <w:r>
        <w:rPr>
          <w:spacing w:val="-10"/>
        </w:rPr>
        <w:t> </w:t>
      </w:r>
      <w:r>
        <w:rPr/>
        <w:t>və</w:t>
      </w:r>
      <w:r>
        <w:rPr>
          <w:spacing w:val="-1"/>
        </w:rPr>
        <w:t> </w:t>
      </w:r>
      <w:r>
        <w:rPr>
          <w:spacing w:val="-4"/>
        </w:rPr>
        <w:t>ya</w:t>
      </w:r>
      <w:r>
        <w:rPr>
          <w:spacing w:val="-5"/>
        </w:rPr>
        <w:t> </w:t>
      </w:r>
      <w:r>
        <w:rPr/>
        <w:t>2</w:t>
      </w:r>
      <w:r>
        <w:rPr>
          <w:spacing w:val="-6"/>
        </w:rPr>
        <w:t> </w:t>
      </w:r>
      <w:r>
        <w:rPr/>
        <w:t>Mbps-lik</w:t>
      </w:r>
      <w:r>
        <w:rPr>
          <w:spacing w:val="-6"/>
        </w:rPr>
        <w:t> </w:t>
      </w:r>
      <w:r>
        <w:rPr/>
        <w:t>iş</w:t>
      </w:r>
      <w:r>
        <w:rPr>
          <w:spacing w:val="-7"/>
        </w:rPr>
        <w:t> </w:t>
      </w:r>
      <w:r>
        <w:rPr/>
        <w:t>sürətləri</w:t>
      </w:r>
      <w:r>
        <w:rPr>
          <w:spacing w:val="-9"/>
        </w:rPr>
        <w:t> </w:t>
      </w:r>
      <w:r>
        <w:rPr/>
        <w:t>ön</w:t>
      </w:r>
      <w:r>
        <w:rPr>
          <w:spacing w:val="-6"/>
        </w:rPr>
        <w:t> </w:t>
      </w:r>
      <w:r>
        <w:rPr/>
        <w:t>görülmüşsə</w:t>
      </w:r>
      <w:r>
        <w:rPr>
          <w:spacing w:val="-5"/>
        </w:rPr>
        <w:t> </w:t>
      </w:r>
      <w:r>
        <w:rPr/>
        <w:t>də</w:t>
      </w:r>
      <w:r>
        <w:rPr>
          <w:spacing w:val="-5"/>
        </w:rPr>
        <w:t> </w:t>
      </w:r>
      <w:r>
        <w:rPr/>
        <w:t>daha</w:t>
      </w:r>
      <w:r>
        <w:rPr>
          <w:spacing w:val="-5"/>
        </w:rPr>
        <w:t> </w:t>
      </w:r>
      <w:r>
        <w:rPr/>
        <w:t>sonra inkişaf etdirilən 802.11b və 802.11a standartlarında iş sürətləri 11 Mbps, 54 Mbps-dək</w:t>
      </w:r>
      <w:r>
        <w:rPr>
          <w:spacing w:val="-10"/>
        </w:rPr>
        <w:t> </w:t>
      </w:r>
      <w:r>
        <w:rPr/>
        <w:t>yüksəldilmişdir.</w:t>
      </w:r>
    </w:p>
    <w:p>
      <w:pPr>
        <w:pStyle w:val="BodyText"/>
        <w:ind w:right="174" w:firstLine="284"/>
        <w:jc w:val="both"/>
      </w:pPr>
      <w:r>
        <w:rPr/>
        <w:t>Verilən bu sürətlərin, simsiz şəbəkələri üçün ümumi sürəti olduğu əslində məlumat ötürülməsini daha az olduğu unudulma- malıdır. Yəni, faydalı ötürülməsi miqdarı da əhəmiyyətlidir. </w:t>
      </w:r>
      <w:r>
        <w:rPr>
          <w:spacing w:val="-5"/>
        </w:rPr>
        <w:t>Bu </w:t>
      </w:r>
      <w:r>
        <w:rPr/>
        <w:t>səbəblə kabelsiz şəbəkə cihazları bir-birləriylə qarşılaşarkən ötürmə bacarığı da göz önünə alınmalıdır. Cədvəl 5.2 -də 802.11x standartlarının fiziki köçürmə nisbəti (ümumi köçürmə nisbəti)</w:t>
      </w:r>
      <w:r>
        <w:rPr>
          <w:spacing w:val="-30"/>
        </w:rPr>
        <w:t> </w:t>
      </w:r>
      <w:r>
        <w:rPr/>
        <w:t>və ötürülməsi dərəcəsi (dəqiq ötürmə nisbəti)</w:t>
      </w:r>
      <w:r>
        <w:rPr>
          <w:spacing w:val="-15"/>
        </w:rPr>
        <w:t> </w:t>
      </w:r>
      <w:r>
        <w:rPr/>
        <w:t>verilmişdir.</w:t>
      </w:r>
    </w:p>
    <w:p>
      <w:pPr>
        <w:pStyle w:val="Heading3"/>
        <w:spacing w:before="9" w:after="8"/>
        <w:ind w:left="770" w:right="445"/>
        <w:jc w:val="center"/>
        <w:rPr>
          <w:i/>
        </w:rPr>
      </w:pPr>
      <w:r>
        <w:rPr>
          <w:i/>
        </w:rPr>
        <w:t>Cədvəl 5.2. 802.11x standartları</w:t>
      </w: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81"/>
        <w:gridCol w:w="1076"/>
        <w:gridCol w:w="1985"/>
        <w:gridCol w:w="1000"/>
      </w:tblGrid>
      <w:tr>
        <w:trPr>
          <w:trHeight w:val="240" w:hRule="exact"/>
        </w:trPr>
        <w:tc>
          <w:tcPr>
            <w:tcW w:w="2181" w:type="dxa"/>
          </w:tcPr>
          <w:p>
            <w:pPr>
              <w:pStyle w:val="TableParagraph"/>
              <w:spacing w:line="227" w:lineRule="exact"/>
              <w:ind w:left="7"/>
              <w:rPr>
                <w:sz w:val="20"/>
              </w:rPr>
            </w:pPr>
            <w:r>
              <w:rPr>
                <w:sz w:val="20"/>
              </w:rPr>
              <w:t>Xüsusiyyət</w:t>
            </w:r>
          </w:p>
        </w:tc>
        <w:tc>
          <w:tcPr>
            <w:tcW w:w="1076" w:type="dxa"/>
          </w:tcPr>
          <w:p>
            <w:pPr>
              <w:pStyle w:val="TableParagraph"/>
              <w:spacing w:line="227" w:lineRule="exact"/>
              <w:ind w:left="8"/>
              <w:rPr>
                <w:sz w:val="20"/>
              </w:rPr>
            </w:pPr>
            <w:r>
              <w:rPr>
                <w:sz w:val="20"/>
              </w:rPr>
              <w:t>802.11</w:t>
            </w:r>
          </w:p>
        </w:tc>
        <w:tc>
          <w:tcPr>
            <w:tcW w:w="1985" w:type="dxa"/>
          </w:tcPr>
          <w:p>
            <w:pPr>
              <w:pStyle w:val="TableParagraph"/>
              <w:spacing w:line="227" w:lineRule="exact"/>
              <w:ind w:left="7"/>
              <w:rPr>
                <w:sz w:val="20"/>
              </w:rPr>
            </w:pPr>
            <w:r>
              <w:rPr>
                <w:sz w:val="20"/>
              </w:rPr>
              <w:t>802.11a</w:t>
            </w:r>
          </w:p>
        </w:tc>
        <w:tc>
          <w:tcPr>
            <w:tcW w:w="1000" w:type="dxa"/>
          </w:tcPr>
          <w:p>
            <w:pPr>
              <w:pStyle w:val="TableParagraph"/>
              <w:spacing w:line="227" w:lineRule="exact"/>
              <w:ind w:left="8"/>
              <w:rPr>
                <w:sz w:val="20"/>
              </w:rPr>
            </w:pPr>
            <w:r>
              <w:rPr>
                <w:sz w:val="20"/>
              </w:rPr>
              <w:t>802.11b</w:t>
            </w:r>
          </w:p>
        </w:tc>
      </w:tr>
      <w:tr>
        <w:trPr>
          <w:trHeight w:val="248" w:hRule="exact"/>
        </w:trPr>
        <w:tc>
          <w:tcPr>
            <w:tcW w:w="2181" w:type="dxa"/>
          </w:tcPr>
          <w:p>
            <w:pPr>
              <w:pStyle w:val="TableParagraph"/>
              <w:spacing w:line="227" w:lineRule="exact"/>
              <w:ind w:left="7"/>
              <w:rPr>
                <w:sz w:val="20"/>
              </w:rPr>
            </w:pPr>
            <w:r>
              <w:rPr>
                <w:sz w:val="20"/>
              </w:rPr>
              <w:t>Brüt Təminat Səviyyəsi</w:t>
            </w:r>
          </w:p>
        </w:tc>
        <w:tc>
          <w:tcPr>
            <w:tcW w:w="1076" w:type="dxa"/>
          </w:tcPr>
          <w:p>
            <w:pPr>
              <w:pStyle w:val="TableParagraph"/>
              <w:spacing w:line="227" w:lineRule="exact"/>
              <w:ind w:left="8"/>
              <w:rPr>
                <w:sz w:val="20"/>
              </w:rPr>
            </w:pPr>
            <w:r>
              <w:rPr>
                <w:sz w:val="20"/>
              </w:rPr>
              <w:t>2 Mpbs</w:t>
            </w:r>
          </w:p>
        </w:tc>
        <w:tc>
          <w:tcPr>
            <w:tcW w:w="1985" w:type="dxa"/>
          </w:tcPr>
          <w:p>
            <w:pPr>
              <w:pStyle w:val="TableParagraph"/>
              <w:spacing w:line="227" w:lineRule="exact"/>
              <w:ind w:left="7"/>
              <w:rPr>
                <w:sz w:val="20"/>
              </w:rPr>
            </w:pPr>
            <w:r>
              <w:rPr>
                <w:sz w:val="20"/>
              </w:rPr>
              <w:t>54 Mpbs</w:t>
            </w:r>
          </w:p>
        </w:tc>
        <w:tc>
          <w:tcPr>
            <w:tcW w:w="1000" w:type="dxa"/>
          </w:tcPr>
          <w:p>
            <w:pPr>
              <w:pStyle w:val="TableParagraph"/>
              <w:spacing w:line="227" w:lineRule="exact"/>
              <w:ind w:left="8"/>
              <w:rPr>
                <w:sz w:val="20"/>
              </w:rPr>
            </w:pPr>
            <w:r>
              <w:rPr>
                <w:sz w:val="20"/>
              </w:rPr>
              <w:t>11 Mpbs</w:t>
            </w:r>
          </w:p>
        </w:tc>
      </w:tr>
      <w:tr>
        <w:trPr>
          <w:trHeight w:val="240" w:hRule="exact"/>
        </w:trPr>
        <w:tc>
          <w:tcPr>
            <w:tcW w:w="2181" w:type="dxa"/>
          </w:tcPr>
          <w:p>
            <w:pPr>
              <w:pStyle w:val="TableParagraph"/>
              <w:spacing w:line="227" w:lineRule="exact"/>
              <w:ind w:left="7"/>
              <w:rPr>
                <w:sz w:val="20"/>
              </w:rPr>
            </w:pPr>
            <w:r>
              <w:rPr>
                <w:sz w:val="20"/>
              </w:rPr>
              <w:t>Dəqiq Rəqəm Nisbəti</w:t>
            </w:r>
          </w:p>
        </w:tc>
        <w:tc>
          <w:tcPr>
            <w:tcW w:w="1076" w:type="dxa"/>
          </w:tcPr>
          <w:p>
            <w:pPr>
              <w:pStyle w:val="TableParagraph"/>
              <w:spacing w:line="227" w:lineRule="exact"/>
              <w:ind w:left="8"/>
              <w:rPr>
                <w:sz w:val="20"/>
              </w:rPr>
            </w:pPr>
            <w:r>
              <w:rPr>
                <w:sz w:val="20"/>
              </w:rPr>
              <w:t>1,2 Mpbs</w:t>
            </w:r>
          </w:p>
        </w:tc>
        <w:tc>
          <w:tcPr>
            <w:tcW w:w="1985" w:type="dxa"/>
          </w:tcPr>
          <w:p>
            <w:pPr>
              <w:pStyle w:val="TableParagraph"/>
              <w:spacing w:line="227" w:lineRule="exact"/>
              <w:ind w:left="7"/>
              <w:rPr>
                <w:sz w:val="20"/>
              </w:rPr>
            </w:pPr>
            <w:r>
              <w:rPr>
                <w:sz w:val="20"/>
              </w:rPr>
              <w:t>32 Mpbs</w:t>
            </w:r>
          </w:p>
        </w:tc>
        <w:tc>
          <w:tcPr>
            <w:tcW w:w="1000" w:type="dxa"/>
          </w:tcPr>
          <w:p>
            <w:pPr>
              <w:pStyle w:val="TableParagraph"/>
              <w:spacing w:line="227" w:lineRule="exact"/>
              <w:ind w:left="8"/>
              <w:rPr>
                <w:sz w:val="20"/>
              </w:rPr>
            </w:pPr>
            <w:r>
              <w:rPr>
                <w:sz w:val="20"/>
              </w:rPr>
              <w:t>5 Mpbs</w:t>
            </w:r>
          </w:p>
        </w:tc>
      </w:tr>
      <w:tr>
        <w:trPr>
          <w:trHeight w:val="240" w:hRule="exact"/>
        </w:trPr>
        <w:tc>
          <w:tcPr>
            <w:tcW w:w="2181" w:type="dxa"/>
          </w:tcPr>
          <w:p>
            <w:pPr>
              <w:pStyle w:val="TableParagraph"/>
              <w:spacing w:line="227" w:lineRule="exact"/>
              <w:ind w:left="7"/>
              <w:rPr>
                <w:sz w:val="20"/>
              </w:rPr>
            </w:pPr>
            <w:r>
              <w:rPr>
                <w:sz w:val="20"/>
              </w:rPr>
              <w:t>Tezlik</w:t>
            </w:r>
          </w:p>
        </w:tc>
        <w:tc>
          <w:tcPr>
            <w:tcW w:w="1076" w:type="dxa"/>
          </w:tcPr>
          <w:p>
            <w:pPr>
              <w:pStyle w:val="TableParagraph"/>
              <w:spacing w:line="227" w:lineRule="exact"/>
              <w:ind w:left="8"/>
              <w:rPr>
                <w:sz w:val="20"/>
              </w:rPr>
            </w:pPr>
            <w:r>
              <w:rPr>
                <w:sz w:val="20"/>
              </w:rPr>
              <w:t>2,4 GHz</w:t>
            </w:r>
          </w:p>
        </w:tc>
        <w:tc>
          <w:tcPr>
            <w:tcW w:w="1985" w:type="dxa"/>
          </w:tcPr>
          <w:p>
            <w:pPr>
              <w:pStyle w:val="TableParagraph"/>
              <w:spacing w:line="227" w:lineRule="exact"/>
              <w:ind w:left="7"/>
              <w:rPr>
                <w:sz w:val="20"/>
              </w:rPr>
            </w:pPr>
            <w:r>
              <w:rPr>
                <w:sz w:val="20"/>
              </w:rPr>
              <w:t>5 GHz</w:t>
            </w:r>
          </w:p>
        </w:tc>
        <w:tc>
          <w:tcPr>
            <w:tcW w:w="1000" w:type="dxa"/>
          </w:tcPr>
          <w:p>
            <w:pPr>
              <w:pStyle w:val="TableParagraph"/>
              <w:spacing w:line="227" w:lineRule="exact"/>
              <w:ind w:left="8"/>
              <w:rPr>
                <w:sz w:val="20"/>
              </w:rPr>
            </w:pPr>
            <w:r>
              <w:rPr>
                <w:sz w:val="20"/>
              </w:rPr>
              <w:t>2,4 GHz</w:t>
            </w:r>
          </w:p>
        </w:tc>
      </w:tr>
      <w:tr>
        <w:trPr>
          <w:trHeight w:val="240" w:hRule="exact"/>
        </w:trPr>
        <w:tc>
          <w:tcPr>
            <w:tcW w:w="2181" w:type="dxa"/>
          </w:tcPr>
          <w:p>
            <w:pPr>
              <w:pStyle w:val="TableParagraph"/>
              <w:spacing w:line="227" w:lineRule="exact"/>
              <w:ind w:left="7"/>
              <w:rPr>
                <w:sz w:val="20"/>
              </w:rPr>
            </w:pPr>
            <w:r>
              <w:rPr>
                <w:sz w:val="20"/>
              </w:rPr>
              <w:t>Orta hesabla çatım</w:t>
            </w:r>
          </w:p>
        </w:tc>
        <w:tc>
          <w:tcPr>
            <w:tcW w:w="1076" w:type="dxa"/>
          </w:tcPr>
          <w:p>
            <w:pPr>
              <w:pStyle w:val="TableParagraph"/>
              <w:spacing w:line="227" w:lineRule="exact"/>
              <w:ind w:left="8"/>
              <w:rPr>
                <w:sz w:val="20"/>
              </w:rPr>
            </w:pPr>
            <w:r>
              <w:rPr>
                <w:sz w:val="20"/>
              </w:rPr>
              <w:t>CSMA/CA</w:t>
            </w:r>
          </w:p>
        </w:tc>
        <w:tc>
          <w:tcPr>
            <w:tcW w:w="1985" w:type="dxa"/>
          </w:tcPr>
          <w:p>
            <w:pPr>
              <w:pStyle w:val="TableParagraph"/>
              <w:spacing w:line="227" w:lineRule="exact"/>
              <w:ind w:left="7"/>
              <w:rPr>
                <w:sz w:val="20"/>
              </w:rPr>
            </w:pPr>
            <w:r>
              <w:rPr>
                <w:sz w:val="20"/>
              </w:rPr>
              <w:t>CSMA/CA</w:t>
            </w:r>
          </w:p>
        </w:tc>
        <w:tc>
          <w:tcPr>
            <w:tcW w:w="1000" w:type="dxa"/>
          </w:tcPr>
          <w:p>
            <w:pPr>
              <w:pStyle w:val="TableParagraph"/>
              <w:spacing w:line="227" w:lineRule="exact"/>
              <w:ind w:left="8"/>
              <w:rPr>
                <w:sz w:val="20"/>
              </w:rPr>
            </w:pPr>
            <w:r>
              <w:rPr>
                <w:sz w:val="20"/>
              </w:rPr>
              <w:t>CSMA/CA</w:t>
            </w:r>
          </w:p>
        </w:tc>
      </w:tr>
      <w:tr>
        <w:trPr>
          <w:trHeight w:val="241" w:hRule="exact"/>
        </w:trPr>
        <w:tc>
          <w:tcPr>
            <w:tcW w:w="2181" w:type="dxa"/>
          </w:tcPr>
          <w:p>
            <w:pPr>
              <w:pStyle w:val="TableParagraph"/>
              <w:spacing w:line="228" w:lineRule="exact"/>
              <w:ind w:left="7"/>
              <w:rPr>
                <w:sz w:val="20"/>
              </w:rPr>
            </w:pPr>
            <w:r>
              <w:rPr>
                <w:sz w:val="20"/>
              </w:rPr>
              <w:t>Şifreleme</w:t>
            </w:r>
          </w:p>
        </w:tc>
        <w:tc>
          <w:tcPr>
            <w:tcW w:w="1076" w:type="dxa"/>
          </w:tcPr>
          <w:p>
            <w:pPr>
              <w:pStyle w:val="TableParagraph"/>
              <w:spacing w:line="228" w:lineRule="exact"/>
              <w:ind w:left="8"/>
              <w:rPr>
                <w:sz w:val="20"/>
              </w:rPr>
            </w:pPr>
            <w:r>
              <w:rPr>
                <w:sz w:val="20"/>
              </w:rPr>
              <w:t>40 bit RC4</w:t>
            </w:r>
          </w:p>
        </w:tc>
        <w:tc>
          <w:tcPr>
            <w:tcW w:w="1985" w:type="dxa"/>
          </w:tcPr>
          <w:p>
            <w:pPr>
              <w:pStyle w:val="TableParagraph"/>
              <w:spacing w:line="228" w:lineRule="exact"/>
              <w:ind w:left="7"/>
              <w:rPr>
                <w:sz w:val="20"/>
              </w:rPr>
            </w:pPr>
            <w:r>
              <w:rPr>
                <w:sz w:val="20"/>
              </w:rPr>
              <w:t>40 bit RC4</w:t>
            </w:r>
          </w:p>
        </w:tc>
        <w:tc>
          <w:tcPr>
            <w:tcW w:w="1000" w:type="dxa"/>
          </w:tcPr>
          <w:p>
            <w:pPr>
              <w:pStyle w:val="TableParagraph"/>
              <w:spacing w:line="228" w:lineRule="exact"/>
              <w:ind w:left="8"/>
              <w:rPr>
                <w:sz w:val="20"/>
              </w:rPr>
            </w:pPr>
            <w:r>
              <w:rPr>
                <w:sz w:val="20"/>
              </w:rPr>
              <w:t>40 bit RC4</w:t>
            </w:r>
          </w:p>
        </w:tc>
      </w:tr>
      <w:tr>
        <w:trPr>
          <w:trHeight w:val="472" w:hRule="exact"/>
        </w:trPr>
        <w:tc>
          <w:tcPr>
            <w:tcW w:w="2181" w:type="dxa"/>
          </w:tcPr>
          <w:p>
            <w:pPr>
              <w:pStyle w:val="TableParagraph"/>
              <w:spacing w:line="227" w:lineRule="exact"/>
              <w:ind w:left="7"/>
              <w:rPr>
                <w:sz w:val="20"/>
              </w:rPr>
            </w:pPr>
            <w:r>
              <w:rPr>
                <w:sz w:val="20"/>
              </w:rPr>
              <w:t>Modulyasiya Metodu</w:t>
            </w:r>
          </w:p>
        </w:tc>
        <w:tc>
          <w:tcPr>
            <w:tcW w:w="1076" w:type="dxa"/>
          </w:tcPr>
          <w:p>
            <w:pPr>
              <w:pStyle w:val="TableParagraph"/>
              <w:spacing w:line="228" w:lineRule="exact" w:before="1"/>
              <w:ind w:left="8"/>
              <w:rPr>
                <w:sz w:val="20"/>
              </w:rPr>
            </w:pPr>
            <w:r>
              <w:rPr>
                <w:sz w:val="20"/>
              </w:rPr>
              <w:t>FHSS və ya DSSS</w:t>
            </w:r>
          </w:p>
        </w:tc>
        <w:tc>
          <w:tcPr>
            <w:tcW w:w="1985" w:type="dxa"/>
          </w:tcPr>
          <w:p>
            <w:pPr>
              <w:pStyle w:val="TableParagraph"/>
              <w:spacing w:line="227" w:lineRule="exact"/>
              <w:ind w:left="7"/>
              <w:rPr>
                <w:sz w:val="20"/>
              </w:rPr>
            </w:pPr>
            <w:r>
              <w:rPr>
                <w:sz w:val="20"/>
              </w:rPr>
              <w:t>Tək daşıyıcı</w:t>
            </w:r>
          </w:p>
        </w:tc>
        <w:tc>
          <w:tcPr>
            <w:tcW w:w="1000" w:type="dxa"/>
          </w:tcPr>
          <w:p>
            <w:pPr>
              <w:pStyle w:val="TableParagraph"/>
              <w:spacing w:line="227" w:lineRule="exact"/>
              <w:ind w:left="8"/>
              <w:rPr>
                <w:sz w:val="20"/>
              </w:rPr>
            </w:pPr>
            <w:r>
              <w:rPr>
                <w:sz w:val="20"/>
              </w:rPr>
              <w:t>DSSS</w:t>
            </w:r>
          </w:p>
        </w:tc>
      </w:tr>
      <w:tr>
        <w:trPr>
          <w:trHeight w:val="696" w:hRule="exact"/>
        </w:trPr>
        <w:tc>
          <w:tcPr>
            <w:tcW w:w="2181" w:type="dxa"/>
          </w:tcPr>
          <w:p>
            <w:pPr>
              <w:pStyle w:val="TableParagraph"/>
              <w:spacing w:line="223" w:lineRule="exact"/>
              <w:ind w:left="7"/>
              <w:rPr>
                <w:sz w:val="20"/>
              </w:rPr>
            </w:pPr>
            <w:r>
              <w:rPr>
                <w:sz w:val="20"/>
              </w:rPr>
              <w:t>Kəsişməyən Kanal Sayı</w:t>
            </w:r>
          </w:p>
        </w:tc>
        <w:tc>
          <w:tcPr>
            <w:tcW w:w="1076" w:type="dxa"/>
          </w:tcPr>
          <w:p>
            <w:pPr>
              <w:pStyle w:val="TableParagraph"/>
              <w:spacing w:line="242" w:lineRule="auto"/>
              <w:ind w:left="8"/>
              <w:rPr>
                <w:sz w:val="20"/>
              </w:rPr>
            </w:pPr>
            <w:r>
              <w:rPr>
                <w:sz w:val="20"/>
              </w:rPr>
              <w:t>3 (daxili/ xarici)</w:t>
            </w:r>
          </w:p>
        </w:tc>
        <w:tc>
          <w:tcPr>
            <w:tcW w:w="1985" w:type="dxa"/>
          </w:tcPr>
          <w:p>
            <w:pPr>
              <w:pStyle w:val="TableParagraph"/>
              <w:spacing w:line="223" w:lineRule="exact"/>
              <w:ind w:left="7"/>
              <w:rPr>
                <w:sz w:val="20"/>
              </w:rPr>
            </w:pPr>
            <w:r>
              <w:rPr>
                <w:sz w:val="20"/>
              </w:rPr>
              <w:t>4 (daxili, U-NII1) 4</w:t>
            </w:r>
          </w:p>
          <w:p>
            <w:pPr>
              <w:pStyle w:val="TableParagraph"/>
              <w:spacing w:before="2"/>
              <w:ind w:left="7" w:right="522"/>
              <w:rPr>
                <w:sz w:val="20"/>
              </w:rPr>
            </w:pPr>
            <w:r>
              <w:rPr>
                <w:sz w:val="20"/>
              </w:rPr>
              <w:t>(daxili, U-NII2) 4 (daxili, U-NII3)</w:t>
            </w:r>
          </w:p>
        </w:tc>
        <w:tc>
          <w:tcPr>
            <w:tcW w:w="1000" w:type="dxa"/>
          </w:tcPr>
          <w:p>
            <w:pPr>
              <w:pStyle w:val="TableParagraph"/>
              <w:spacing w:line="242" w:lineRule="auto"/>
              <w:ind w:left="8"/>
              <w:rPr>
                <w:sz w:val="20"/>
              </w:rPr>
            </w:pPr>
            <w:r>
              <w:rPr>
                <w:sz w:val="20"/>
              </w:rPr>
              <w:t>3 (daxili/ xarici)</w:t>
            </w:r>
          </w:p>
        </w:tc>
      </w:tr>
    </w:tbl>
    <w:p>
      <w:pPr>
        <w:spacing w:after="0" w:line="242" w:lineRule="auto"/>
        <w:rPr>
          <w:sz w:val="20"/>
        </w:rPr>
        <w:sectPr>
          <w:pgSz w:w="8420" w:h="11910"/>
          <w:pgMar w:header="0" w:footer="815" w:top="880" w:bottom="1060" w:left="1020" w:right="780"/>
        </w:sectPr>
      </w:pPr>
    </w:p>
    <w:p>
      <w:pPr>
        <w:pStyle w:val="ListParagraph"/>
        <w:numPr>
          <w:ilvl w:val="1"/>
          <w:numId w:val="33"/>
        </w:numPr>
        <w:tabs>
          <w:tab w:pos="750" w:val="left" w:leader="none"/>
        </w:tabs>
        <w:spacing w:line="240" w:lineRule="auto" w:before="72" w:after="0"/>
        <w:ind w:left="749" w:right="0" w:hanging="361"/>
        <w:jc w:val="left"/>
        <w:rPr>
          <w:b/>
          <w:sz w:val="24"/>
        </w:rPr>
      </w:pPr>
      <w:r>
        <w:rPr>
          <w:b/>
          <w:sz w:val="24"/>
        </w:rPr>
        <w:t>IEEE 802.11b</w:t>
      </w:r>
      <w:r>
        <w:rPr>
          <w:b/>
          <w:spacing w:val="-6"/>
          <w:sz w:val="24"/>
        </w:rPr>
        <w:t> </w:t>
      </w:r>
      <w:r>
        <w:rPr>
          <w:b/>
          <w:sz w:val="24"/>
        </w:rPr>
        <w:t>Standartı</w:t>
      </w:r>
    </w:p>
    <w:p>
      <w:pPr>
        <w:pStyle w:val="BodyText"/>
        <w:spacing w:before="7"/>
        <w:ind w:left="0"/>
        <w:rPr>
          <w:b/>
          <w:sz w:val="23"/>
        </w:rPr>
      </w:pPr>
    </w:p>
    <w:p>
      <w:pPr>
        <w:pStyle w:val="BodyText"/>
        <w:ind w:left="104" w:right="103" w:firstLine="284"/>
        <w:jc w:val="both"/>
      </w:pPr>
      <w:r>
        <w:rPr/>
        <w:t>802.11b standartı 802.11a standartından daha əvvəl təyin olun- muşdur və dəstəklədiyi ötürmə nisbətləri 1,2,5.5 və 11 Mbps-dir. IEEE 802.11b simsiz şəbəkələrdə ötürülməsi üçün ən çox ötürülməsi</w:t>
      </w:r>
      <w:r>
        <w:rPr>
          <w:spacing w:val="-10"/>
        </w:rPr>
        <w:t> </w:t>
      </w:r>
      <w:r>
        <w:rPr/>
        <w:t>nisbəti</w:t>
      </w:r>
      <w:r>
        <w:rPr>
          <w:spacing w:val="-6"/>
        </w:rPr>
        <w:t> </w:t>
      </w:r>
      <w:r>
        <w:rPr/>
        <w:t>11Mbps-dir</w:t>
      </w:r>
      <w:r>
        <w:rPr>
          <w:spacing w:val="-6"/>
        </w:rPr>
        <w:t> </w:t>
      </w:r>
      <w:r>
        <w:rPr/>
        <w:t>və</w:t>
      </w:r>
      <w:r>
        <w:rPr>
          <w:spacing w:val="-6"/>
        </w:rPr>
        <w:t> </w:t>
      </w:r>
      <w:r>
        <w:rPr/>
        <w:t>50</w:t>
      </w:r>
      <w:r>
        <w:rPr>
          <w:spacing w:val="-7"/>
        </w:rPr>
        <w:t> </w:t>
      </w:r>
      <w:r>
        <w:rPr/>
        <w:t>metrə</w:t>
      </w:r>
      <w:r>
        <w:rPr>
          <w:spacing w:val="-10"/>
        </w:rPr>
        <w:t> </w:t>
      </w:r>
      <w:r>
        <w:rPr/>
        <w:t>qədər</w:t>
      </w:r>
      <w:r>
        <w:rPr>
          <w:spacing w:val="-7"/>
        </w:rPr>
        <w:t> </w:t>
      </w:r>
      <w:r>
        <w:rPr/>
        <w:t>ötürmə</w:t>
      </w:r>
      <w:r>
        <w:rPr>
          <w:spacing w:val="-6"/>
        </w:rPr>
        <w:t> </w:t>
      </w:r>
      <w:r>
        <w:rPr/>
        <w:t>və</w:t>
      </w:r>
      <w:r>
        <w:rPr>
          <w:spacing w:val="-6"/>
        </w:rPr>
        <w:t> </w:t>
      </w:r>
      <w:r>
        <w:rPr/>
        <w:t>DSSS texnologiyasından istifadə</w:t>
      </w:r>
      <w:r>
        <w:rPr>
          <w:spacing w:val="-5"/>
        </w:rPr>
        <w:t> </w:t>
      </w:r>
      <w:r>
        <w:rPr/>
        <w:t>edir.</w:t>
      </w:r>
    </w:p>
    <w:p>
      <w:pPr>
        <w:pStyle w:val="BodyText"/>
        <w:ind w:left="104" w:right="108" w:firstLine="284"/>
        <w:jc w:val="both"/>
      </w:pPr>
      <w:r>
        <w:rPr/>
        <w:t>IEEE 802.11b standartının üstünlüyü Bluetooth, HomeRF və Mikrodalğalı kimi texnologiyalar tərəfindən istifadə edilərək 2.4 GHz –lə işləyəbilməsidir. Çünki Bluetooth və IEEE 802.11b eyni tezliklərlə işləyir.</w:t>
      </w:r>
    </w:p>
    <w:p>
      <w:pPr>
        <w:pStyle w:val="BodyText"/>
        <w:spacing w:before="4"/>
        <w:ind w:left="0"/>
      </w:pPr>
    </w:p>
    <w:p>
      <w:pPr>
        <w:pStyle w:val="Heading2"/>
        <w:numPr>
          <w:ilvl w:val="1"/>
          <w:numId w:val="33"/>
        </w:numPr>
        <w:tabs>
          <w:tab w:pos="809" w:val="left" w:leader="none"/>
        </w:tabs>
        <w:spacing w:line="240" w:lineRule="auto" w:before="0" w:after="0"/>
        <w:ind w:left="809" w:right="0" w:hanging="421"/>
        <w:jc w:val="left"/>
      </w:pPr>
      <w:r>
        <w:rPr/>
        <w:t>IEEE 802.11a</w:t>
      </w:r>
      <w:r>
        <w:rPr>
          <w:spacing w:val="-9"/>
        </w:rPr>
        <w:t> </w:t>
      </w:r>
      <w:r>
        <w:rPr/>
        <w:t>Standartı</w:t>
      </w:r>
    </w:p>
    <w:p>
      <w:pPr>
        <w:pStyle w:val="BodyText"/>
        <w:spacing w:before="7"/>
        <w:ind w:left="0"/>
        <w:rPr>
          <w:b/>
          <w:sz w:val="23"/>
        </w:rPr>
      </w:pPr>
    </w:p>
    <w:p>
      <w:pPr>
        <w:pStyle w:val="BodyText"/>
        <w:ind w:left="104" w:right="106"/>
        <w:jc w:val="both"/>
      </w:pPr>
      <w:r>
        <w:rPr/>
        <w:t>802.11a standartı 2.4 GHz-dəki sıxlıq bant genişliyinə 5GHz-lik bant</w:t>
      </w:r>
      <w:r>
        <w:rPr>
          <w:spacing w:val="-9"/>
        </w:rPr>
        <w:t> </w:t>
      </w:r>
      <w:r>
        <w:rPr/>
        <w:t>təyin</w:t>
      </w:r>
      <w:r>
        <w:rPr>
          <w:spacing w:val="-10"/>
        </w:rPr>
        <w:t> </w:t>
      </w:r>
      <w:r>
        <w:rPr/>
        <w:t>alternativ</w:t>
      </w:r>
      <w:r>
        <w:rPr>
          <w:spacing w:val="-11"/>
        </w:rPr>
        <w:t> </w:t>
      </w:r>
      <w:r>
        <w:rPr/>
        <w:t>meydana</w:t>
      </w:r>
      <w:r>
        <w:rPr>
          <w:spacing w:val="-9"/>
        </w:rPr>
        <w:t> </w:t>
      </w:r>
      <w:r>
        <w:rPr/>
        <w:t>gətirər.</w:t>
      </w:r>
      <w:r>
        <w:rPr>
          <w:spacing w:val="-10"/>
        </w:rPr>
        <w:t> </w:t>
      </w:r>
      <w:r>
        <w:rPr/>
        <w:t>54</w:t>
      </w:r>
      <w:r>
        <w:rPr>
          <w:spacing w:val="-13"/>
        </w:rPr>
        <w:t> </w:t>
      </w:r>
      <w:r>
        <w:rPr/>
        <w:t>Mbps</w:t>
      </w:r>
      <w:r>
        <w:rPr>
          <w:spacing w:val="-11"/>
        </w:rPr>
        <w:t> </w:t>
      </w:r>
      <w:r>
        <w:rPr/>
        <w:t>ilə</w:t>
      </w:r>
      <w:r>
        <w:rPr>
          <w:spacing w:val="-9"/>
        </w:rPr>
        <w:t> </w:t>
      </w:r>
      <w:r>
        <w:rPr/>
        <w:t>gələcəkdə</w:t>
      </w:r>
      <w:r>
        <w:rPr>
          <w:spacing w:val="-9"/>
        </w:rPr>
        <w:t> </w:t>
      </w:r>
      <w:r>
        <w:rPr/>
        <w:t>IEEE 802.11a standartı çoxlu mühit tətbiqlər üçün və sıx məlumat kö- çürəminin edildiyi tətbiqlər üçün çox uyğun</w:t>
      </w:r>
      <w:r>
        <w:rPr>
          <w:spacing w:val="-3"/>
        </w:rPr>
        <w:t> </w:t>
      </w:r>
      <w:r>
        <w:rPr/>
        <w:t>olacaq.</w:t>
      </w:r>
    </w:p>
    <w:p>
      <w:pPr>
        <w:pStyle w:val="ListParagraph"/>
        <w:numPr>
          <w:ilvl w:val="0"/>
          <w:numId w:val="24"/>
        </w:numPr>
        <w:tabs>
          <w:tab w:pos="601" w:val="left" w:leader="none"/>
        </w:tabs>
        <w:spacing w:line="240" w:lineRule="auto" w:before="0" w:after="0"/>
        <w:ind w:left="104" w:right="108" w:firstLine="284"/>
        <w:jc w:val="both"/>
        <w:rPr>
          <w:sz w:val="24"/>
        </w:rPr>
      </w:pPr>
      <w:r>
        <w:rPr>
          <w:sz w:val="24"/>
        </w:rPr>
        <w:t>GHz banda kabelsiz sistemlər daha az parazit nisbətinə </w:t>
      </w:r>
      <w:r>
        <w:rPr>
          <w:spacing w:val="-3"/>
          <w:sz w:val="24"/>
        </w:rPr>
        <w:t>və </w:t>
      </w:r>
      <w:r>
        <w:rPr>
          <w:sz w:val="24"/>
        </w:rPr>
        <w:t>daha yüksək ötürmə nisbətinə sahib olacaqlar (səs və video apps kimi).</w:t>
      </w:r>
    </w:p>
    <w:p>
      <w:pPr>
        <w:pStyle w:val="BodyText"/>
        <w:ind w:left="104" w:right="106" w:firstLine="284"/>
        <w:jc w:val="both"/>
      </w:pPr>
      <w:r>
        <w:rPr/>
        <w:t>Həm 802.11a həm də 802.11b –yə daxil olmaq üçün istehsal- çıların körpüləmə giriş nöqtələri (bridging access point) yaratma- ları gözlənilir. Beləcə 802.11b tətbiqləri eyni anda əlavə bir güc sərf etmədən 5GHz-lik kabelsiz şəbəkələrə keçişi təmin edilmiş olacaqdır.</w:t>
      </w:r>
    </w:p>
    <w:p>
      <w:pPr>
        <w:pStyle w:val="BodyText"/>
        <w:ind w:left="104" w:right="103" w:firstLine="284"/>
        <w:jc w:val="both"/>
      </w:pPr>
      <w:r>
        <w:rPr/>
        <w:t>ABŞ-da</w:t>
      </w:r>
      <w:r>
        <w:rPr>
          <w:spacing w:val="-16"/>
        </w:rPr>
        <w:t> </w:t>
      </w:r>
      <w:r>
        <w:rPr/>
        <w:t>böyük</w:t>
      </w:r>
      <w:r>
        <w:rPr>
          <w:spacing w:val="-18"/>
        </w:rPr>
        <w:t> </w:t>
      </w:r>
      <w:r>
        <w:rPr/>
        <w:t>ölçüdə</w:t>
      </w:r>
      <w:r>
        <w:rPr>
          <w:spacing w:val="-16"/>
        </w:rPr>
        <w:t> </w:t>
      </w:r>
      <w:r>
        <w:rPr/>
        <w:t>IEEE</w:t>
      </w:r>
      <w:r>
        <w:rPr>
          <w:spacing w:val="-16"/>
        </w:rPr>
        <w:t> </w:t>
      </w:r>
      <w:r>
        <w:rPr/>
        <w:t>802.11a</w:t>
      </w:r>
      <w:r>
        <w:rPr>
          <w:spacing w:val="-16"/>
        </w:rPr>
        <w:t> </w:t>
      </w:r>
      <w:r>
        <w:rPr/>
        <w:t>dəstəklənir.</w:t>
      </w:r>
      <w:r>
        <w:rPr>
          <w:spacing w:val="-17"/>
        </w:rPr>
        <w:t> </w:t>
      </w:r>
      <w:r>
        <w:rPr/>
        <w:t>Symbol</w:t>
      </w:r>
      <w:r>
        <w:rPr>
          <w:spacing w:val="-17"/>
        </w:rPr>
        <w:t> </w:t>
      </w:r>
      <w:r>
        <w:rPr/>
        <w:t>Tech- nologies, Brez Com və Cisco aktiv olaraq 802.11a uyğun cihazlar tasarlamaktadır. Bununla birlikdə eyni kateqoriyadakı rəqibi olaraq bilinən HiperLAN2 standartı isə, Avropada Nokia və Eric- sonn kimi firmaların da dəstəyi ilə böyük inkişaf</w:t>
      </w:r>
      <w:r>
        <w:rPr>
          <w:spacing w:val="-12"/>
        </w:rPr>
        <w:t> </w:t>
      </w:r>
      <w:r>
        <w:rPr/>
        <w:t>göstərməkdədir.</w:t>
      </w:r>
    </w:p>
    <w:p>
      <w:pPr>
        <w:spacing w:after="0"/>
        <w:jc w:val="both"/>
        <w:sectPr>
          <w:pgSz w:w="8420" w:h="11910"/>
          <w:pgMar w:header="0" w:footer="815" w:top="880" w:bottom="1060" w:left="860" w:right="1020"/>
        </w:sectPr>
      </w:pPr>
    </w:p>
    <w:p>
      <w:pPr>
        <w:pStyle w:val="Heading2"/>
        <w:numPr>
          <w:ilvl w:val="1"/>
          <w:numId w:val="33"/>
        </w:numPr>
        <w:tabs>
          <w:tab w:pos="817" w:val="left" w:leader="none"/>
        </w:tabs>
        <w:spacing w:line="240" w:lineRule="auto" w:before="72" w:after="0"/>
        <w:ind w:left="816" w:right="0" w:hanging="420"/>
        <w:jc w:val="left"/>
      </w:pPr>
      <w:r>
        <w:rPr/>
        <w:t>HiperLAN</w:t>
      </w:r>
    </w:p>
    <w:p>
      <w:pPr>
        <w:pStyle w:val="BodyText"/>
        <w:spacing w:before="7"/>
        <w:ind w:left="0"/>
        <w:rPr>
          <w:b/>
          <w:sz w:val="23"/>
        </w:rPr>
      </w:pPr>
    </w:p>
    <w:p>
      <w:pPr>
        <w:pStyle w:val="BodyText"/>
        <w:ind w:right="117"/>
        <w:jc w:val="both"/>
      </w:pPr>
      <w:r>
        <w:rPr/>
        <w:t>HiperLAN (High Performance Radio LAN- Yüksək Performanslı Radio Yerli Network), ETSI tərəfindən müəyyən edilmiş, OFDM kodlaşdırma</w:t>
      </w:r>
      <w:r>
        <w:rPr>
          <w:spacing w:val="-16"/>
        </w:rPr>
        <w:t> </w:t>
      </w:r>
      <w:r>
        <w:rPr/>
        <w:t>və</w:t>
      </w:r>
      <w:r>
        <w:rPr>
          <w:spacing w:val="-16"/>
        </w:rPr>
        <w:t> </w:t>
      </w:r>
      <w:r>
        <w:rPr/>
        <w:t>modulyasiya</w:t>
      </w:r>
      <w:r>
        <w:rPr>
          <w:spacing w:val="-12"/>
        </w:rPr>
        <w:t> </w:t>
      </w:r>
      <w:r>
        <w:rPr/>
        <w:t>metodundan</w:t>
      </w:r>
      <w:r>
        <w:rPr>
          <w:spacing w:val="-18"/>
        </w:rPr>
        <w:t> </w:t>
      </w:r>
      <w:r>
        <w:rPr/>
        <w:t>istifadə,</w:t>
      </w:r>
      <w:r>
        <w:rPr>
          <w:spacing w:val="-18"/>
        </w:rPr>
        <w:t> </w:t>
      </w:r>
      <w:r>
        <w:rPr/>
        <w:t>5</w:t>
      </w:r>
      <w:r>
        <w:rPr>
          <w:spacing w:val="-18"/>
        </w:rPr>
        <w:t> </w:t>
      </w:r>
      <w:r>
        <w:rPr/>
        <w:t>GHz</w:t>
      </w:r>
      <w:r>
        <w:rPr>
          <w:spacing w:val="-20"/>
        </w:rPr>
        <w:t> </w:t>
      </w:r>
      <w:r>
        <w:rPr/>
        <w:t>diapozo- nunda çalışan simsiz </w:t>
      </w:r>
      <w:r>
        <w:rPr>
          <w:spacing w:val="-3"/>
        </w:rPr>
        <w:t>LAN</w:t>
      </w:r>
      <w:r>
        <w:rPr>
          <w:spacing w:val="-5"/>
        </w:rPr>
        <w:t> </w:t>
      </w:r>
      <w:r>
        <w:rPr/>
        <w:t>standartıdır.</w:t>
      </w:r>
    </w:p>
    <w:p>
      <w:pPr>
        <w:pStyle w:val="BodyText"/>
        <w:spacing w:before="3"/>
        <w:ind w:left="0"/>
      </w:pPr>
    </w:p>
    <w:p>
      <w:pPr>
        <w:pStyle w:val="Heading2"/>
        <w:numPr>
          <w:ilvl w:val="1"/>
          <w:numId w:val="33"/>
        </w:numPr>
        <w:tabs>
          <w:tab w:pos="817" w:val="left" w:leader="none"/>
        </w:tabs>
        <w:spacing w:line="240" w:lineRule="auto" w:before="1" w:after="0"/>
        <w:ind w:left="817" w:right="0" w:hanging="421"/>
        <w:jc w:val="left"/>
      </w:pPr>
      <w:r>
        <w:rPr/>
        <w:t>Kodlama / modulyasiya</w:t>
      </w:r>
      <w:r>
        <w:rPr>
          <w:spacing w:val="-17"/>
        </w:rPr>
        <w:t> </w:t>
      </w:r>
      <w:r>
        <w:rPr/>
        <w:t>texnikaları</w:t>
      </w:r>
    </w:p>
    <w:p>
      <w:pPr>
        <w:pStyle w:val="BodyText"/>
        <w:spacing w:before="7"/>
        <w:ind w:left="0"/>
        <w:rPr>
          <w:b/>
          <w:sz w:val="23"/>
        </w:rPr>
      </w:pPr>
    </w:p>
    <w:p>
      <w:pPr>
        <w:pStyle w:val="BodyText"/>
        <w:ind w:right="118"/>
        <w:jc w:val="both"/>
      </w:pPr>
      <w:r>
        <w:rPr/>
        <w:t>IEEE</w:t>
      </w:r>
      <w:r>
        <w:rPr>
          <w:spacing w:val="-8"/>
        </w:rPr>
        <w:t> </w:t>
      </w:r>
      <w:r>
        <w:rPr/>
        <w:t>802.11x</w:t>
      </w:r>
      <w:r>
        <w:rPr>
          <w:spacing w:val="-10"/>
        </w:rPr>
        <w:t> </w:t>
      </w:r>
      <w:r>
        <w:rPr/>
        <w:t>ailəsi</w:t>
      </w:r>
      <w:r>
        <w:rPr>
          <w:spacing w:val="-9"/>
        </w:rPr>
        <w:t> </w:t>
      </w:r>
      <w:r>
        <w:rPr/>
        <w:t>standartlarında</w:t>
      </w:r>
      <w:r>
        <w:rPr>
          <w:spacing w:val="-6"/>
        </w:rPr>
        <w:t> </w:t>
      </w:r>
      <w:r>
        <w:rPr/>
        <w:t>ümumiyyətlə</w:t>
      </w:r>
      <w:r>
        <w:rPr>
          <w:spacing w:val="-8"/>
        </w:rPr>
        <w:t> </w:t>
      </w:r>
      <w:r>
        <w:rPr/>
        <w:t>DSSS,</w:t>
      </w:r>
      <w:r>
        <w:rPr>
          <w:spacing w:val="-5"/>
        </w:rPr>
        <w:t> </w:t>
      </w:r>
      <w:r>
        <w:rPr/>
        <w:t>FHSS</w:t>
      </w:r>
      <w:r>
        <w:rPr>
          <w:spacing w:val="-7"/>
        </w:rPr>
        <w:t> </w:t>
      </w:r>
      <w:r>
        <w:rPr/>
        <w:t>və OFDM kodlaşdırma / modulyasiya üsulları istifadə edilir. Kod- lama / modulyasiya metodu, istifadə standartın verilənlər nisbəti, kanal </w:t>
      </w:r>
      <w:r>
        <w:rPr>
          <w:spacing w:val="-3"/>
        </w:rPr>
        <w:t>sayı </w:t>
      </w:r>
      <w:r>
        <w:rPr/>
        <w:t>kimi təməl xüsusiyyətlərini müəyyən</w:t>
      </w:r>
      <w:r>
        <w:rPr>
          <w:spacing w:val="-3"/>
        </w:rPr>
        <w:t> </w:t>
      </w:r>
      <w:r>
        <w:rPr/>
        <w:t>edir.</w:t>
      </w:r>
    </w:p>
    <w:p>
      <w:pPr>
        <w:pStyle w:val="BodyText"/>
        <w:ind w:right="118" w:firstLine="284"/>
        <w:jc w:val="both"/>
      </w:pPr>
      <w:r>
        <w:rPr/>
        <w:t>DSSS (Direct Sequence Spread Spectrum) düz sıralı dağınıq spektri texnikası 802.11b standartında istifadə kodlaşdırma və modulyasiya üsuludur. 11 Mbps məlumat nisbətinə qədər kodlaş- dırma edə bilir.</w:t>
      </w:r>
    </w:p>
    <w:p>
      <w:pPr>
        <w:pStyle w:val="BodyText"/>
        <w:ind w:right="114" w:firstLine="284"/>
        <w:jc w:val="both"/>
      </w:pPr>
      <w:r>
        <w:rPr/>
        <w:t>FHSS (Frequency Hopping Spread Spectrum), tezlik hoppana- hoppana dağılmış spektri 802.11- də təyin olunmuşdur, ancaq istehsalçılar tərəfindən çox rəğbət görməmişdir. OFDM (Orthog- onal Frequency Division Multiplexing) yəni şaquli tezlik çoğul- lama (</w:t>
      </w:r>
      <w:r>
        <w:rPr>
          <w:color w:val="212121"/>
          <w:sz w:val="28"/>
        </w:rPr>
        <w:t>мультиплексирование</w:t>
      </w:r>
      <w:r>
        <w:rPr/>
        <w:t>) 802.11a standartında istifadə edilir və dağılmış spektrin (spread spectrum) təmin etdiyi bütün getirileri (</w:t>
      </w:r>
      <w:r>
        <w:rPr>
          <w:color w:val="212121"/>
          <w:sz w:val="28"/>
        </w:rPr>
        <w:t>возвращается</w:t>
      </w:r>
      <w:r>
        <w:rPr/>
        <w:t>) istifadə edir. </w:t>
      </w:r>
      <w:r>
        <w:rPr>
          <w:spacing w:val="-3"/>
        </w:rPr>
        <w:t>Bu </w:t>
      </w:r>
      <w:r>
        <w:rPr/>
        <w:t>gəlirlər ötürülməsi nisbəti və kanal sayıdır. Xüsusilə kanal sayı coxaldıqca kabelsiz şəbəkə quraşdırılmasının əhəmiyyət coxalır. Çünki hər bir kanal əslində</w:t>
      </w:r>
      <w:r>
        <w:rPr>
          <w:spacing w:val="-9"/>
        </w:rPr>
        <w:t> </w:t>
      </w:r>
      <w:r>
        <w:rPr/>
        <w:t>müstəqil</w:t>
      </w:r>
      <w:r>
        <w:rPr>
          <w:spacing w:val="-9"/>
        </w:rPr>
        <w:t> </w:t>
      </w:r>
      <w:r>
        <w:rPr/>
        <w:t>bir</w:t>
      </w:r>
      <w:r>
        <w:rPr>
          <w:spacing w:val="-10"/>
        </w:rPr>
        <w:t> </w:t>
      </w:r>
      <w:r>
        <w:rPr/>
        <w:t>ünsiyyət</w:t>
      </w:r>
      <w:r>
        <w:rPr>
          <w:spacing w:val="-9"/>
        </w:rPr>
        <w:t> </w:t>
      </w:r>
      <w:r>
        <w:rPr/>
        <w:t>mühitidir.</w:t>
      </w:r>
      <w:r>
        <w:rPr>
          <w:spacing w:val="-10"/>
        </w:rPr>
        <w:t> </w:t>
      </w:r>
      <w:r>
        <w:rPr/>
        <w:t>OFDM-də</w:t>
      </w:r>
      <w:r>
        <w:rPr>
          <w:spacing w:val="-9"/>
        </w:rPr>
        <w:t> </w:t>
      </w:r>
      <w:r>
        <w:rPr/>
        <w:t>20</w:t>
      </w:r>
      <w:r>
        <w:rPr>
          <w:spacing w:val="-10"/>
        </w:rPr>
        <w:t> </w:t>
      </w:r>
      <w:r>
        <w:rPr/>
        <w:t>MHz</w:t>
      </w:r>
      <w:r>
        <w:rPr>
          <w:spacing w:val="-9"/>
        </w:rPr>
        <w:t> </w:t>
      </w:r>
      <w:r>
        <w:rPr/>
        <w:t>8</w:t>
      </w:r>
      <w:r>
        <w:rPr>
          <w:spacing w:val="-10"/>
        </w:rPr>
        <w:t> </w:t>
      </w:r>
      <w:r>
        <w:rPr/>
        <w:t>ədəd çatışmayan kanal istifadə edilir. Kanalların hər biri 52 alt daşıyıcıya bölünmüşdür. Beləcə eyni anda edə biləcək müstəqil köçürəm </w:t>
      </w:r>
      <w:r>
        <w:rPr>
          <w:spacing w:val="-3"/>
        </w:rPr>
        <w:t>sayı </w:t>
      </w:r>
      <w:r>
        <w:rPr/>
        <w:t>artırılmışdır. Hər bir alt - daşıyıcı eyni anda edə biləcək müstəqil aktarıma qarşılıq düşməkdədir. 54 Mpbs sürətə çatmaq üçün 64QAM adlı mexanizm istifadə</w:t>
      </w:r>
      <w:r>
        <w:rPr>
          <w:spacing w:val="-12"/>
        </w:rPr>
        <w:t> </w:t>
      </w:r>
      <w:r>
        <w:rPr/>
        <w:t>edilir.</w:t>
      </w:r>
    </w:p>
    <w:p>
      <w:pPr>
        <w:spacing w:after="0"/>
        <w:jc w:val="both"/>
        <w:sectPr>
          <w:pgSz w:w="8420" w:h="11910"/>
          <w:pgMar w:header="0" w:footer="815" w:top="880" w:bottom="1060" w:left="1020" w:right="840"/>
        </w:sectPr>
      </w:pPr>
    </w:p>
    <w:p>
      <w:pPr>
        <w:pStyle w:val="Heading2"/>
        <w:numPr>
          <w:ilvl w:val="1"/>
          <w:numId w:val="33"/>
        </w:numPr>
        <w:tabs>
          <w:tab w:pos="809" w:val="left" w:leader="none"/>
        </w:tabs>
        <w:spacing w:line="240" w:lineRule="auto" w:before="72" w:after="0"/>
        <w:ind w:left="809" w:right="0" w:hanging="421"/>
        <w:jc w:val="left"/>
      </w:pPr>
      <w:r>
        <w:rPr/>
        <w:t>Multipleksləmə və coxsaylı girişin</w:t>
      </w:r>
      <w:r>
        <w:rPr>
          <w:spacing w:val="-12"/>
        </w:rPr>
        <w:t> </w:t>
      </w:r>
      <w:r>
        <w:rPr/>
        <w:t>metodları</w:t>
      </w:r>
    </w:p>
    <w:p>
      <w:pPr>
        <w:pStyle w:val="BodyText"/>
        <w:spacing w:before="7"/>
        <w:ind w:left="0"/>
        <w:rPr>
          <w:b/>
          <w:sz w:val="23"/>
        </w:rPr>
      </w:pPr>
    </w:p>
    <w:p>
      <w:pPr>
        <w:pStyle w:val="BodyText"/>
        <w:ind w:left="104" w:right="102" w:firstLine="284"/>
        <w:jc w:val="both"/>
      </w:pPr>
      <w:r>
        <w:rPr/>
        <w:t>Wireless şəbəkələrin radio tezliyini istifadə edərək ünsiyyəti təmin etməkdə olduğunu əvvəlki mövzularda söyləmişdik. Radio tezliyi spektri sonlu bir qaynaqdır. </w:t>
      </w:r>
      <w:r>
        <w:rPr>
          <w:spacing w:val="-3"/>
        </w:rPr>
        <w:t>Bu </w:t>
      </w:r>
      <w:r>
        <w:rPr/>
        <w:t>səbəblə, eyni anda ötürül- məli</w:t>
      </w:r>
      <w:r>
        <w:rPr>
          <w:spacing w:val="-14"/>
        </w:rPr>
        <w:t> </w:t>
      </w:r>
      <w:r>
        <w:rPr/>
        <w:t>olan</w:t>
      </w:r>
      <w:r>
        <w:rPr>
          <w:spacing w:val="-14"/>
        </w:rPr>
        <w:t> </w:t>
      </w:r>
      <w:r>
        <w:rPr/>
        <w:t>fərqli</w:t>
      </w:r>
      <w:r>
        <w:rPr>
          <w:spacing w:val="-14"/>
        </w:rPr>
        <w:t> </w:t>
      </w:r>
      <w:r>
        <w:rPr/>
        <w:t>uc</w:t>
      </w:r>
      <w:r>
        <w:rPr>
          <w:spacing w:val="-13"/>
        </w:rPr>
        <w:t> </w:t>
      </w:r>
      <w:r>
        <w:rPr/>
        <w:t>sistem</w:t>
      </w:r>
      <w:r>
        <w:rPr>
          <w:spacing w:val="-13"/>
        </w:rPr>
        <w:t> </w:t>
      </w:r>
      <w:r>
        <w:rPr/>
        <w:t>qaçınılmaz</w:t>
      </w:r>
      <w:r>
        <w:rPr>
          <w:spacing w:val="-17"/>
        </w:rPr>
        <w:t> </w:t>
      </w:r>
      <w:r>
        <w:rPr/>
        <w:t>olaraq</w:t>
      </w:r>
      <w:r>
        <w:rPr>
          <w:spacing w:val="-12"/>
        </w:rPr>
        <w:t> </w:t>
      </w:r>
      <w:r>
        <w:rPr/>
        <w:t>müəyyən</w:t>
      </w:r>
      <w:r>
        <w:rPr>
          <w:spacing w:val="-14"/>
        </w:rPr>
        <w:t> </w:t>
      </w:r>
      <w:r>
        <w:rPr/>
        <w:t>tezlik</w:t>
      </w:r>
      <w:r>
        <w:rPr>
          <w:spacing w:val="-14"/>
        </w:rPr>
        <w:t> </w:t>
      </w:r>
      <w:r>
        <w:rPr/>
        <w:t>aralıq- larını paylaşmaları olurlar. Tezlik spekturumunun bölünməsi və bir çox istifadəçinin arasında paylaştırılmasının bir çox yolu / üs- ulu vardır. Aşağıdakı Cədvəl 5.3.-də qısaca bu üsullar izah edilmişdir.</w:t>
      </w:r>
    </w:p>
    <w:p>
      <w:pPr>
        <w:pStyle w:val="Heading3"/>
        <w:spacing w:before="8" w:after="8"/>
        <w:ind w:left="712"/>
        <w:rPr>
          <w:i/>
        </w:rPr>
      </w:pPr>
      <w:r>
        <w:rPr>
          <w:i/>
        </w:rPr>
        <w:t>Cədvəl 5.3. Multipleksləmə və coxsaylı girişin metodları</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41"/>
        <w:gridCol w:w="4703"/>
      </w:tblGrid>
      <w:tr>
        <w:trPr>
          <w:trHeight w:val="284" w:hRule="exact"/>
        </w:trPr>
        <w:tc>
          <w:tcPr>
            <w:tcW w:w="1541" w:type="dxa"/>
          </w:tcPr>
          <w:p>
            <w:pPr>
              <w:pStyle w:val="TableParagraph"/>
              <w:spacing w:line="223" w:lineRule="exact"/>
              <w:ind w:left="560" w:right="554"/>
              <w:jc w:val="center"/>
              <w:rPr>
                <w:sz w:val="20"/>
              </w:rPr>
            </w:pPr>
            <w:r>
              <w:rPr>
                <w:sz w:val="20"/>
              </w:rPr>
              <w:t>Üsul</w:t>
            </w:r>
          </w:p>
        </w:tc>
        <w:tc>
          <w:tcPr>
            <w:tcW w:w="4703" w:type="dxa"/>
          </w:tcPr>
          <w:p>
            <w:pPr>
              <w:pStyle w:val="TableParagraph"/>
              <w:spacing w:line="223" w:lineRule="exact"/>
              <w:ind w:left="1652" w:right="1651"/>
              <w:jc w:val="center"/>
              <w:rPr>
                <w:sz w:val="20"/>
              </w:rPr>
            </w:pPr>
            <w:r>
              <w:rPr>
                <w:sz w:val="20"/>
              </w:rPr>
              <w:t>Üsulun tətbiqləri</w:t>
            </w:r>
          </w:p>
        </w:tc>
      </w:tr>
      <w:tr>
        <w:trPr>
          <w:trHeight w:val="1353" w:hRule="exact"/>
        </w:trPr>
        <w:tc>
          <w:tcPr>
            <w:tcW w:w="1541" w:type="dxa"/>
          </w:tcPr>
          <w:p>
            <w:pPr>
              <w:pStyle w:val="TableParagraph"/>
              <w:spacing w:line="242" w:lineRule="auto"/>
              <w:ind w:left="88" w:right="90" w:firstLine="13"/>
              <w:jc w:val="center"/>
              <w:rPr>
                <w:sz w:val="19"/>
              </w:rPr>
            </w:pPr>
            <w:r>
              <w:rPr>
                <w:color w:val="212121"/>
                <w:sz w:val="19"/>
              </w:rPr>
              <w:t>FDMA (çoxsaylı girişin tezlik bölməsiylə)</w:t>
            </w:r>
            <w:r>
              <w:rPr>
                <w:color w:val="212121"/>
                <w:spacing w:val="-11"/>
                <w:sz w:val="19"/>
              </w:rPr>
              <w:t> </w:t>
            </w:r>
            <w:r>
              <w:rPr>
                <w:color w:val="212121"/>
                <w:sz w:val="19"/>
              </w:rPr>
              <w:t>üsulu</w:t>
            </w:r>
          </w:p>
        </w:tc>
        <w:tc>
          <w:tcPr>
            <w:tcW w:w="4703" w:type="dxa"/>
          </w:tcPr>
          <w:p>
            <w:pPr>
              <w:pStyle w:val="TableParagraph"/>
              <w:ind w:left="7" w:right="141"/>
              <w:rPr>
                <w:sz w:val="20"/>
              </w:rPr>
            </w:pPr>
            <w:r>
              <w:rPr>
                <w:sz w:val="20"/>
              </w:rPr>
              <w:t>Tezlik, sahəsində bir-biri üzərinə daşmayan bölmələrə ayrılar. Bu bölmələr, uc sistemlərin müəyyən bir çağırışı üçün sistemlərə təyin edilər. Hər bir çağırış üçün, tezlik ayrı bir daşıyıcı işarə ol/tapılar. Geniş şəkildə analoq sistemlərdə istifadə edilər.</w:t>
            </w:r>
          </w:p>
        </w:tc>
      </w:tr>
      <w:tr>
        <w:trPr>
          <w:trHeight w:val="1396" w:hRule="exact"/>
        </w:trPr>
        <w:tc>
          <w:tcPr>
            <w:tcW w:w="1541" w:type="dxa"/>
          </w:tcPr>
          <w:p>
            <w:pPr>
              <w:pStyle w:val="TableParagraph"/>
              <w:spacing w:line="242" w:lineRule="auto"/>
              <w:ind w:left="7"/>
              <w:jc w:val="both"/>
              <w:rPr>
                <w:sz w:val="20"/>
              </w:rPr>
            </w:pPr>
            <w:r>
              <w:rPr>
                <w:sz w:val="20"/>
              </w:rPr>
              <w:t>TDMA </w:t>
            </w:r>
            <w:r>
              <w:rPr>
                <w:color w:val="212121"/>
                <w:sz w:val="19"/>
              </w:rPr>
              <w:t>(Çoxsaylı girişin müvəqqəti bölməsiylə) </w:t>
            </w:r>
            <w:r>
              <w:rPr>
                <w:sz w:val="20"/>
              </w:rPr>
              <w:t>üsulu</w:t>
            </w:r>
          </w:p>
        </w:tc>
        <w:tc>
          <w:tcPr>
            <w:tcW w:w="4703" w:type="dxa"/>
          </w:tcPr>
          <w:p>
            <w:pPr>
              <w:pStyle w:val="TableParagraph"/>
              <w:ind w:left="7" w:right="1"/>
              <w:jc w:val="both"/>
              <w:rPr>
                <w:sz w:val="20"/>
              </w:rPr>
            </w:pPr>
            <w:r>
              <w:rPr>
                <w:sz w:val="20"/>
              </w:rPr>
              <w:t>İstifadə edəcəyi spekturum zaman sahəsində bölmələrə ayrılar. Uc sistemlər vahid zamanda özlərinə aid hissəsinə sırayla çata bilər. Əgər çərçivələr kifayət qədər sürətli təkrar edilsə, uc sistemlər xəbərləşmə əsnasında bir kəsilmə və gecikmə hiss etməzlər. HiperLAN/2 standartı tərəfindən istifadə edilir.</w:t>
            </w:r>
          </w:p>
        </w:tc>
      </w:tr>
      <w:tr>
        <w:trPr>
          <w:trHeight w:val="2081" w:hRule="exact"/>
        </w:trPr>
        <w:tc>
          <w:tcPr>
            <w:tcW w:w="1541" w:type="dxa"/>
          </w:tcPr>
          <w:p>
            <w:pPr>
              <w:pStyle w:val="TableParagraph"/>
              <w:tabs>
                <w:tab w:pos="995" w:val="left" w:leader="none"/>
              </w:tabs>
              <w:spacing w:line="225" w:lineRule="exact"/>
              <w:ind w:left="7"/>
              <w:rPr>
                <w:sz w:val="19"/>
              </w:rPr>
            </w:pPr>
            <w:r>
              <w:rPr>
                <w:sz w:val="20"/>
              </w:rPr>
              <w:t>CDMA</w:t>
              <w:tab/>
            </w:r>
            <w:r>
              <w:rPr>
                <w:spacing w:val="-1"/>
                <w:sz w:val="20"/>
              </w:rPr>
              <w:t>(</w:t>
            </w:r>
            <w:r>
              <w:rPr>
                <w:color w:val="212121"/>
                <w:spacing w:val="-1"/>
                <w:sz w:val="19"/>
              </w:rPr>
              <w:t>Kodla</w:t>
            </w:r>
          </w:p>
          <w:p>
            <w:pPr>
              <w:pStyle w:val="TableParagraph"/>
              <w:tabs>
                <w:tab w:pos="1040" w:val="left" w:leader="none"/>
              </w:tabs>
              <w:spacing w:line="244" w:lineRule="auto"/>
              <w:ind w:left="7" w:right="1"/>
              <w:rPr>
                <w:sz w:val="20"/>
              </w:rPr>
            </w:pPr>
            <w:r>
              <w:rPr>
                <w:color w:val="212121"/>
                <w:sz w:val="19"/>
              </w:rPr>
              <w:t>çoxsaylı</w:t>
              <w:tab/>
            </w:r>
            <w:r>
              <w:rPr>
                <w:color w:val="212121"/>
                <w:spacing w:val="-1"/>
                <w:sz w:val="19"/>
              </w:rPr>
              <w:t>girişin </w:t>
            </w:r>
            <w:r>
              <w:rPr>
                <w:color w:val="212121"/>
                <w:sz w:val="19"/>
              </w:rPr>
              <w:t>bölməsi</w:t>
            </w:r>
            <w:r>
              <w:rPr>
                <w:sz w:val="20"/>
              </w:rPr>
              <w:t>)</w:t>
            </w:r>
            <w:r>
              <w:rPr>
                <w:spacing w:val="-9"/>
                <w:sz w:val="20"/>
              </w:rPr>
              <w:t> </w:t>
            </w:r>
            <w:r>
              <w:rPr>
                <w:sz w:val="20"/>
              </w:rPr>
              <w:t>üsulu</w:t>
            </w:r>
          </w:p>
        </w:tc>
        <w:tc>
          <w:tcPr>
            <w:tcW w:w="4703" w:type="dxa"/>
          </w:tcPr>
          <w:p>
            <w:pPr>
              <w:pStyle w:val="TableParagraph"/>
              <w:ind w:left="7" w:right="2"/>
              <w:jc w:val="both"/>
              <w:rPr>
                <w:sz w:val="20"/>
              </w:rPr>
            </w:pPr>
            <w:r>
              <w:rPr>
                <w:sz w:val="20"/>
              </w:rPr>
              <w:t>Bu</w:t>
            </w:r>
            <w:r>
              <w:rPr>
                <w:spacing w:val="-6"/>
                <w:sz w:val="20"/>
              </w:rPr>
              <w:t> </w:t>
            </w:r>
            <w:r>
              <w:rPr>
                <w:sz w:val="20"/>
              </w:rPr>
              <w:t>üsulda</w:t>
            </w:r>
            <w:r>
              <w:rPr>
                <w:spacing w:val="-7"/>
                <w:sz w:val="20"/>
              </w:rPr>
              <w:t> </w:t>
            </w:r>
            <w:r>
              <w:rPr>
                <w:sz w:val="20"/>
              </w:rPr>
              <w:t>çağırılar</w:t>
            </w:r>
            <w:r>
              <w:rPr>
                <w:spacing w:val="-5"/>
                <w:sz w:val="20"/>
              </w:rPr>
              <w:t> </w:t>
            </w:r>
            <w:r>
              <w:rPr>
                <w:sz w:val="20"/>
              </w:rPr>
              <w:t>tezlik</w:t>
            </w:r>
            <w:r>
              <w:rPr>
                <w:spacing w:val="-6"/>
                <w:sz w:val="20"/>
              </w:rPr>
              <w:t> </w:t>
            </w:r>
            <w:r>
              <w:rPr>
                <w:sz w:val="20"/>
              </w:rPr>
              <w:t>və</w:t>
            </w:r>
            <w:r>
              <w:rPr>
                <w:spacing w:val="-7"/>
                <w:sz w:val="20"/>
              </w:rPr>
              <w:t> </w:t>
            </w:r>
            <w:r>
              <w:rPr>
                <w:sz w:val="20"/>
              </w:rPr>
              <w:t>zaman</w:t>
            </w:r>
            <w:r>
              <w:rPr>
                <w:spacing w:val="-10"/>
                <w:sz w:val="20"/>
              </w:rPr>
              <w:t> </w:t>
            </w:r>
            <w:r>
              <w:rPr>
                <w:sz w:val="20"/>
              </w:rPr>
              <w:t>axanında</w:t>
            </w:r>
            <w:r>
              <w:rPr>
                <w:spacing w:val="-7"/>
                <w:sz w:val="20"/>
              </w:rPr>
              <w:t> </w:t>
            </w:r>
            <w:r>
              <w:rPr>
                <w:sz w:val="20"/>
              </w:rPr>
              <w:t>kanallanmaz. Bu yanaşmada mesajımda olan hər uc, hər bir ayrı çağırış üçün bənzərsiz </w:t>
            </w:r>
            <w:r>
              <w:rPr>
                <w:spacing w:val="-3"/>
                <w:sz w:val="20"/>
              </w:rPr>
              <w:t>bir </w:t>
            </w:r>
            <w:r>
              <w:rPr>
                <w:sz w:val="20"/>
              </w:rPr>
              <w:t>dağıt/paylama kodunu, məlumat işarəsini əldəki tezlik aralığına yaymaq üçün istifadə edilər.Alıcı eyni bənzərsiz kodu istifadə edərək məlumat işarəsini ayırd edər; alıcı üçün digər işarələr arxa</w:t>
            </w:r>
            <w:r>
              <w:rPr>
                <w:spacing w:val="-35"/>
                <w:sz w:val="20"/>
              </w:rPr>
              <w:t> </w:t>
            </w:r>
            <w:r>
              <w:rPr>
                <w:sz w:val="20"/>
              </w:rPr>
              <w:t>alan/sahə səs-küyü hesab edilər. Bu yolla eyni spektrum blokunda eyni anda birdən çox çağırış reallaşa bilər. 802.11x standartları bu üsulu istifadə</w:t>
            </w:r>
            <w:r>
              <w:rPr>
                <w:spacing w:val="-9"/>
                <w:sz w:val="20"/>
              </w:rPr>
              <w:t> </w:t>
            </w:r>
            <w:r>
              <w:rPr>
                <w:sz w:val="20"/>
              </w:rPr>
              <w:t>edər.</w:t>
            </w:r>
          </w:p>
        </w:tc>
      </w:tr>
      <w:tr>
        <w:trPr>
          <w:trHeight w:val="744" w:hRule="exact"/>
        </w:trPr>
        <w:tc>
          <w:tcPr>
            <w:tcW w:w="1541" w:type="dxa"/>
          </w:tcPr>
          <w:p>
            <w:pPr>
              <w:pStyle w:val="TableParagraph"/>
              <w:tabs>
                <w:tab w:pos="976" w:val="left" w:leader="none"/>
              </w:tabs>
              <w:ind w:left="7" w:right="2"/>
              <w:jc w:val="both"/>
              <w:rPr>
                <w:sz w:val="20"/>
              </w:rPr>
            </w:pPr>
            <w:r>
              <w:rPr>
                <w:sz w:val="20"/>
              </w:rPr>
              <w:t>FDD</w:t>
              <w:tab/>
            </w:r>
            <w:r>
              <w:rPr>
                <w:spacing w:val="-1"/>
                <w:sz w:val="20"/>
              </w:rPr>
              <w:t>(</w:t>
            </w:r>
            <w:r>
              <w:rPr>
                <w:color w:val="212121"/>
                <w:spacing w:val="-1"/>
                <w:sz w:val="19"/>
              </w:rPr>
              <w:t>Tezlik </w:t>
            </w:r>
            <w:r>
              <w:rPr>
                <w:color w:val="212121"/>
                <w:sz w:val="19"/>
              </w:rPr>
              <w:t>bölməsiylə dupleks giriş</w:t>
            </w:r>
            <w:r>
              <w:rPr>
                <w:sz w:val="20"/>
              </w:rPr>
              <w:t>)</w:t>
            </w:r>
            <w:r>
              <w:rPr>
                <w:spacing w:val="-9"/>
                <w:sz w:val="20"/>
              </w:rPr>
              <w:t> </w:t>
            </w:r>
            <w:r>
              <w:rPr>
                <w:sz w:val="20"/>
              </w:rPr>
              <w:t>üsulu</w:t>
            </w:r>
          </w:p>
        </w:tc>
        <w:tc>
          <w:tcPr>
            <w:tcW w:w="4703" w:type="dxa"/>
          </w:tcPr>
          <w:p>
            <w:pPr>
              <w:pStyle w:val="TableParagraph"/>
              <w:ind w:left="7"/>
              <w:jc w:val="both"/>
              <w:rPr>
                <w:sz w:val="20"/>
              </w:rPr>
            </w:pPr>
            <w:r>
              <w:rPr>
                <w:sz w:val="20"/>
              </w:rPr>
              <w:t>Iki istiqamətli köçürəm mənasını verər. Var olan spektrum alver istiqamətində bir-biriylə qarlılıqlı təsirdə ol/tapılmayacaq şəkildə ayrılmasıdır.</w:t>
            </w:r>
          </w:p>
        </w:tc>
      </w:tr>
      <w:tr>
        <w:trPr>
          <w:trHeight w:val="733" w:hRule="exact"/>
        </w:trPr>
        <w:tc>
          <w:tcPr>
            <w:tcW w:w="1541" w:type="dxa"/>
          </w:tcPr>
          <w:p>
            <w:pPr>
              <w:pStyle w:val="TableParagraph"/>
              <w:ind w:left="7" w:right="3"/>
              <w:jc w:val="both"/>
              <w:rPr>
                <w:sz w:val="20"/>
              </w:rPr>
            </w:pPr>
            <w:r>
              <w:rPr>
                <w:sz w:val="20"/>
              </w:rPr>
              <w:t>TDD (</w:t>
            </w:r>
            <w:r>
              <w:rPr>
                <w:color w:val="212121"/>
                <w:sz w:val="19"/>
              </w:rPr>
              <w:t>Division</w:t>
            </w:r>
            <w:r>
              <w:rPr>
                <w:color w:val="212121"/>
                <w:spacing w:val="-11"/>
                <w:sz w:val="19"/>
              </w:rPr>
              <w:t> </w:t>
            </w:r>
            <w:r>
              <w:rPr>
                <w:color w:val="212121"/>
                <w:sz w:val="19"/>
              </w:rPr>
              <w:t>Du- plex girişi vaxtı</w:t>
            </w:r>
            <w:r>
              <w:rPr>
                <w:sz w:val="20"/>
              </w:rPr>
              <w:t>) üsulu</w:t>
            </w:r>
          </w:p>
        </w:tc>
        <w:tc>
          <w:tcPr>
            <w:tcW w:w="4703" w:type="dxa"/>
          </w:tcPr>
          <w:p>
            <w:pPr>
              <w:pStyle w:val="TableParagraph"/>
              <w:ind w:left="7" w:right="7"/>
              <w:jc w:val="both"/>
              <w:rPr>
                <w:sz w:val="20"/>
              </w:rPr>
            </w:pPr>
            <w:r>
              <w:rPr>
                <w:sz w:val="20"/>
              </w:rPr>
              <w:t>Iki istiqamətli köçürəm mənasını verər. Ədədi mühitdə iki istiqamətli mesajımın reallaşdırılması üçün istifadə edilir. HiperLAN/2 standartı tərəfindən istifadə edilir.</w:t>
            </w:r>
          </w:p>
        </w:tc>
      </w:tr>
    </w:tbl>
    <w:p>
      <w:pPr>
        <w:spacing w:after="0"/>
        <w:jc w:val="both"/>
        <w:rPr>
          <w:sz w:val="20"/>
        </w:rPr>
        <w:sectPr>
          <w:pgSz w:w="8420" w:h="11910"/>
          <w:pgMar w:header="0" w:footer="815" w:top="880" w:bottom="1060" w:left="860" w:right="1020"/>
        </w:sectPr>
      </w:pPr>
    </w:p>
    <w:p>
      <w:pPr>
        <w:pStyle w:val="ListParagraph"/>
        <w:numPr>
          <w:ilvl w:val="1"/>
          <w:numId w:val="33"/>
        </w:numPr>
        <w:tabs>
          <w:tab w:pos="817" w:val="left" w:leader="none"/>
        </w:tabs>
        <w:spacing w:line="240" w:lineRule="auto" w:before="72" w:after="0"/>
        <w:ind w:left="817" w:right="0" w:hanging="421"/>
        <w:jc w:val="left"/>
        <w:rPr>
          <w:b/>
          <w:sz w:val="24"/>
        </w:rPr>
      </w:pPr>
      <w:r>
        <w:rPr>
          <w:b/>
          <w:sz w:val="24"/>
        </w:rPr>
        <w:t>Təhlükəsizlik və</w:t>
      </w:r>
      <w:r>
        <w:rPr>
          <w:b/>
          <w:spacing w:val="-11"/>
          <w:sz w:val="24"/>
        </w:rPr>
        <w:t> </w:t>
      </w:r>
      <w:r>
        <w:rPr>
          <w:b/>
          <w:sz w:val="24"/>
        </w:rPr>
        <w:t>Şifrələmə</w:t>
      </w:r>
    </w:p>
    <w:p>
      <w:pPr>
        <w:pStyle w:val="BodyText"/>
        <w:spacing w:before="7"/>
        <w:ind w:left="0"/>
        <w:rPr>
          <w:b/>
          <w:sz w:val="23"/>
        </w:rPr>
      </w:pPr>
    </w:p>
    <w:p>
      <w:pPr>
        <w:pStyle w:val="BodyText"/>
        <w:ind w:right="114" w:firstLine="284"/>
        <w:jc w:val="both"/>
      </w:pPr>
      <w:r>
        <w:rPr/>
        <w:t>Simsiz şəbəkələrdə təhlükəsizlik üzərində ən çox dayanılması lazım</w:t>
      </w:r>
      <w:r>
        <w:rPr>
          <w:spacing w:val="-7"/>
        </w:rPr>
        <w:t> </w:t>
      </w:r>
      <w:r>
        <w:rPr/>
        <w:t>olan</w:t>
      </w:r>
      <w:r>
        <w:rPr>
          <w:spacing w:val="-8"/>
        </w:rPr>
        <w:t> </w:t>
      </w:r>
      <w:r>
        <w:rPr/>
        <w:t>məsələlərdən</w:t>
      </w:r>
      <w:r>
        <w:rPr>
          <w:spacing w:val="-8"/>
        </w:rPr>
        <w:t> </w:t>
      </w:r>
      <w:r>
        <w:rPr/>
        <w:t>biridir.</w:t>
      </w:r>
      <w:r>
        <w:rPr>
          <w:spacing w:val="-7"/>
        </w:rPr>
        <w:t> </w:t>
      </w:r>
      <w:r>
        <w:rPr/>
        <w:t>Radio</w:t>
      </w:r>
      <w:r>
        <w:rPr>
          <w:spacing w:val="-8"/>
        </w:rPr>
        <w:t> </w:t>
      </w:r>
      <w:r>
        <w:rPr/>
        <w:t>tezlik</w:t>
      </w:r>
      <w:r>
        <w:rPr>
          <w:spacing w:val="-8"/>
        </w:rPr>
        <w:t> </w:t>
      </w:r>
      <w:r>
        <w:rPr/>
        <w:t>dalğalarının</w:t>
      </w:r>
      <w:r>
        <w:rPr>
          <w:spacing w:val="-8"/>
        </w:rPr>
        <w:t> </w:t>
      </w:r>
      <w:r>
        <w:rPr/>
        <w:t>havadan çatdırılması istənməyən kəslərin izləmə və təqib edilmə imkanını təmin edir. Təhlükəsizliyi artırmaq üçün ən sadə yanaşma VPN konfiqurasiyasının, kabelsiz xəbərləşmə sistemləriylə birlikdə is- tifadə edilməsidir, ancaq bu yanaşma xərclərin artmasına səbəb olar. 802.11x ailəsi Standartlarından simli şəbəkə səviyyəsində fi- ziki</w:t>
      </w:r>
      <w:r>
        <w:rPr>
          <w:spacing w:val="-6"/>
        </w:rPr>
        <w:t> </w:t>
      </w:r>
      <w:r>
        <w:rPr/>
        <w:t>qoruma</w:t>
      </w:r>
      <w:r>
        <w:rPr>
          <w:spacing w:val="-5"/>
        </w:rPr>
        <w:t> </w:t>
      </w:r>
      <w:r>
        <w:rPr/>
        <w:t>imkanı</w:t>
      </w:r>
      <w:r>
        <w:rPr>
          <w:spacing w:val="-6"/>
        </w:rPr>
        <w:t> </w:t>
      </w:r>
      <w:r>
        <w:rPr/>
        <w:t>təmin</w:t>
      </w:r>
      <w:r>
        <w:rPr>
          <w:spacing w:val="-7"/>
        </w:rPr>
        <w:t> </w:t>
      </w:r>
      <w:r>
        <w:rPr/>
        <w:t>edilə</w:t>
      </w:r>
      <w:r>
        <w:rPr>
          <w:spacing w:val="-5"/>
        </w:rPr>
        <w:t> </w:t>
      </w:r>
      <w:r>
        <w:rPr/>
        <w:t>bilməsi</w:t>
      </w:r>
      <w:r>
        <w:rPr>
          <w:spacing w:val="-8"/>
        </w:rPr>
        <w:t> </w:t>
      </w:r>
      <w:r>
        <w:rPr/>
        <w:t>məqsədiylə</w:t>
      </w:r>
      <w:r>
        <w:rPr>
          <w:spacing w:val="-5"/>
        </w:rPr>
        <w:t> </w:t>
      </w:r>
      <w:r>
        <w:rPr/>
        <w:t>WEP</w:t>
      </w:r>
      <w:r>
        <w:rPr>
          <w:spacing w:val="-4"/>
        </w:rPr>
        <w:t> </w:t>
      </w:r>
      <w:r>
        <w:rPr/>
        <w:t>adlı</w:t>
      </w:r>
      <w:r>
        <w:rPr>
          <w:spacing w:val="-6"/>
        </w:rPr>
        <w:t> </w:t>
      </w:r>
      <w:r>
        <w:rPr/>
        <w:t>me- xanizm təklif olunur. Məqsəd, fiziki mənada kabelli şəbəkələrin təbii olaraq təmin </w:t>
      </w:r>
      <w:r>
        <w:rPr>
          <w:spacing w:val="-2"/>
        </w:rPr>
        <w:t>etdiyi </w:t>
      </w:r>
      <w:r>
        <w:rPr/>
        <w:t>imkanları təmin etməkdir.WEP (Wired Equivalent Privacy) qısaltması kabelli səviyyədə gizlilik (məx- vilik) mənasını verir. Belə ki, əhatə dairəsi içərisində hər kəs tərəfindən</w:t>
      </w:r>
      <w:r>
        <w:rPr>
          <w:spacing w:val="-14"/>
        </w:rPr>
        <w:t> </w:t>
      </w:r>
      <w:r>
        <w:rPr/>
        <w:t>alına</w:t>
      </w:r>
      <w:r>
        <w:rPr>
          <w:spacing w:val="-17"/>
        </w:rPr>
        <w:t> </w:t>
      </w:r>
      <w:r>
        <w:rPr/>
        <w:t>bilən</w:t>
      </w:r>
      <w:r>
        <w:rPr>
          <w:spacing w:val="-14"/>
        </w:rPr>
        <w:t> </w:t>
      </w:r>
      <w:r>
        <w:rPr/>
        <w:t>radio</w:t>
      </w:r>
      <w:r>
        <w:rPr>
          <w:spacing w:val="-19"/>
        </w:rPr>
        <w:t> </w:t>
      </w:r>
      <w:r>
        <w:rPr/>
        <w:t>tezlik</w:t>
      </w:r>
      <w:r>
        <w:rPr>
          <w:spacing w:val="-14"/>
        </w:rPr>
        <w:t> </w:t>
      </w:r>
      <w:r>
        <w:rPr/>
        <w:t>dalğalarından,</w:t>
      </w:r>
      <w:r>
        <w:rPr>
          <w:spacing w:val="-14"/>
        </w:rPr>
        <w:t> </w:t>
      </w:r>
      <w:r>
        <w:rPr/>
        <w:t>yalnız</w:t>
      </w:r>
      <w:r>
        <w:rPr>
          <w:spacing w:val="-17"/>
        </w:rPr>
        <w:t> </w:t>
      </w:r>
      <w:r>
        <w:rPr/>
        <w:t>xəbərləşmə səlahiyyəti olanların verilənlər ötürməkdə tapıla bilməsini təmin edir.</w:t>
      </w:r>
      <w:r>
        <w:rPr>
          <w:spacing w:val="-9"/>
        </w:rPr>
        <w:t> </w:t>
      </w:r>
      <w:r>
        <w:rPr>
          <w:spacing w:val="-3"/>
        </w:rPr>
        <w:t>Bu</w:t>
      </w:r>
      <w:r>
        <w:rPr>
          <w:spacing w:val="-9"/>
        </w:rPr>
        <w:t> </w:t>
      </w:r>
      <w:r>
        <w:rPr/>
        <w:t>üsul,</w:t>
      </w:r>
      <w:r>
        <w:rPr>
          <w:spacing w:val="-9"/>
        </w:rPr>
        <w:t> </w:t>
      </w:r>
      <w:r>
        <w:rPr/>
        <w:t>açar</w:t>
      </w:r>
      <w:r>
        <w:rPr>
          <w:spacing w:val="-9"/>
        </w:rPr>
        <w:t> </w:t>
      </w:r>
      <w:r>
        <w:rPr/>
        <w:t>üsulunu</w:t>
      </w:r>
      <w:r>
        <w:rPr>
          <w:spacing w:val="-9"/>
        </w:rPr>
        <w:t> </w:t>
      </w:r>
      <w:r>
        <w:rPr/>
        <w:t>asanlaşdırır</w:t>
      </w:r>
      <w:r>
        <w:rPr>
          <w:spacing w:val="-9"/>
        </w:rPr>
        <w:t> </w:t>
      </w:r>
      <w:r>
        <w:rPr/>
        <w:t>və</w:t>
      </w:r>
      <w:r>
        <w:rPr>
          <w:spacing w:val="-8"/>
        </w:rPr>
        <w:t> </w:t>
      </w:r>
      <w:r>
        <w:rPr/>
        <w:t>gizli</w:t>
      </w:r>
      <w:r>
        <w:rPr>
          <w:spacing w:val="-8"/>
        </w:rPr>
        <w:t> </w:t>
      </w:r>
      <w:r>
        <w:rPr/>
        <w:t>qalması</w:t>
      </w:r>
      <w:r>
        <w:rPr>
          <w:spacing w:val="-8"/>
        </w:rPr>
        <w:t> </w:t>
      </w:r>
      <w:r>
        <w:rPr/>
        <w:t>lazım</w:t>
      </w:r>
      <w:r>
        <w:rPr>
          <w:spacing w:val="-8"/>
        </w:rPr>
        <w:t> </w:t>
      </w:r>
      <w:r>
        <w:rPr/>
        <w:t>olan açarların öyrənilməsinə mane olar. Cədvəl 5.4 -dən şifrə meydana gətirərkən faydalana</w:t>
      </w:r>
      <w:r>
        <w:rPr>
          <w:spacing w:val="-4"/>
        </w:rPr>
        <w:t> </w:t>
      </w:r>
      <w:r>
        <w:rPr/>
        <w:t>bilərsiniz.</w:t>
      </w:r>
    </w:p>
    <w:p>
      <w:pPr>
        <w:pStyle w:val="BodyText"/>
        <w:spacing w:before="7"/>
        <w:ind w:left="0"/>
      </w:pPr>
    </w:p>
    <w:p>
      <w:pPr>
        <w:pStyle w:val="Heading3"/>
        <w:spacing w:line="247" w:lineRule="auto" w:before="1"/>
        <w:ind w:left="2641" w:right="198" w:hanging="2045"/>
      </w:pPr>
      <w:r>
        <w:rPr>
          <w:i/>
        </w:rPr>
        <w:t>cədvəl 5.4.Şifrələmə texnikasına görə istifadə edilə biləcək </w:t>
      </w:r>
      <w:r>
        <w:rPr/>
        <w:t>açar uzunluqları</w:t>
      </w:r>
    </w:p>
    <w:p>
      <w:pPr>
        <w:pStyle w:val="BodyText"/>
        <w:ind w:left="0"/>
        <w:rPr>
          <w:b/>
          <w:i/>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35"/>
        <w:gridCol w:w="2261"/>
        <w:gridCol w:w="2647"/>
      </w:tblGrid>
      <w:tr>
        <w:trPr>
          <w:trHeight w:val="476" w:hRule="exact"/>
        </w:trPr>
        <w:tc>
          <w:tcPr>
            <w:tcW w:w="6243" w:type="dxa"/>
            <w:gridSpan w:val="3"/>
          </w:tcPr>
          <w:p>
            <w:pPr>
              <w:pStyle w:val="TableParagraph"/>
              <w:spacing w:line="223" w:lineRule="exact"/>
              <w:ind w:left="7"/>
              <w:rPr>
                <w:sz w:val="20"/>
              </w:rPr>
            </w:pPr>
            <w:r>
              <w:rPr>
                <w:sz w:val="20"/>
              </w:rPr>
              <w:t>Şifrələmə Texnikasına Görə İstifadə edilə biləcək Açar Uzunluqları</w:t>
            </w:r>
          </w:p>
        </w:tc>
      </w:tr>
      <w:tr>
        <w:trPr>
          <w:trHeight w:val="452" w:hRule="exact"/>
        </w:trPr>
        <w:tc>
          <w:tcPr>
            <w:tcW w:w="6243" w:type="dxa"/>
            <w:gridSpan w:val="3"/>
          </w:tcPr>
          <w:p>
            <w:pPr>
              <w:pStyle w:val="TableParagraph"/>
              <w:spacing w:line="223" w:lineRule="exact"/>
              <w:ind w:left="7"/>
              <w:rPr>
                <w:sz w:val="20"/>
              </w:rPr>
            </w:pPr>
            <w:r>
              <w:rPr>
                <w:sz w:val="20"/>
              </w:rPr>
              <w:t>WEP (Wired Equivalent Privacy)</w:t>
            </w:r>
          </w:p>
        </w:tc>
      </w:tr>
      <w:tr>
        <w:trPr>
          <w:trHeight w:val="240" w:hRule="exact"/>
        </w:trPr>
        <w:tc>
          <w:tcPr>
            <w:tcW w:w="1335" w:type="dxa"/>
            <w:tcBorders>
              <w:right w:val="nil"/>
            </w:tcBorders>
          </w:tcPr>
          <w:p>
            <w:pPr/>
          </w:p>
        </w:tc>
        <w:tc>
          <w:tcPr>
            <w:tcW w:w="2261" w:type="dxa"/>
            <w:tcBorders>
              <w:left w:val="nil"/>
              <w:right w:val="nil"/>
            </w:tcBorders>
          </w:tcPr>
          <w:p>
            <w:pPr>
              <w:pStyle w:val="TableParagraph"/>
              <w:spacing w:line="223" w:lineRule="exact"/>
              <w:ind w:left="17"/>
              <w:rPr>
                <w:sz w:val="20"/>
              </w:rPr>
            </w:pPr>
            <w:r>
              <w:rPr>
                <w:sz w:val="20"/>
              </w:rPr>
              <w:t>Onaltılık</w:t>
            </w:r>
          </w:p>
        </w:tc>
        <w:tc>
          <w:tcPr>
            <w:tcW w:w="2647" w:type="dxa"/>
            <w:tcBorders>
              <w:left w:val="nil"/>
            </w:tcBorders>
          </w:tcPr>
          <w:p>
            <w:pPr>
              <w:pStyle w:val="TableParagraph"/>
              <w:spacing w:line="223" w:lineRule="exact"/>
              <w:ind w:left="93"/>
              <w:rPr>
                <w:sz w:val="20"/>
              </w:rPr>
            </w:pPr>
            <w:r>
              <w:rPr>
                <w:sz w:val="20"/>
              </w:rPr>
              <w:t>ASCII</w:t>
            </w:r>
          </w:p>
        </w:tc>
      </w:tr>
      <w:tr>
        <w:trPr>
          <w:trHeight w:val="433" w:hRule="exact"/>
        </w:trPr>
        <w:tc>
          <w:tcPr>
            <w:tcW w:w="1335" w:type="dxa"/>
            <w:tcBorders>
              <w:right w:val="nil"/>
            </w:tcBorders>
          </w:tcPr>
          <w:p>
            <w:pPr>
              <w:pStyle w:val="TableParagraph"/>
              <w:spacing w:line="223" w:lineRule="exact"/>
              <w:ind w:left="7"/>
              <w:rPr>
                <w:sz w:val="20"/>
              </w:rPr>
            </w:pPr>
            <w:r>
              <w:rPr>
                <w:sz w:val="20"/>
              </w:rPr>
              <w:t>64bit (40+24)</w:t>
            </w:r>
          </w:p>
        </w:tc>
        <w:tc>
          <w:tcPr>
            <w:tcW w:w="2261" w:type="dxa"/>
            <w:tcBorders>
              <w:left w:val="nil"/>
              <w:right w:val="nil"/>
            </w:tcBorders>
          </w:tcPr>
          <w:p>
            <w:pPr>
              <w:pStyle w:val="TableParagraph"/>
              <w:spacing w:line="223" w:lineRule="exact"/>
              <w:ind w:left="17"/>
              <w:rPr>
                <w:sz w:val="20"/>
              </w:rPr>
            </w:pPr>
            <w:r>
              <w:rPr>
                <w:sz w:val="20"/>
              </w:rPr>
              <w:t>0-9 və A-F arası 10 simvol</w:t>
            </w:r>
          </w:p>
        </w:tc>
        <w:tc>
          <w:tcPr>
            <w:tcW w:w="2647" w:type="dxa"/>
            <w:tcBorders>
              <w:left w:val="nil"/>
            </w:tcBorders>
          </w:tcPr>
          <w:p>
            <w:pPr>
              <w:pStyle w:val="TableParagraph"/>
              <w:spacing w:line="223" w:lineRule="exact"/>
              <w:ind w:left="93"/>
              <w:rPr>
                <w:sz w:val="20"/>
              </w:rPr>
            </w:pPr>
            <w:r>
              <w:rPr>
                <w:sz w:val="20"/>
              </w:rPr>
              <w:t>A-Z və 0-9 arası 5 simvol</w:t>
            </w:r>
          </w:p>
        </w:tc>
      </w:tr>
      <w:tr>
        <w:trPr>
          <w:trHeight w:val="464" w:hRule="exact"/>
        </w:trPr>
        <w:tc>
          <w:tcPr>
            <w:tcW w:w="1335" w:type="dxa"/>
            <w:tcBorders>
              <w:right w:val="nil"/>
            </w:tcBorders>
          </w:tcPr>
          <w:p>
            <w:pPr>
              <w:pStyle w:val="TableParagraph"/>
              <w:spacing w:line="223" w:lineRule="exact"/>
              <w:ind w:left="7"/>
              <w:rPr>
                <w:sz w:val="20"/>
              </w:rPr>
            </w:pPr>
            <w:r>
              <w:rPr>
                <w:sz w:val="20"/>
              </w:rPr>
              <w:t>128bit (104+24)</w:t>
            </w:r>
          </w:p>
        </w:tc>
        <w:tc>
          <w:tcPr>
            <w:tcW w:w="2261" w:type="dxa"/>
            <w:tcBorders>
              <w:left w:val="nil"/>
              <w:right w:val="nil"/>
            </w:tcBorders>
          </w:tcPr>
          <w:p>
            <w:pPr>
              <w:pStyle w:val="TableParagraph"/>
              <w:spacing w:line="223" w:lineRule="exact"/>
              <w:ind w:left="17"/>
              <w:rPr>
                <w:sz w:val="20"/>
              </w:rPr>
            </w:pPr>
            <w:r>
              <w:rPr>
                <w:sz w:val="20"/>
              </w:rPr>
              <w:t>0-9 və A-F arası 26 simvol</w:t>
            </w:r>
          </w:p>
        </w:tc>
        <w:tc>
          <w:tcPr>
            <w:tcW w:w="2647" w:type="dxa"/>
            <w:tcBorders>
              <w:left w:val="nil"/>
            </w:tcBorders>
          </w:tcPr>
          <w:p>
            <w:pPr>
              <w:pStyle w:val="TableParagraph"/>
              <w:spacing w:line="223" w:lineRule="exact"/>
              <w:ind w:left="93"/>
              <w:rPr>
                <w:sz w:val="20"/>
              </w:rPr>
            </w:pPr>
            <w:r>
              <w:rPr>
                <w:sz w:val="20"/>
              </w:rPr>
              <w:t>A-Z və 0-9 arası 13 simvol</w:t>
            </w:r>
          </w:p>
        </w:tc>
      </w:tr>
      <w:tr>
        <w:trPr>
          <w:trHeight w:val="428" w:hRule="exact"/>
        </w:trPr>
        <w:tc>
          <w:tcPr>
            <w:tcW w:w="1335" w:type="dxa"/>
            <w:tcBorders>
              <w:right w:val="nil"/>
            </w:tcBorders>
          </w:tcPr>
          <w:p>
            <w:pPr>
              <w:pStyle w:val="TableParagraph"/>
              <w:spacing w:line="227" w:lineRule="exact"/>
              <w:ind w:left="7"/>
              <w:rPr>
                <w:sz w:val="20"/>
              </w:rPr>
            </w:pPr>
            <w:r>
              <w:rPr>
                <w:sz w:val="20"/>
              </w:rPr>
              <w:t>152bit (128+24)</w:t>
            </w:r>
          </w:p>
        </w:tc>
        <w:tc>
          <w:tcPr>
            <w:tcW w:w="2261" w:type="dxa"/>
            <w:tcBorders>
              <w:left w:val="nil"/>
              <w:right w:val="nil"/>
            </w:tcBorders>
          </w:tcPr>
          <w:p>
            <w:pPr>
              <w:pStyle w:val="TableParagraph"/>
              <w:spacing w:line="227" w:lineRule="exact"/>
              <w:ind w:left="17"/>
              <w:rPr>
                <w:sz w:val="20"/>
              </w:rPr>
            </w:pPr>
            <w:r>
              <w:rPr>
                <w:sz w:val="20"/>
              </w:rPr>
              <w:t>0-9 və A-F arası 32 simvol</w:t>
            </w:r>
          </w:p>
        </w:tc>
        <w:tc>
          <w:tcPr>
            <w:tcW w:w="2647" w:type="dxa"/>
            <w:tcBorders>
              <w:left w:val="nil"/>
            </w:tcBorders>
          </w:tcPr>
          <w:p>
            <w:pPr>
              <w:pStyle w:val="TableParagraph"/>
              <w:spacing w:line="227" w:lineRule="exact"/>
              <w:ind w:left="93"/>
              <w:rPr>
                <w:sz w:val="20"/>
              </w:rPr>
            </w:pPr>
            <w:r>
              <w:rPr>
                <w:sz w:val="20"/>
              </w:rPr>
              <w:t>A-Z və 0-9 arası 16 simvol</w:t>
            </w:r>
          </w:p>
        </w:tc>
      </w:tr>
      <w:tr>
        <w:trPr>
          <w:trHeight w:val="356" w:hRule="exact"/>
        </w:trPr>
        <w:tc>
          <w:tcPr>
            <w:tcW w:w="1335" w:type="dxa"/>
            <w:tcBorders>
              <w:right w:val="nil"/>
            </w:tcBorders>
          </w:tcPr>
          <w:p>
            <w:pPr>
              <w:pStyle w:val="TableParagraph"/>
              <w:spacing w:line="227" w:lineRule="exact"/>
              <w:ind w:left="7"/>
              <w:rPr>
                <w:sz w:val="20"/>
              </w:rPr>
            </w:pPr>
            <w:r>
              <w:rPr>
                <w:sz w:val="20"/>
              </w:rPr>
              <w:t>256bit (232+24)</w:t>
            </w:r>
          </w:p>
        </w:tc>
        <w:tc>
          <w:tcPr>
            <w:tcW w:w="2261" w:type="dxa"/>
            <w:tcBorders>
              <w:left w:val="nil"/>
              <w:right w:val="nil"/>
            </w:tcBorders>
          </w:tcPr>
          <w:p>
            <w:pPr>
              <w:pStyle w:val="TableParagraph"/>
              <w:spacing w:line="227" w:lineRule="exact"/>
              <w:ind w:left="17"/>
              <w:rPr>
                <w:sz w:val="20"/>
              </w:rPr>
            </w:pPr>
            <w:r>
              <w:rPr>
                <w:sz w:val="20"/>
              </w:rPr>
              <w:t>0-9 və A-F arası 58 simvol</w:t>
            </w:r>
          </w:p>
        </w:tc>
        <w:tc>
          <w:tcPr>
            <w:tcW w:w="2647" w:type="dxa"/>
            <w:tcBorders>
              <w:left w:val="nil"/>
            </w:tcBorders>
          </w:tcPr>
          <w:p>
            <w:pPr>
              <w:pStyle w:val="TableParagraph"/>
              <w:spacing w:line="227" w:lineRule="exact"/>
              <w:ind w:left="93"/>
              <w:rPr>
                <w:sz w:val="20"/>
              </w:rPr>
            </w:pPr>
            <w:r>
              <w:rPr>
                <w:sz w:val="20"/>
              </w:rPr>
              <w:t>A-Z və 0-9 arası 29 simvol</w:t>
            </w:r>
          </w:p>
        </w:tc>
      </w:tr>
      <w:tr>
        <w:trPr>
          <w:trHeight w:val="481" w:hRule="exact"/>
        </w:trPr>
        <w:tc>
          <w:tcPr>
            <w:tcW w:w="1335" w:type="dxa"/>
            <w:tcBorders>
              <w:right w:val="nil"/>
            </w:tcBorders>
          </w:tcPr>
          <w:p>
            <w:pPr>
              <w:pStyle w:val="TableParagraph"/>
              <w:spacing w:line="228" w:lineRule="exact"/>
              <w:ind w:left="7"/>
              <w:rPr>
                <w:sz w:val="20"/>
              </w:rPr>
            </w:pPr>
            <w:r>
              <w:rPr>
                <w:sz w:val="20"/>
              </w:rPr>
              <w:t>128bit-256bit</w:t>
            </w:r>
          </w:p>
        </w:tc>
        <w:tc>
          <w:tcPr>
            <w:tcW w:w="2261" w:type="dxa"/>
            <w:tcBorders>
              <w:left w:val="nil"/>
              <w:right w:val="nil"/>
            </w:tcBorders>
          </w:tcPr>
          <w:p>
            <w:pPr>
              <w:pStyle w:val="TableParagraph"/>
              <w:spacing w:line="228" w:lineRule="exact"/>
              <w:ind w:left="17"/>
              <w:rPr>
                <w:sz w:val="20"/>
              </w:rPr>
            </w:pPr>
            <w:r>
              <w:rPr>
                <w:sz w:val="20"/>
              </w:rPr>
              <w:t>0-9 və A-F arası 64 simvol</w:t>
            </w:r>
          </w:p>
        </w:tc>
        <w:tc>
          <w:tcPr>
            <w:tcW w:w="2647" w:type="dxa"/>
            <w:tcBorders>
              <w:left w:val="nil"/>
            </w:tcBorders>
          </w:tcPr>
          <w:p>
            <w:pPr>
              <w:pStyle w:val="TableParagraph"/>
              <w:spacing w:line="228" w:lineRule="exact"/>
              <w:ind w:left="93"/>
              <w:rPr>
                <w:sz w:val="20"/>
              </w:rPr>
            </w:pPr>
            <w:r>
              <w:rPr>
                <w:sz w:val="20"/>
              </w:rPr>
              <w:t>A-Z ve 0-9 arası 63 simvol</w:t>
            </w:r>
          </w:p>
        </w:tc>
      </w:tr>
    </w:tbl>
    <w:p>
      <w:pPr>
        <w:spacing w:after="0" w:line="228" w:lineRule="exact"/>
        <w:rPr>
          <w:sz w:val="20"/>
        </w:rPr>
        <w:sectPr>
          <w:pgSz w:w="8420" w:h="11910"/>
          <w:pgMar w:header="0" w:footer="815" w:top="880" w:bottom="1060" w:left="1020" w:right="840"/>
        </w:sectPr>
      </w:pPr>
    </w:p>
    <w:p>
      <w:pPr>
        <w:pStyle w:val="ListParagraph"/>
        <w:numPr>
          <w:ilvl w:val="1"/>
          <w:numId w:val="33"/>
        </w:numPr>
        <w:tabs>
          <w:tab w:pos="809" w:val="left" w:leader="none"/>
        </w:tabs>
        <w:spacing w:line="240" w:lineRule="auto" w:before="72" w:after="0"/>
        <w:ind w:left="808" w:right="0" w:hanging="420"/>
        <w:jc w:val="left"/>
        <w:rPr>
          <w:b/>
          <w:sz w:val="24"/>
        </w:rPr>
      </w:pPr>
      <w:r>
        <w:rPr>
          <w:b/>
          <w:sz w:val="24"/>
        </w:rPr>
        <w:t>Simsiz LAN</w:t>
      </w:r>
      <w:r>
        <w:rPr>
          <w:b/>
          <w:spacing w:val="-9"/>
          <w:sz w:val="24"/>
        </w:rPr>
        <w:t> </w:t>
      </w:r>
      <w:r>
        <w:rPr>
          <w:b/>
          <w:sz w:val="24"/>
        </w:rPr>
        <w:t>Texnologiyaları</w:t>
      </w:r>
    </w:p>
    <w:p>
      <w:pPr>
        <w:pStyle w:val="BodyText"/>
        <w:spacing w:before="7"/>
        <w:ind w:left="0"/>
        <w:rPr>
          <w:b/>
          <w:sz w:val="23"/>
        </w:rPr>
      </w:pPr>
    </w:p>
    <w:p>
      <w:pPr>
        <w:pStyle w:val="BodyText"/>
        <w:ind w:left="104" w:right="104" w:firstLine="284"/>
        <w:jc w:val="both"/>
      </w:pPr>
      <w:r>
        <w:rPr/>
        <w:t>Simsiz</w:t>
      </w:r>
      <w:r>
        <w:rPr>
          <w:spacing w:val="-15"/>
        </w:rPr>
        <w:t> </w:t>
      </w:r>
      <w:r>
        <w:rPr/>
        <w:t>şəbəkələrdə</w:t>
      </w:r>
      <w:r>
        <w:rPr>
          <w:spacing w:val="-11"/>
        </w:rPr>
        <w:t> </w:t>
      </w:r>
      <w:r>
        <w:rPr/>
        <w:t>məlumat</w:t>
      </w:r>
      <w:r>
        <w:rPr>
          <w:spacing w:val="-11"/>
        </w:rPr>
        <w:t> </w:t>
      </w:r>
      <w:r>
        <w:rPr/>
        <w:t>ötürülməsi</w:t>
      </w:r>
      <w:r>
        <w:rPr>
          <w:spacing w:val="-15"/>
        </w:rPr>
        <w:t> </w:t>
      </w:r>
      <w:r>
        <w:rPr/>
        <w:t>üçün</w:t>
      </w:r>
      <w:r>
        <w:rPr>
          <w:spacing w:val="-12"/>
        </w:rPr>
        <w:t> </w:t>
      </w:r>
      <w:r>
        <w:rPr/>
        <w:t>istifadə</w:t>
      </w:r>
      <w:r>
        <w:rPr>
          <w:spacing w:val="-11"/>
        </w:rPr>
        <w:t> </w:t>
      </w:r>
      <w:r>
        <w:rPr/>
        <w:t>edilən</w:t>
      </w:r>
      <w:r>
        <w:rPr>
          <w:spacing w:val="-12"/>
        </w:rPr>
        <w:t> </w:t>
      </w:r>
      <w:r>
        <w:rPr/>
        <w:t>bir neçə</w:t>
      </w:r>
      <w:r>
        <w:rPr>
          <w:spacing w:val="-15"/>
        </w:rPr>
        <w:t> </w:t>
      </w:r>
      <w:r>
        <w:rPr/>
        <w:t>texnologiya</w:t>
      </w:r>
      <w:r>
        <w:rPr>
          <w:spacing w:val="-8"/>
        </w:rPr>
        <w:t> </w:t>
      </w:r>
      <w:r>
        <w:rPr/>
        <w:t>var.</w:t>
      </w:r>
      <w:r>
        <w:rPr>
          <w:spacing w:val="-13"/>
        </w:rPr>
        <w:t> </w:t>
      </w:r>
      <w:r>
        <w:rPr/>
        <w:t>Bunların</w:t>
      </w:r>
      <w:r>
        <w:rPr>
          <w:spacing w:val="-13"/>
        </w:rPr>
        <w:t> </w:t>
      </w:r>
      <w:r>
        <w:rPr/>
        <w:t>ən</w:t>
      </w:r>
      <w:r>
        <w:rPr>
          <w:spacing w:val="-16"/>
        </w:rPr>
        <w:t> </w:t>
      </w:r>
      <w:r>
        <w:rPr/>
        <w:t>əhəmiyyətliləri</w:t>
      </w:r>
      <w:r>
        <w:rPr>
          <w:spacing w:val="-15"/>
        </w:rPr>
        <w:t> </w:t>
      </w:r>
      <w:r>
        <w:rPr/>
        <w:t>elektromaqnetik dalğaları istifadə edilən RF </w:t>
      </w:r>
      <w:r>
        <w:rPr>
          <w:spacing w:val="-3"/>
        </w:rPr>
        <w:t>və </w:t>
      </w:r>
      <w:r>
        <w:rPr/>
        <w:t>çılpaq gözlə görülə bilən işığın altındakı tezlikləri istifadə edən infraqırmızı texnologiyasıdır. </w:t>
      </w:r>
      <w:r>
        <w:rPr>
          <w:spacing w:val="3"/>
        </w:rPr>
        <w:t>RF </w:t>
      </w:r>
      <w:r>
        <w:rPr>
          <w:spacing w:val="-3"/>
        </w:rPr>
        <w:t>və </w:t>
      </w:r>
      <w:r>
        <w:rPr/>
        <w:t>infraqırmızı texnologiyaları WLAN sistemlərində istifadə edilməkdə</w:t>
      </w:r>
      <w:r>
        <w:rPr>
          <w:spacing w:val="-9"/>
        </w:rPr>
        <w:t> </w:t>
      </w:r>
      <w:r>
        <w:rPr/>
        <w:t>olub,</w:t>
      </w:r>
      <w:r>
        <w:rPr>
          <w:spacing w:val="-10"/>
        </w:rPr>
        <w:t> </w:t>
      </w:r>
      <w:r>
        <w:rPr/>
        <w:t>hər</w:t>
      </w:r>
      <w:r>
        <w:rPr>
          <w:spacing w:val="-10"/>
        </w:rPr>
        <w:t> </w:t>
      </w:r>
      <w:r>
        <w:rPr/>
        <w:t>birinin</w:t>
      </w:r>
      <w:r>
        <w:rPr>
          <w:spacing w:val="-14"/>
        </w:rPr>
        <w:t> </w:t>
      </w:r>
      <w:r>
        <w:rPr/>
        <w:t>özünə</w:t>
      </w:r>
      <w:r>
        <w:rPr>
          <w:spacing w:val="-9"/>
        </w:rPr>
        <w:t> </w:t>
      </w:r>
      <w:r>
        <w:rPr/>
        <w:t>xas</w:t>
      </w:r>
      <w:r>
        <w:rPr>
          <w:spacing w:val="-12"/>
        </w:rPr>
        <w:t> </w:t>
      </w:r>
      <w:r>
        <w:rPr/>
        <w:t>üstünlükləri</w:t>
      </w:r>
      <w:r>
        <w:rPr>
          <w:spacing w:val="-13"/>
        </w:rPr>
        <w:t> </w:t>
      </w:r>
      <w:r>
        <w:rPr>
          <w:spacing w:val="-3"/>
        </w:rPr>
        <w:t>və</w:t>
      </w:r>
      <w:r>
        <w:rPr>
          <w:spacing w:val="-9"/>
        </w:rPr>
        <w:t> </w:t>
      </w:r>
      <w:r>
        <w:rPr/>
        <w:t>çatışmamaz- lıqları var. İstifadəçilərin öz ehtiyaclarına görə doğru texnologi- yanı seçmələri sistem məhsuldarlığını </w:t>
      </w:r>
      <w:r>
        <w:rPr>
          <w:spacing w:val="-3"/>
        </w:rPr>
        <w:t>və </w:t>
      </w:r>
      <w:r>
        <w:rPr/>
        <w:t>məmnuniyyəti (</w:t>
      </w:r>
      <w:r>
        <w:rPr>
          <w:color w:val="212121"/>
          <w:sz w:val="21"/>
        </w:rPr>
        <w:t>удовлет- ворение</w:t>
      </w:r>
      <w:r>
        <w:rPr/>
        <w:t>) artırmaqdadır. İndiki vaxtda artan çoxlu mühit tətbiqləri nəticəsində yaranan yüksək məlumat sürəti tələbi səbəbiylə texnologiyalar</w:t>
      </w:r>
      <w:r>
        <w:rPr>
          <w:spacing w:val="-17"/>
        </w:rPr>
        <w:t> </w:t>
      </w:r>
      <w:r>
        <w:rPr/>
        <w:t>arasındakı</w:t>
      </w:r>
      <w:r>
        <w:rPr>
          <w:spacing w:val="-17"/>
        </w:rPr>
        <w:t> </w:t>
      </w:r>
      <w:r>
        <w:rPr/>
        <w:t>rəqabətdə</w:t>
      </w:r>
      <w:r>
        <w:rPr>
          <w:spacing w:val="-16"/>
        </w:rPr>
        <w:t> </w:t>
      </w:r>
      <w:r>
        <w:rPr/>
        <w:t>məlumat</w:t>
      </w:r>
      <w:r>
        <w:rPr>
          <w:spacing w:val="-17"/>
        </w:rPr>
        <w:t> </w:t>
      </w:r>
      <w:r>
        <w:rPr/>
        <w:t>sürəti</w:t>
      </w:r>
      <w:r>
        <w:rPr>
          <w:spacing w:val="-17"/>
        </w:rPr>
        <w:t> </w:t>
      </w:r>
      <w:r>
        <w:rPr/>
        <w:t>ən</w:t>
      </w:r>
      <w:r>
        <w:rPr>
          <w:spacing w:val="-22"/>
        </w:rPr>
        <w:t> </w:t>
      </w:r>
      <w:r>
        <w:rPr/>
        <w:t>əhəmiyyətli ölçü olaraq</w:t>
      </w:r>
      <w:r>
        <w:rPr>
          <w:spacing w:val="-6"/>
        </w:rPr>
        <w:t> </w:t>
      </w:r>
      <w:r>
        <w:rPr/>
        <w:t>qalmaqdadır.</w:t>
      </w:r>
    </w:p>
    <w:p>
      <w:pPr>
        <w:pStyle w:val="BodyText"/>
        <w:ind w:left="104" w:right="110" w:firstLine="284"/>
        <w:jc w:val="both"/>
      </w:pPr>
      <w:r>
        <w:rPr/>
        <w:t>Tətbiqdə yüksək məlumat sürətləri və fiziki maneələri keçə bilmə xüsusiyyətləri səbəbiylə RF texnologiyası geniş şəkildə istifadə edilir. WLAN sistemlərində istifadə edilən RF və infra- qırmızı texnologiyası aşağıda verilmişdir.</w:t>
      </w:r>
    </w:p>
    <w:p>
      <w:pPr>
        <w:pStyle w:val="BodyText"/>
        <w:spacing w:before="8"/>
        <w:ind w:left="0"/>
      </w:pPr>
    </w:p>
    <w:p>
      <w:pPr>
        <w:pStyle w:val="Heading2"/>
        <w:numPr>
          <w:ilvl w:val="2"/>
          <w:numId w:val="35"/>
        </w:numPr>
        <w:tabs>
          <w:tab w:pos="705" w:val="left" w:leader="none"/>
        </w:tabs>
        <w:spacing w:line="240" w:lineRule="auto" w:before="0" w:after="0"/>
        <w:ind w:left="704" w:right="0" w:hanging="600"/>
        <w:jc w:val="left"/>
      </w:pPr>
      <w:r>
        <w:rPr>
          <w:color w:val="0D0D0D"/>
        </w:rPr>
        <w:t>RF</w:t>
      </w:r>
      <w:r>
        <w:rPr>
          <w:color w:val="0D0D0D"/>
          <w:spacing w:val="-8"/>
        </w:rPr>
        <w:t> </w:t>
      </w:r>
      <w:r>
        <w:rPr>
          <w:color w:val="0D0D0D"/>
        </w:rPr>
        <w:t>Texnologiyaları</w:t>
      </w:r>
    </w:p>
    <w:p>
      <w:pPr>
        <w:pStyle w:val="BodyText"/>
        <w:ind w:left="104" w:right="116" w:firstLine="284"/>
        <w:jc w:val="both"/>
      </w:pPr>
      <w:r>
        <w:rPr/>
        <w:t>RF texnologiyasında, kabel yerinə elektromaqnetik dalğalar istifadə edilərək simsiz ünsiyyət reallaşdırılmaqda və WLAN sistemlərində geniş şəkildə istifadə edilməkdədir.</w:t>
      </w:r>
    </w:p>
    <w:p>
      <w:pPr>
        <w:pStyle w:val="BodyText"/>
        <w:ind w:left="104" w:right="106" w:firstLine="284"/>
        <w:jc w:val="both"/>
      </w:pPr>
      <w:r>
        <w:rPr/>
        <w:t>İqtisadi səbəblərdən ötəri WLAN sistemləri üçün lisans </w:t>
      </w:r>
      <w:r>
        <w:rPr>
          <w:spacing w:val="-3"/>
        </w:rPr>
        <w:t>və </w:t>
      </w:r>
      <w:r>
        <w:rPr/>
        <w:t>istifadə ödənişi tələb etməyən ISM tezlik bantları əsas alınmışdır. </w:t>
      </w:r>
      <w:r>
        <w:rPr>
          <w:spacing w:val="-3"/>
        </w:rPr>
        <w:t>Bu</w:t>
      </w:r>
      <w:r>
        <w:rPr>
          <w:spacing w:val="-7"/>
        </w:rPr>
        <w:t> </w:t>
      </w:r>
      <w:r>
        <w:rPr/>
        <w:t>bantlar</w:t>
      </w:r>
      <w:r>
        <w:rPr>
          <w:spacing w:val="-6"/>
        </w:rPr>
        <w:t> </w:t>
      </w:r>
      <w:r>
        <w:rPr/>
        <w:t>əvvəlcə</w:t>
      </w:r>
      <w:r>
        <w:rPr>
          <w:spacing w:val="-5"/>
        </w:rPr>
        <w:t> </w:t>
      </w:r>
      <w:r>
        <w:rPr/>
        <w:t>digər</w:t>
      </w:r>
      <w:r>
        <w:rPr>
          <w:spacing w:val="-6"/>
        </w:rPr>
        <w:t> </w:t>
      </w:r>
      <w:r>
        <w:rPr/>
        <w:t>telsiz</w:t>
      </w:r>
      <w:r>
        <w:rPr>
          <w:spacing w:val="-9"/>
        </w:rPr>
        <w:t> </w:t>
      </w:r>
      <w:r>
        <w:rPr/>
        <w:t>xidmətlərinin</w:t>
      </w:r>
      <w:r>
        <w:rPr>
          <w:spacing w:val="-7"/>
        </w:rPr>
        <w:t> </w:t>
      </w:r>
      <w:r>
        <w:rPr/>
        <w:t>istifadəsi</w:t>
      </w:r>
      <w:r>
        <w:rPr>
          <w:spacing w:val="-6"/>
        </w:rPr>
        <w:t> </w:t>
      </w:r>
      <w:r>
        <w:rPr/>
        <w:t>üçün</w:t>
      </w:r>
      <w:r>
        <w:rPr>
          <w:spacing w:val="-7"/>
        </w:rPr>
        <w:t> </w:t>
      </w:r>
      <w:r>
        <w:rPr/>
        <w:t>təsisli olduqlarından WLAN sistemləri olabiləcək enterferansı başdan qəbul etmək məcburiyyətindədir. </w:t>
      </w:r>
      <w:r>
        <w:rPr>
          <w:spacing w:val="-3"/>
        </w:rPr>
        <w:t>Bu </w:t>
      </w:r>
      <w:r>
        <w:rPr/>
        <w:t>vəziyyət WLAN sistemləri üçün qarışıq hadisələrinə (enterferans) qarşı dayaqlı texnologiya- ların inkişaf etdirilməsini </w:t>
      </w:r>
      <w:r>
        <w:rPr>
          <w:spacing w:val="-3"/>
        </w:rPr>
        <w:t>və </w:t>
      </w:r>
      <w:r>
        <w:rPr/>
        <w:t>istifadə edilməsini zəruri häle gətirmişdir.</w:t>
      </w:r>
    </w:p>
    <w:p>
      <w:pPr>
        <w:pStyle w:val="BodyText"/>
        <w:ind w:left="104" w:right="109" w:firstLine="284"/>
        <w:jc w:val="both"/>
      </w:pPr>
      <w:r>
        <w:rPr/>
        <w:t>"Enterferans" termini, əlaqədar qanun və tezliklərə uyğun olaraq təmin edilən hər cür xəbərləşmə xidmətinə maneə törədən, xəbərləşmədə kəsilmə doğuran və ya keyfiyyətini pozan hər cür nəşr və ya elektromaqnetik təsiri ifadə etməkdədir.</w:t>
      </w:r>
    </w:p>
    <w:p>
      <w:pPr>
        <w:spacing w:after="0"/>
        <w:jc w:val="both"/>
        <w:sectPr>
          <w:pgSz w:w="8420" w:h="11910"/>
          <w:pgMar w:header="0" w:footer="815" w:top="880" w:bottom="1060" w:left="860" w:right="1020"/>
        </w:sectPr>
      </w:pPr>
    </w:p>
    <w:p>
      <w:pPr>
        <w:pStyle w:val="Heading2"/>
        <w:numPr>
          <w:ilvl w:val="2"/>
          <w:numId w:val="35"/>
        </w:numPr>
        <w:tabs>
          <w:tab w:pos="713" w:val="left" w:leader="none"/>
        </w:tabs>
        <w:spacing w:line="240" w:lineRule="auto" w:before="76" w:after="0"/>
        <w:ind w:left="713" w:right="0" w:hanging="601"/>
        <w:jc w:val="left"/>
      </w:pPr>
      <w:r>
        <w:rPr>
          <w:color w:val="0D0D0D"/>
        </w:rPr>
        <w:t>İnfraqırmızı</w:t>
      </w:r>
      <w:r>
        <w:rPr>
          <w:color w:val="0D0D0D"/>
          <w:spacing w:val="-11"/>
        </w:rPr>
        <w:t> </w:t>
      </w:r>
      <w:r>
        <w:rPr>
          <w:color w:val="0D0D0D"/>
        </w:rPr>
        <w:t>Texnologiyası</w:t>
      </w:r>
    </w:p>
    <w:p>
      <w:pPr>
        <w:pStyle w:val="BodyText"/>
        <w:spacing w:before="11"/>
        <w:ind w:left="0"/>
        <w:rPr>
          <w:b/>
          <w:sz w:val="23"/>
        </w:rPr>
      </w:pPr>
    </w:p>
    <w:p>
      <w:pPr>
        <w:pStyle w:val="BodyText"/>
        <w:ind w:right="98" w:firstLine="284"/>
        <w:jc w:val="both"/>
      </w:pPr>
      <w:r>
        <w:rPr/>
        <w:t>Infraqırmızı texnologiyası elektromaqnetik spektrdə gözlə görülə bilən işığın tezliklərin (3x10 </w:t>
      </w:r>
      <w:r>
        <w:rPr>
          <w:spacing w:val="-3"/>
        </w:rPr>
        <w:t>14 </w:t>
      </w:r>
      <w:r>
        <w:rPr/>
        <w:t>kHz / 850-950 nm) məlumat mesajımında istifadə edən bir texnologiyadır. Alıcı ilə verici</w:t>
      </w:r>
      <w:r>
        <w:rPr>
          <w:spacing w:val="-9"/>
        </w:rPr>
        <w:t> </w:t>
      </w:r>
      <w:r>
        <w:rPr/>
        <w:t>cihaz</w:t>
      </w:r>
      <w:r>
        <w:rPr>
          <w:spacing w:val="-13"/>
        </w:rPr>
        <w:t> </w:t>
      </w:r>
      <w:r>
        <w:rPr/>
        <w:t>arasında</w:t>
      </w:r>
      <w:r>
        <w:rPr>
          <w:spacing w:val="-9"/>
        </w:rPr>
        <w:t> </w:t>
      </w:r>
      <w:r>
        <w:rPr/>
        <w:t>açıq</w:t>
      </w:r>
      <w:r>
        <w:rPr>
          <w:spacing w:val="-10"/>
        </w:rPr>
        <w:t> </w:t>
      </w:r>
      <w:r>
        <w:rPr/>
        <w:t>görüş</w:t>
      </w:r>
      <w:r>
        <w:rPr>
          <w:spacing w:val="-8"/>
        </w:rPr>
        <w:t> </w:t>
      </w:r>
      <w:r>
        <w:rPr/>
        <w:t>xəttinin</w:t>
      </w:r>
      <w:r>
        <w:rPr>
          <w:spacing w:val="-10"/>
        </w:rPr>
        <w:t> </w:t>
      </w:r>
      <w:r>
        <w:rPr/>
        <w:t>olduğu</w:t>
      </w:r>
      <w:r>
        <w:rPr>
          <w:spacing w:val="-10"/>
        </w:rPr>
        <w:t> </w:t>
      </w:r>
      <w:r>
        <w:rPr/>
        <w:t>mühitlərdə</w:t>
      </w:r>
      <w:r>
        <w:rPr>
          <w:spacing w:val="-9"/>
        </w:rPr>
        <w:t> </w:t>
      </w:r>
      <w:r>
        <w:rPr>
          <w:spacing w:val="-3"/>
        </w:rPr>
        <w:t>və</w:t>
      </w:r>
      <w:r>
        <w:rPr>
          <w:spacing w:val="-9"/>
        </w:rPr>
        <w:t> </w:t>
      </w:r>
      <w:r>
        <w:rPr/>
        <w:t>qısa məsafələr</w:t>
      </w:r>
      <w:r>
        <w:rPr>
          <w:spacing w:val="-8"/>
        </w:rPr>
        <w:t> </w:t>
      </w:r>
      <w:r>
        <w:rPr/>
        <w:t>üçün</w:t>
      </w:r>
      <w:r>
        <w:rPr>
          <w:spacing w:val="-9"/>
        </w:rPr>
        <w:t> </w:t>
      </w:r>
      <w:r>
        <w:rPr/>
        <w:t>çox</w:t>
      </w:r>
      <w:r>
        <w:rPr>
          <w:spacing w:val="-9"/>
        </w:rPr>
        <w:t> </w:t>
      </w:r>
      <w:r>
        <w:rPr/>
        <w:t>uyğundur.</w:t>
      </w:r>
      <w:r>
        <w:rPr>
          <w:spacing w:val="-1"/>
        </w:rPr>
        <w:t> </w:t>
      </w:r>
      <w:r>
        <w:rPr/>
        <w:t>Infraqırmızı</w:t>
      </w:r>
      <w:r>
        <w:rPr>
          <w:spacing w:val="-8"/>
        </w:rPr>
        <w:t> </w:t>
      </w:r>
      <w:r>
        <w:rPr/>
        <w:t>texnologiyasını</w:t>
      </w:r>
      <w:r>
        <w:rPr>
          <w:spacing w:val="-8"/>
        </w:rPr>
        <w:t> </w:t>
      </w:r>
      <w:r>
        <w:rPr/>
        <w:t>iki</w:t>
      </w:r>
      <w:r>
        <w:rPr>
          <w:spacing w:val="-8"/>
        </w:rPr>
        <w:t> </w:t>
      </w:r>
      <w:r>
        <w:rPr/>
        <w:t>cür istifadə</w:t>
      </w:r>
      <w:r>
        <w:rPr>
          <w:spacing w:val="-10"/>
        </w:rPr>
        <w:t> </w:t>
      </w:r>
      <w:r>
        <w:rPr/>
        <w:t>etmək</w:t>
      </w:r>
      <w:r>
        <w:rPr>
          <w:spacing w:val="-8"/>
        </w:rPr>
        <w:t> </w:t>
      </w:r>
      <w:r>
        <w:rPr/>
        <w:t>mümkündür.</w:t>
      </w:r>
      <w:r>
        <w:rPr>
          <w:spacing w:val="-7"/>
        </w:rPr>
        <w:t> </w:t>
      </w:r>
      <w:r>
        <w:rPr/>
        <w:t>Birincisi</w:t>
      </w:r>
      <w:r>
        <w:rPr>
          <w:spacing w:val="-7"/>
        </w:rPr>
        <w:t> </w:t>
      </w:r>
      <w:r>
        <w:rPr/>
        <w:t>görüş</w:t>
      </w:r>
      <w:r>
        <w:rPr>
          <w:spacing w:val="-9"/>
        </w:rPr>
        <w:t> </w:t>
      </w:r>
      <w:r>
        <w:rPr/>
        <w:t>xətti</w:t>
      </w:r>
      <w:r>
        <w:rPr>
          <w:spacing w:val="-7"/>
        </w:rPr>
        <w:t> </w:t>
      </w:r>
      <w:r>
        <w:rPr/>
        <w:t>(direct</w:t>
      </w:r>
      <w:r>
        <w:rPr>
          <w:spacing w:val="-7"/>
        </w:rPr>
        <w:t> </w:t>
      </w:r>
      <w:r>
        <w:rPr/>
        <w:t>beam,</w:t>
      </w:r>
      <w:r>
        <w:rPr>
          <w:spacing w:val="-8"/>
        </w:rPr>
        <w:t> </w:t>
      </w:r>
      <w:r>
        <w:rPr/>
        <w:t>line of</w:t>
      </w:r>
      <w:r>
        <w:rPr>
          <w:spacing w:val="-14"/>
        </w:rPr>
        <w:t> </w:t>
      </w:r>
      <w:r>
        <w:rPr/>
        <w:t>sight),</w:t>
      </w:r>
      <w:r>
        <w:rPr>
          <w:spacing w:val="-14"/>
        </w:rPr>
        <w:t> </w:t>
      </w:r>
      <w:r>
        <w:rPr/>
        <w:t>ikincisi</w:t>
      </w:r>
      <w:r>
        <w:rPr>
          <w:spacing w:val="-14"/>
        </w:rPr>
        <w:t> </w:t>
      </w:r>
      <w:r>
        <w:rPr/>
        <w:t>isə</w:t>
      </w:r>
      <w:r>
        <w:rPr>
          <w:spacing w:val="-17"/>
        </w:rPr>
        <w:t> </w:t>
      </w:r>
      <w:r>
        <w:rPr/>
        <w:t>əks</w:t>
      </w:r>
      <w:r>
        <w:rPr>
          <w:spacing w:val="-16"/>
        </w:rPr>
        <w:t> </w:t>
      </w:r>
      <w:r>
        <w:rPr/>
        <w:t>olunma</w:t>
      </w:r>
      <w:r>
        <w:rPr>
          <w:spacing w:val="-13"/>
        </w:rPr>
        <w:t> </w:t>
      </w:r>
      <w:r>
        <w:rPr/>
        <w:t>(diffused</w:t>
      </w:r>
      <w:r>
        <w:rPr>
          <w:spacing w:val="-19"/>
        </w:rPr>
        <w:t> </w:t>
      </w:r>
      <w:r>
        <w:rPr/>
        <w:t>beam)</w:t>
      </w:r>
      <w:r>
        <w:rPr>
          <w:spacing w:val="-14"/>
        </w:rPr>
        <w:t> </w:t>
      </w:r>
      <w:r>
        <w:rPr/>
        <w:t>metodudur.</w:t>
      </w:r>
      <w:r>
        <w:rPr>
          <w:spacing w:val="-18"/>
        </w:rPr>
        <w:t> </w:t>
      </w:r>
      <w:r>
        <w:rPr/>
        <w:t>Təbii olaraq görüş xətti metoddan digərinə nisbətlə daha çox məlumat ünsiyyəti təmin etməkdədir. Ancaq tətbiqdə geniş sahə örtmək </w:t>
      </w:r>
      <w:r>
        <w:rPr>
          <w:spacing w:val="-3"/>
        </w:rPr>
        <w:t>ya </w:t>
      </w:r>
      <w:r>
        <w:rPr/>
        <w:t>da</w:t>
      </w:r>
      <w:r>
        <w:rPr>
          <w:spacing w:val="-6"/>
        </w:rPr>
        <w:t> </w:t>
      </w:r>
      <w:r>
        <w:rPr/>
        <w:t>çox</w:t>
      </w:r>
      <w:r>
        <w:rPr>
          <w:spacing w:val="-8"/>
        </w:rPr>
        <w:t> </w:t>
      </w:r>
      <w:r>
        <w:rPr/>
        <w:t>istifadəçiyə</w:t>
      </w:r>
      <w:r>
        <w:rPr>
          <w:spacing w:val="-6"/>
        </w:rPr>
        <w:t> </w:t>
      </w:r>
      <w:r>
        <w:rPr/>
        <w:t>çata</w:t>
      </w:r>
      <w:r>
        <w:rPr>
          <w:spacing w:val="-6"/>
        </w:rPr>
        <w:t> </w:t>
      </w:r>
      <w:r>
        <w:rPr/>
        <w:t>bilmək</w:t>
      </w:r>
      <w:r>
        <w:rPr>
          <w:spacing w:val="-8"/>
        </w:rPr>
        <w:t> </w:t>
      </w:r>
      <w:r>
        <w:rPr/>
        <w:t>üçün</w:t>
      </w:r>
      <w:r>
        <w:rPr>
          <w:spacing w:val="-8"/>
        </w:rPr>
        <w:t> </w:t>
      </w:r>
      <w:r>
        <w:rPr/>
        <w:t>əks</w:t>
      </w:r>
      <w:r>
        <w:rPr>
          <w:spacing w:val="-12"/>
        </w:rPr>
        <w:t> </w:t>
      </w:r>
      <w:r>
        <w:rPr/>
        <w:t>metoddan</w:t>
      </w:r>
      <w:r>
        <w:rPr>
          <w:spacing w:val="-8"/>
        </w:rPr>
        <w:t> </w:t>
      </w:r>
      <w:r>
        <w:rPr/>
        <w:t>seçilməkdədir. Infraqırmızı texnologiyası böyük nisbətdə uzaqdan əmr cihazlarında istifadə edilməkdədir. Professional olaraq infra- qırmızı texnologiyası müvəqqəti şəbəkə qurma ehtiyacı duyul/ eşidilən yığıncaqlarda </w:t>
      </w:r>
      <w:r>
        <w:rPr>
          <w:spacing w:val="-3"/>
        </w:rPr>
        <w:t>və </w:t>
      </w:r>
      <w:r>
        <w:rPr>
          <w:spacing w:val="-4"/>
        </w:rPr>
        <w:t>ya </w:t>
      </w:r>
      <w:r>
        <w:rPr/>
        <w:t>gəzintiçi satış elamanları tərəfindən istifadə edilməkdədir. </w:t>
      </w:r>
      <w:r>
        <w:rPr>
          <w:spacing w:val="-3"/>
        </w:rPr>
        <w:t>Bu </w:t>
      </w:r>
      <w:r>
        <w:rPr/>
        <w:t>cür istifadədə Alyaska simli şəbəkə ilə əlaqə quraraq məlumat mübadiləsi aparmaq </w:t>
      </w:r>
      <w:r>
        <w:rPr>
          <w:spacing w:val="-3"/>
        </w:rPr>
        <w:t>və </w:t>
      </w:r>
      <w:r>
        <w:rPr/>
        <w:t>serverə bağlı faks </w:t>
      </w:r>
      <w:r>
        <w:rPr>
          <w:spacing w:val="-3"/>
        </w:rPr>
        <w:t>və </w:t>
      </w:r>
      <w:r>
        <w:rPr/>
        <w:t>printer kimi cihazlardan faydalanmaq mümkündür. Eyni </w:t>
      </w:r>
      <w:r>
        <w:rPr>
          <w:spacing w:val="2"/>
        </w:rPr>
        <w:t>mü- </w:t>
      </w:r>
      <w:r>
        <w:rPr/>
        <w:t>hitdə işlə/çalışan bir qrupun yazıçı, faks </w:t>
      </w:r>
      <w:r>
        <w:rPr>
          <w:spacing w:val="-3"/>
        </w:rPr>
        <w:t>və </w:t>
      </w:r>
      <w:r>
        <w:rPr/>
        <w:t>bənzəri təchizatları ortaq şəkildə istifadə edə bilmək üçün bir şəbəkə meydana gətirmələri də mümkündür. Bənzər şəkildə istifadə nümunələrini artırmaq mümkündür. Qısa məsafə ünsiyyət üçün uyğun olan infraqırmızı texnologiyasının üstünlük </w:t>
      </w:r>
      <w:r>
        <w:rPr>
          <w:spacing w:val="-3"/>
        </w:rPr>
        <w:t>və </w:t>
      </w:r>
      <w:r>
        <w:rPr/>
        <w:t>zərəri Cədvəl 5.5 – də verilmişdir.</w:t>
      </w:r>
    </w:p>
    <w:p>
      <w:pPr>
        <w:pStyle w:val="BodyText"/>
        <w:spacing w:before="7"/>
        <w:ind w:left="0"/>
      </w:pPr>
    </w:p>
    <w:p>
      <w:pPr>
        <w:pStyle w:val="Heading3"/>
        <w:spacing w:before="1" w:after="8"/>
        <w:ind w:left="528"/>
        <w:rPr>
          <w:i/>
        </w:rPr>
      </w:pPr>
      <w:r>
        <w:rPr>
          <w:i/>
        </w:rPr>
        <w:t>Cədvəl 5.5: infraqırmızı texnologiyasının üstünlük və zərəri</w:t>
      </w:r>
    </w:p>
    <w:tbl>
      <w:tblPr>
        <w:tblW w:w="0" w:type="auto"/>
        <w:jc w:val="left"/>
        <w:tblInd w:w="1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7"/>
        <w:gridCol w:w="4406"/>
      </w:tblGrid>
      <w:tr>
        <w:trPr>
          <w:trHeight w:val="280" w:hRule="exact"/>
        </w:trPr>
        <w:tc>
          <w:tcPr>
            <w:tcW w:w="6243" w:type="dxa"/>
            <w:gridSpan w:val="2"/>
            <w:tcBorders>
              <w:bottom w:val="single" w:sz="3" w:space="0" w:color="000000"/>
            </w:tcBorders>
          </w:tcPr>
          <w:p>
            <w:pPr>
              <w:pStyle w:val="TableParagraph"/>
              <w:spacing w:line="223" w:lineRule="exact"/>
              <w:ind w:left="2204" w:right="2207"/>
              <w:jc w:val="center"/>
              <w:rPr>
                <w:sz w:val="20"/>
              </w:rPr>
            </w:pPr>
            <w:r>
              <w:rPr>
                <w:sz w:val="20"/>
              </w:rPr>
              <w:t>İnfraqırmızı (ınfrared)</w:t>
            </w:r>
          </w:p>
        </w:tc>
      </w:tr>
      <w:tr>
        <w:trPr>
          <w:trHeight w:val="468" w:hRule="exact"/>
        </w:trPr>
        <w:tc>
          <w:tcPr>
            <w:tcW w:w="1837" w:type="dxa"/>
            <w:vMerge w:val="restart"/>
            <w:tcBorders>
              <w:top w:val="single" w:sz="3" w:space="0" w:color="000000"/>
            </w:tcBorders>
          </w:tcPr>
          <w:p>
            <w:pPr>
              <w:pStyle w:val="TableParagraph"/>
              <w:spacing w:line="223" w:lineRule="exact"/>
              <w:ind w:left="7"/>
              <w:rPr>
                <w:sz w:val="20"/>
              </w:rPr>
            </w:pPr>
            <w:r>
              <w:rPr>
                <w:sz w:val="20"/>
              </w:rPr>
              <w:t>Üstünlükləri</w:t>
            </w:r>
          </w:p>
        </w:tc>
        <w:tc>
          <w:tcPr>
            <w:tcW w:w="4406" w:type="dxa"/>
            <w:tcBorders>
              <w:top w:val="single" w:sz="3" w:space="0" w:color="000000"/>
            </w:tcBorders>
          </w:tcPr>
          <w:p>
            <w:pPr>
              <w:pStyle w:val="TableParagraph"/>
              <w:spacing w:line="242" w:lineRule="auto"/>
              <w:ind w:left="7" w:right="249"/>
              <w:rPr>
                <w:sz w:val="20"/>
              </w:rPr>
            </w:pPr>
            <w:r>
              <w:rPr>
                <w:sz w:val="20"/>
              </w:rPr>
              <w:t>Sərbəst istifadəyə açıqdır. Bir lisenziya və pul tələb etməz.</w:t>
            </w:r>
          </w:p>
        </w:tc>
      </w:tr>
      <w:tr>
        <w:trPr>
          <w:trHeight w:val="292" w:hRule="exact"/>
        </w:trPr>
        <w:tc>
          <w:tcPr>
            <w:tcW w:w="1837" w:type="dxa"/>
            <w:vMerge/>
          </w:tcPr>
          <w:p>
            <w:pPr/>
          </w:p>
        </w:tc>
        <w:tc>
          <w:tcPr>
            <w:tcW w:w="4406" w:type="dxa"/>
          </w:tcPr>
          <w:p>
            <w:pPr>
              <w:pStyle w:val="TableParagraph"/>
              <w:spacing w:line="227" w:lineRule="exact"/>
              <w:ind w:left="7"/>
              <w:rPr>
                <w:sz w:val="20"/>
              </w:rPr>
            </w:pPr>
            <w:r>
              <w:rPr>
                <w:sz w:val="20"/>
              </w:rPr>
              <w:t>RF siqnallarından etməz.</w:t>
            </w:r>
          </w:p>
        </w:tc>
      </w:tr>
      <w:tr>
        <w:trPr>
          <w:trHeight w:val="296" w:hRule="exact"/>
        </w:trPr>
        <w:tc>
          <w:tcPr>
            <w:tcW w:w="1837" w:type="dxa"/>
            <w:vMerge/>
          </w:tcPr>
          <w:p>
            <w:pPr/>
          </w:p>
        </w:tc>
        <w:tc>
          <w:tcPr>
            <w:tcW w:w="4406" w:type="dxa"/>
          </w:tcPr>
          <w:p>
            <w:pPr>
              <w:pStyle w:val="TableParagraph"/>
              <w:spacing w:line="227" w:lineRule="exact"/>
              <w:ind w:left="7"/>
              <w:rPr>
                <w:sz w:val="20"/>
              </w:rPr>
            </w:pPr>
            <w:r>
              <w:rPr>
                <w:sz w:val="20"/>
              </w:rPr>
              <w:t>Güc istehlakı aşağıdır.</w:t>
            </w:r>
          </w:p>
        </w:tc>
      </w:tr>
      <w:tr>
        <w:trPr>
          <w:trHeight w:val="540" w:hRule="exact"/>
        </w:trPr>
        <w:tc>
          <w:tcPr>
            <w:tcW w:w="1837" w:type="dxa"/>
            <w:vMerge/>
            <w:tcBorders>
              <w:bottom w:val="single" w:sz="3" w:space="0" w:color="000000"/>
            </w:tcBorders>
          </w:tcPr>
          <w:p>
            <w:pPr/>
          </w:p>
        </w:tc>
        <w:tc>
          <w:tcPr>
            <w:tcW w:w="4406" w:type="dxa"/>
            <w:tcBorders>
              <w:bottom w:val="single" w:sz="3" w:space="0" w:color="000000"/>
            </w:tcBorders>
          </w:tcPr>
          <w:p>
            <w:pPr>
              <w:pStyle w:val="TableParagraph"/>
              <w:spacing w:line="242" w:lineRule="auto"/>
              <w:ind w:left="7" w:right="88"/>
              <w:rPr>
                <w:sz w:val="20"/>
              </w:rPr>
            </w:pPr>
            <w:r>
              <w:rPr>
                <w:sz w:val="20"/>
              </w:rPr>
              <w:t>Qapalı mühitlərdə səlahiyyətsiz dinləməyə və pozucu təsirlərə qarşı tam bir təhlükəsizlik təmin edir.</w:t>
            </w:r>
          </w:p>
        </w:tc>
      </w:tr>
    </w:tbl>
    <w:p>
      <w:pPr>
        <w:spacing w:after="0" w:line="242" w:lineRule="auto"/>
        <w:rPr>
          <w:sz w:val="20"/>
        </w:rPr>
        <w:sectPr>
          <w:pgSz w:w="8420" w:h="11910"/>
          <w:pgMar w:header="0" w:footer="815" w:top="880" w:bottom="1060" w:left="1020" w:right="860"/>
        </w:sect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7"/>
        <w:gridCol w:w="4406"/>
      </w:tblGrid>
      <w:tr>
        <w:trPr>
          <w:trHeight w:val="296" w:hRule="exact"/>
        </w:trPr>
        <w:tc>
          <w:tcPr>
            <w:tcW w:w="1837" w:type="dxa"/>
            <w:vMerge w:val="restart"/>
          </w:tcPr>
          <w:p>
            <w:pPr>
              <w:pStyle w:val="TableParagraph"/>
              <w:spacing w:line="220" w:lineRule="exact"/>
              <w:ind w:left="8"/>
              <w:rPr>
                <w:sz w:val="20"/>
              </w:rPr>
            </w:pPr>
            <w:r>
              <w:rPr>
                <w:sz w:val="20"/>
              </w:rPr>
              <w:t>Zərərləri</w:t>
            </w:r>
          </w:p>
        </w:tc>
        <w:tc>
          <w:tcPr>
            <w:tcW w:w="4406" w:type="dxa"/>
          </w:tcPr>
          <w:p>
            <w:pPr>
              <w:pStyle w:val="TableParagraph"/>
              <w:spacing w:line="220" w:lineRule="exact"/>
              <w:ind w:left="7"/>
              <w:rPr>
                <w:sz w:val="20"/>
              </w:rPr>
            </w:pPr>
            <w:r>
              <w:rPr>
                <w:sz w:val="20"/>
              </w:rPr>
              <w:t>Rabitə məsafəsi qısadır. İdeal şərtlərdə 10-15 m- dir.</w:t>
            </w:r>
          </w:p>
        </w:tc>
      </w:tr>
      <w:tr>
        <w:trPr>
          <w:trHeight w:val="804" w:hRule="exact"/>
        </w:trPr>
        <w:tc>
          <w:tcPr>
            <w:tcW w:w="1837" w:type="dxa"/>
            <w:vMerge/>
          </w:tcPr>
          <w:p>
            <w:pPr/>
          </w:p>
        </w:tc>
        <w:tc>
          <w:tcPr>
            <w:tcW w:w="4406" w:type="dxa"/>
          </w:tcPr>
          <w:p>
            <w:pPr>
              <w:pStyle w:val="TableParagraph"/>
              <w:spacing w:line="276" w:lineRule="auto"/>
              <w:ind w:left="7" w:right="176"/>
              <w:jc w:val="both"/>
              <w:rPr>
                <w:sz w:val="20"/>
              </w:rPr>
            </w:pPr>
            <w:r>
              <w:rPr>
                <w:sz w:val="20"/>
              </w:rPr>
              <w:t>Siqnallar bərk cisimləri keçməz. Bu səbəblə qapalı sahələrdə divar, qapı və dəftərxana ləvazimatları tərəfindən istifadə üçün uyğundur.</w:t>
            </w:r>
          </w:p>
        </w:tc>
      </w:tr>
      <w:tr>
        <w:trPr>
          <w:trHeight w:val="805" w:hRule="exact"/>
        </w:trPr>
        <w:tc>
          <w:tcPr>
            <w:tcW w:w="1837" w:type="dxa"/>
            <w:vMerge/>
          </w:tcPr>
          <w:p>
            <w:pPr/>
          </w:p>
        </w:tc>
        <w:tc>
          <w:tcPr>
            <w:tcW w:w="4406" w:type="dxa"/>
          </w:tcPr>
          <w:p>
            <w:pPr>
              <w:pStyle w:val="TableParagraph"/>
              <w:spacing w:line="276" w:lineRule="auto"/>
              <w:ind w:left="7" w:right="178"/>
              <w:jc w:val="both"/>
              <w:rPr>
                <w:sz w:val="20"/>
              </w:rPr>
            </w:pPr>
            <w:r>
              <w:rPr>
                <w:sz w:val="20"/>
              </w:rPr>
              <w:t>Siqnallar qar, duman, toz və işıq kimi hava şərtlərindən təsirlənir. Bu səbəblə açıq sahələrdə istifadə üçün  uyğun deyil.</w:t>
            </w:r>
          </w:p>
        </w:tc>
      </w:tr>
      <w:tr>
        <w:trPr>
          <w:trHeight w:val="272" w:hRule="exact"/>
        </w:trPr>
        <w:tc>
          <w:tcPr>
            <w:tcW w:w="1837" w:type="dxa"/>
            <w:vMerge/>
          </w:tcPr>
          <w:p>
            <w:pPr/>
          </w:p>
        </w:tc>
        <w:tc>
          <w:tcPr>
            <w:tcW w:w="4406" w:type="dxa"/>
          </w:tcPr>
          <w:p>
            <w:pPr>
              <w:pStyle w:val="TableParagraph"/>
              <w:spacing w:line="224" w:lineRule="exact"/>
              <w:ind w:left="7"/>
              <w:rPr>
                <w:sz w:val="20"/>
              </w:rPr>
            </w:pPr>
            <w:r>
              <w:rPr>
                <w:sz w:val="20"/>
              </w:rPr>
              <w:t>Çirkinlik siqnalları təsir göstərir.</w:t>
            </w:r>
          </w:p>
        </w:tc>
      </w:tr>
    </w:tbl>
    <w:p>
      <w:pPr>
        <w:spacing w:after="0" w:line="224" w:lineRule="exact"/>
        <w:rPr>
          <w:sz w:val="20"/>
        </w:rPr>
        <w:sectPr>
          <w:pgSz w:w="8420" w:h="11910"/>
          <w:pgMar w:header="0" w:footer="815" w:top="960" w:bottom="1000" w:left="900" w:right="1060"/>
        </w:sectPr>
      </w:pPr>
    </w:p>
    <w:p>
      <w:pPr>
        <w:pStyle w:val="ListParagraph"/>
        <w:numPr>
          <w:ilvl w:val="0"/>
          <w:numId w:val="33"/>
        </w:numPr>
        <w:tabs>
          <w:tab w:pos="1674" w:val="left" w:leader="none"/>
        </w:tabs>
        <w:spacing w:line="240" w:lineRule="auto" w:before="72" w:after="0"/>
        <w:ind w:left="1673" w:right="0" w:hanging="240"/>
        <w:jc w:val="left"/>
        <w:rPr>
          <w:b/>
          <w:sz w:val="24"/>
        </w:rPr>
      </w:pPr>
      <w:r>
        <w:rPr>
          <w:b/>
          <w:sz w:val="24"/>
        </w:rPr>
        <w:t>SIMSIZ SENSOR</w:t>
      </w:r>
      <w:r>
        <w:rPr>
          <w:b/>
          <w:spacing w:val="-15"/>
          <w:sz w:val="24"/>
        </w:rPr>
        <w:t> </w:t>
      </w:r>
      <w:r>
        <w:rPr>
          <w:b/>
          <w:sz w:val="24"/>
        </w:rPr>
        <w:t>ŞƏBƏKƏLƏR</w:t>
      </w:r>
    </w:p>
    <w:p>
      <w:pPr>
        <w:pStyle w:val="BodyText"/>
        <w:spacing w:before="11"/>
        <w:ind w:left="0"/>
        <w:rPr>
          <w:b/>
          <w:sz w:val="23"/>
        </w:rPr>
      </w:pPr>
    </w:p>
    <w:p>
      <w:pPr>
        <w:pStyle w:val="ListParagraph"/>
        <w:numPr>
          <w:ilvl w:val="1"/>
          <w:numId w:val="36"/>
        </w:numPr>
        <w:tabs>
          <w:tab w:pos="758" w:val="left" w:leader="none"/>
        </w:tabs>
        <w:spacing w:line="274" w:lineRule="exact" w:before="0" w:after="0"/>
        <w:ind w:left="757" w:right="0" w:hanging="361"/>
        <w:jc w:val="left"/>
        <w:rPr>
          <w:b/>
          <w:sz w:val="24"/>
        </w:rPr>
      </w:pPr>
      <w:r>
        <w:rPr>
          <w:b/>
          <w:sz w:val="24"/>
        </w:rPr>
        <w:t>Simsiz sensor</w:t>
      </w:r>
      <w:r>
        <w:rPr>
          <w:b/>
          <w:spacing w:val="-9"/>
          <w:sz w:val="24"/>
        </w:rPr>
        <w:t> </w:t>
      </w:r>
      <w:r>
        <w:rPr>
          <w:b/>
          <w:sz w:val="24"/>
        </w:rPr>
        <w:t>şəbəkələr</w:t>
      </w:r>
    </w:p>
    <w:p>
      <w:pPr>
        <w:pStyle w:val="BodyText"/>
        <w:spacing w:line="237" w:lineRule="auto"/>
        <w:ind w:right="118" w:firstLine="396"/>
        <w:jc w:val="both"/>
      </w:pPr>
      <w:r>
        <w:rPr>
          <w:color w:val="0D0D0D"/>
        </w:rPr>
        <w:t>İnformasiya –telekommunikasiyanın sistemlərinin inkişafının müasir mərhələsində kabelsiz texnologiyaların tətbiqi və inkişaf etdirilməsi yüksək vüsət almışdır. </w:t>
      </w:r>
      <w:r>
        <w:rPr>
          <w:color w:val="0D0D0D"/>
          <w:spacing w:val="-3"/>
        </w:rPr>
        <w:t>Bu </w:t>
      </w:r>
      <w:r>
        <w:rPr>
          <w:color w:val="0D0D0D"/>
        </w:rPr>
        <w:t>texnologiya bir çox sahədə geniş</w:t>
      </w:r>
      <w:r>
        <w:rPr>
          <w:color w:val="0D0D0D"/>
          <w:spacing w:val="-12"/>
        </w:rPr>
        <w:t> </w:t>
      </w:r>
      <w:r>
        <w:rPr>
          <w:color w:val="0D0D0D"/>
        </w:rPr>
        <w:t>xəbərləşmə</w:t>
      </w:r>
      <w:r>
        <w:rPr>
          <w:color w:val="0D0D0D"/>
          <w:spacing w:val="-8"/>
        </w:rPr>
        <w:t> </w:t>
      </w:r>
      <w:r>
        <w:rPr>
          <w:color w:val="0D0D0D"/>
        </w:rPr>
        <w:t>ehtiyacını</w:t>
      </w:r>
      <w:r>
        <w:rPr>
          <w:color w:val="0D0D0D"/>
          <w:spacing w:val="-9"/>
        </w:rPr>
        <w:t> </w:t>
      </w:r>
      <w:r>
        <w:rPr>
          <w:color w:val="0D0D0D"/>
        </w:rPr>
        <w:t>qarşılamaqda,</w:t>
      </w:r>
      <w:r>
        <w:rPr>
          <w:color w:val="0D0D0D"/>
          <w:spacing w:val="-11"/>
        </w:rPr>
        <w:t> </w:t>
      </w:r>
      <w:r>
        <w:rPr>
          <w:color w:val="0D0D0D"/>
        </w:rPr>
        <w:t>yaşanacaq</w:t>
      </w:r>
      <w:r>
        <w:rPr>
          <w:color w:val="0D0D0D"/>
          <w:spacing w:val="-10"/>
        </w:rPr>
        <w:t> </w:t>
      </w:r>
      <w:r>
        <w:rPr>
          <w:color w:val="0D0D0D"/>
        </w:rPr>
        <w:t>hər</w:t>
      </w:r>
      <w:r>
        <w:rPr>
          <w:color w:val="0D0D0D"/>
          <w:spacing w:val="-10"/>
        </w:rPr>
        <w:t> </w:t>
      </w:r>
      <w:r>
        <w:rPr>
          <w:color w:val="0D0D0D"/>
        </w:rPr>
        <w:t>hansı</w:t>
      </w:r>
      <w:r>
        <w:rPr>
          <w:color w:val="0D0D0D"/>
          <w:spacing w:val="-9"/>
        </w:rPr>
        <w:t> </w:t>
      </w:r>
      <w:r>
        <w:rPr>
          <w:color w:val="0D0D0D"/>
        </w:rPr>
        <w:t>bir problemin önünə keçməkdədir. Elektron əlaqə dövrünün əvvəll- ərində teleqraf və telefon texnologiyası ilə birlikdə başlayan ka- belli ünsiyyət artıq yerini, əvvəlcə peyk texnologiyalarının</w:t>
      </w:r>
      <w:r>
        <w:rPr>
          <w:color w:val="0D0D0D"/>
          <w:spacing w:val="-23"/>
        </w:rPr>
        <w:t> </w:t>
      </w:r>
      <w:r>
        <w:rPr>
          <w:color w:val="0D0D0D"/>
        </w:rPr>
        <w:t>əsasını təşkil edən kabelsiz texnologiyalar əvəzləməyə</w:t>
      </w:r>
      <w:r>
        <w:rPr>
          <w:color w:val="0D0D0D"/>
          <w:spacing w:val="-12"/>
        </w:rPr>
        <w:t> </w:t>
      </w:r>
      <w:r>
        <w:rPr>
          <w:color w:val="0D0D0D"/>
        </w:rPr>
        <w:t>başlamışdır</w:t>
      </w:r>
      <w:r>
        <w:rPr>
          <w:color w:val="0D0D0D"/>
          <w:position w:val="9"/>
          <w:sz w:val="16"/>
        </w:rPr>
        <w:t>22</w:t>
      </w:r>
      <w:r>
        <w:rPr>
          <w:color w:val="0D0D0D"/>
        </w:rPr>
        <w:t>.</w:t>
      </w:r>
    </w:p>
    <w:p>
      <w:pPr>
        <w:pStyle w:val="BodyText"/>
        <w:ind w:right="116" w:firstLine="396"/>
        <w:jc w:val="both"/>
      </w:pPr>
      <w:r>
        <w:rPr>
          <w:color w:val="0D0D0D"/>
        </w:rPr>
        <w:t>Kabelsiz (Wireless) sistemlərdə qeyd edilən bu texnoloji ye- niliklərdə, ətraf mühiti müşahidə etməkdə və verilənləri ötürmək- də sensorlar da tətbiq olunmağa başlanmışdır. Az maliyyə xərci, az miqdarda enerji istehlakı, verilənlərin sürətli emalı, kabelsiz ünsiyyət yaratmaları ilə həmçinin, məhdud sayda qurğu ilə təchiz olunmuş kiçik qəbul edicilərin istifadə edilə bilmə xüsusiyyət- ləriylə seçilən kabelsiz sensorlar xüsusilə ünsiyyət sahəsində mühüm yer tutur.</w:t>
      </w:r>
    </w:p>
    <w:p>
      <w:pPr>
        <w:pStyle w:val="BodyText"/>
        <w:ind w:right="114" w:firstLine="396"/>
        <w:jc w:val="both"/>
      </w:pPr>
      <w:r>
        <w:rPr>
          <w:color w:val="0D0D0D"/>
        </w:rPr>
        <w:t>Kabelli sensor sistemlərində yarana biləcək kabel qırılmaları və qopmaları, geniş sahələrin idarə edilməsində istifadə edilən sistemlərdəki böyük məbləğli kabel xərcləri və bununla bərabər yüksək yüksək enerji istifadəsi, simsiz texnologiyalarda sensor sistemlərin tətbiqini ön plana keçirmişdir. Sensorlar, maşınlara, tikililərə</w:t>
      </w:r>
      <w:r>
        <w:rPr>
          <w:color w:val="0D0D0D"/>
          <w:spacing w:val="-8"/>
        </w:rPr>
        <w:t> </w:t>
      </w:r>
      <w:r>
        <w:rPr>
          <w:color w:val="0D0D0D"/>
        </w:rPr>
        <w:t>və</w:t>
      </w:r>
      <w:r>
        <w:rPr>
          <w:color w:val="0D0D0D"/>
          <w:spacing w:val="-8"/>
        </w:rPr>
        <w:t> </w:t>
      </w:r>
      <w:r>
        <w:rPr>
          <w:color w:val="0D0D0D"/>
        </w:rPr>
        <w:t>ətraf</w:t>
      </w:r>
      <w:r>
        <w:rPr>
          <w:color w:val="0D0D0D"/>
          <w:spacing w:val="-9"/>
        </w:rPr>
        <w:t> </w:t>
      </w:r>
      <w:r>
        <w:rPr>
          <w:color w:val="0D0D0D"/>
        </w:rPr>
        <w:t>mühitə</w:t>
      </w:r>
      <w:r>
        <w:rPr>
          <w:color w:val="0D0D0D"/>
          <w:spacing w:val="-8"/>
        </w:rPr>
        <w:t> </w:t>
      </w:r>
      <w:r>
        <w:rPr>
          <w:color w:val="0D0D0D"/>
        </w:rPr>
        <w:t>inteqrasiya</w:t>
      </w:r>
      <w:r>
        <w:rPr>
          <w:color w:val="0D0D0D"/>
          <w:spacing w:val="-8"/>
        </w:rPr>
        <w:t> </w:t>
      </w:r>
      <w:r>
        <w:rPr>
          <w:color w:val="0D0D0D"/>
        </w:rPr>
        <w:t>edə</w:t>
      </w:r>
      <w:r>
        <w:rPr>
          <w:color w:val="0D0D0D"/>
          <w:spacing w:val="-7"/>
        </w:rPr>
        <w:t> </w:t>
      </w:r>
      <w:r>
        <w:rPr>
          <w:color w:val="0D0D0D"/>
        </w:rPr>
        <w:t>biləcək</w:t>
      </w:r>
      <w:r>
        <w:rPr>
          <w:color w:val="0D0D0D"/>
          <w:spacing w:val="-9"/>
        </w:rPr>
        <w:t> </w:t>
      </w:r>
      <w:r>
        <w:rPr>
          <w:color w:val="0D0D0D"/>
        </w:rPr>
        <w:t>bir</w:t>
      </w:r>
      <w:r>
        <w:rPr>
          <w:color w:val="0D0D0D"/>
          <w:spacing w:val="-9"/>
        </w:rPr>
        <w:t> </w:t>
      </w:r>
      <w:r>
        <w:rPr>
          <w:color w:val="0D0D0D"/>
        </w:rPr>
        <w:t>şəkildə</w:t>
      </w:r>
      <w:r>
        <w:rPr>
          <w:color w:val="0D0D0D"/>
          <w:spacing w:val="-8"/>
        </w:rPr>
        <w:t> </w:t>
      </w:r>
      <w:r>
        <w:rPr>
          <w:color w:val="0D0D0D"/>
        </w:rPr>
        <w:t>cəmiy- yət üçün maksimum fayda təmin edəcək şəkildə istifadə edilmək- dədir. İstehsal sahəsində səmərə, səhvlərə nəzarəti, təbii ehtiyat- ların saxlanması və nəzarəti, inkişaf etmiş təcili müdaxilə və təhlükəsizlik sistemlərində effektiv istifadə sahələrində səmərəli sayıla bilər.</w:t>
      </w:r>
    </w:p>
    <w:p>
      <w:pPr>
        <w:pStyle w:val="BodyText"/>
        <w:ind w:left="0"/>
        <w:rPr>
          <w:sz w:val="20"/>
        </w:rPr>
      </w:pPr>
    </w:p>
    <w:p>
      <w:pPr>
        <w:pStyle w:val="BodyText"/>
        <w:ind w:left="0"/>
        <w:rPr>
          <w:sz w:val="20"/>
        </w:rPr>
      </w:pPr>
    </w:p>
    <w:p>
      <w:pPr>
        <w:pStyle w:val="BodyText"/>
        <w:spacing w:before="6"/>
        <w:ind w:left="0"/>
        <w:rPr>
          <w:sz w:val="18"/>
        </w:rPr>
      </w:pPr>
      <w:r>
        <w:rPr/>
        <w:pict>
          <v:line style="position:absolute;mso-position-horizontal-relative:page;mso-position-vertical-relative:paragraph;z-index:2104;mso-wrap-distance-left:0;mso-wrap-distance-right:0" from="56.625pt,12.930034pt" to="200.705pt,12.930034pt" stroked="true" strokeweight=".599980pt" strokecolor="#000000">
            <v:stroke dashstyle="solid"/>
            <w10:wrap type="topAndBottom"/>
          </v:line>
        </w:pict>
      </w:r>
    </w:p>
    <w:p>
      <w:pPr>
        <w:spacing w:line="253" w:lineRule="exact" w:before="97"/>
        <w:ind w:left="112" w:right="0" w:firstLine="0"/>
        <w:jc w:val="left"/>
        <w:rPr>
          <w:i/>
          <w:sz w:val="22"/>
        </w:rPr>
      </w:pPr>
      <w:r>
        <w:rPr>
          <w:i/>
          <w:position w:val="7"/>
          <w:sz w:val="14"/>
        </w:rPr>
        <w:t>22 </w:t>
      </w:r>
      <w:r>
        <w:rPr>
          <w:i/>
          <w:sz w:val="22"/>
        </w:rPr>
        <w:t>Пахомов С. Беспроводные сенсорные сети: миф или реальность?</w:t>
      </w:r>
    </w:p>
    <w:p>
      <w:pPr>
        <w:spacing w:line="253" w:lineRule="exact" w:before="0"/>
        <w:ind w:left="112" w:right="0" w:firstLine="0"/>
        <w:jc w:val="left"/>
        <w:rPr>
          <w:i/>
          <w:sz w:val="22"/>
        </w:rPr>
      </w:pPr>
      <w:r>
        <w:rPr>
          <w:i/>
          <w:sz w:val="22"/>
        </w:rPr>
        <w:t>// Компьютер Пресс, №10, 2002, с. 47-49.</w:t>
      </w:r>
    </w:p>
    <w:p>
      <w:pPr>
        <w:spacing w:after="0" w:line="253" w:lineRule="exact"/>
        <w:jc w:val="left"/>
        <w:rPr>
          <w:sz w:val="22"/>
        </w:rPr>
        <w:sectPr>
          <w:pgSz w:w="8420" w:h="11910"/>
          <w:pgMar w:header="0" w:footer="815" w:top="880" w:bottom="1000" w:left="1020" w:right="840"/>
        </w:sectPr>
      </w:pPr>
    </w:p>
    <w:p>
      <w:pPr>
        <w:pStyle w:val="BodyText"/>
        <w:spacing w:before="68"/>
        <w:ind w:left="104" w:right="102" w:firstLine="396"/>
        <w:jc w:val="both"/>
      </w:pPr>
      <w:r>
        <w:rPr>
          <w:color w:val="0D0D0D"/>
        </w:rPr>
        <w:t>Bir sensor şəbəkəsi məlumata hər an, hər yerdən asanca çat- manı təmin edə bilir. Sensor şəbəkələr bu funksiyanı məlumatı toplayaraq, işləyərək, təhlil edərək və ötürərək yerinə yetirirlər. Beləcə şəbəkə, təsirli bir şəkildə ağıllı bir mühit meydana gəlmə- sində rol oynamış olar.</w:t>
      </w:r>
    </w:p>
    <w:p>
      <w:pPr>
        <w:pStyle w:val="BodyText"/>
        <w:ind w:left="104" w:right="106" w:firstLine="396"/>
        <w:jc w:val="both"/>
      </w:pPr>
      <w:r>
        <w:rPr>
          <w:color w:val="0D0D0D"/>
        </w:rPr>
        <w:t>Simsiz sensorlu şəbəkələrin aşkar inqilabi funksiyaları müx- təlif sahələrin geniş diapazonunda tətbiqinə imkan verir. Bunun səbəbi</w:t>
      </w:r>
      <w:r>
        <w:rPr>
          <w:color w:val="0D0D0D"/>
          <w:spacing w:val="-10"/>
        </w:rPr>
        <w:t> </w:t>
      </w:r>
      <w:r>
        <w:rPr>
          <w:color w:val="0D0D0D"/>
        </w:rPr>
        <w:t>simsiz</w:t>
      </w:r>
      <w:r>
        <w:rPr>
          <w:color w:val="0D0D0D"/>
          <w:spacing w:val="-14"/>
        </w:rPr>
        <w:t> </w:t>
      </w:r>
      <w:r>
        <w:rPr>
          <w:color w:val="0D0D0D"/>
        </w:rPr>
        <w:t>sensor</w:t>
      </w:r>
      <w:r>
        <w:rPr>
          <w:color w:val="0D0D0D"/>
          <w:spacing w:val="-7"/>
        </w:rPr>
        <w:t> </w:t>
      </w:r>
      <w:r>
        <w:rPr>
          <w:color w:val="0D0D0D"/>
        </w:rPr>
        <w:t>şəbəkələrin,</w:t>
      </w:r>
      <w:r>
        <w:rPr>
          <w:color w:val="0D0D0D"/>
          <w:spacing w:val="-11"/>
        </w:rPr>
        <w:t> </w:t>
      </w:r>
      <w:r>
        <w:rPr>
          <w:color w:val="0D0D0D"/>
        </w:rPr>
        <w:t>etibarlılıq,</w:t>
      </w:r>
      <w:r>
        <w:rPr>
          <w:color w:val="0D0D0D"/>
          <w:spacing w:val="-11"/>
        </w:rPr>
        <w:t> </w:t>
      </w:r>
      <w:r>
        <w:rPr>
          <w:color w:val="0D0D0D"/>
        </w:rPr>
        <w:t>düzgünlük,</w:t>
      </w:r>
      <w:r>
        <w:rPr>
          <w:color w:val="0D0D0D"/>
          <w:spacing w:val="-11"/>
        </w:rPr>
        <w:t> </w:t>
      </w:r>
      <w:r>
        <w:rPr>
          <w:color w:val="0D0D0D"/>
        </w:rPr>
        <w:t>elastiklik, xərc məhsuldarlığı, quraşdırma asanlığı xüsusiyyətlərinə sahib ol- masıdır.</w:t>
      </w:r>
    </w:p>
    <w:p>
      <w:pPr>
        <w:pStyle w:val="BodyText"/>
        <w:ind w:left="104" w:right="106" w:firstLine="396"/>
        <w:jc w:val="both"/>
      </w:pPr>
      <w:r>
        <w:rPr>
          <w:color w:val="0D0D0D"/>
        </w:rPr>
        <w:t>Sensorlar asanlıqla qurulur, çünki bir infrastruktura və ya in- san müdaxiləsinə ehtiyac yoxdur. Verilənləri qəbul etmək, hesab- lamaq və mühitdə hərəkətə keçirmək vəzifələrini yerinə yetirirlər. Özünü (самоорганизации) təşkil edə bilər və müxtəlif proqram- ların dəstəklənməsi üçün uyğunlaşdırılan ola bilər.</w:t>
      </w:r>
    </w:p>
    <w:p>
      <w:pPr>
        <w:pStyle w:val="BodyText"/>
        <w:ind w:left="104" w:right="103" w:firstLine="396"/>
        <w:jc w:val="both"/>
      </w:pPr>
      <w:r>
        <w:rPr>
          <w:color w:val="0D0D0D"/>
        </w:rPr>
        <w:t>Hər bir sensor düyünü, kabelsiz ünsiyyət qabiliyyətinə və</w:t>
      </w:r>
      <w:r>
        <w:rPr>
          <w:color w:val="0D0D0D"/>
          <w:spacing w:val="-26"/>
        </w:rPr>
        <w:t> </w:t>
      </w:r>
      <w:r>
        <w:rPr>
          <w:color w:val="0D0D0D"/>
        </w:rPr>
        <w:t>siq- nal</w:t>
      </w:r>
      <w:r>
        <w:rPr>
          <w:color w:val="0D0D0D"/>
          <w:spacing w:val="-9"/>
        </w:rPr>
        <w:t> </w:t>
      </w:r>
      <w:r>
        <w:rPr>
          <w:color w:val="0D0D0D"/>
        </w:rPr>
        <w:t>emal</w:t>
      </w:r>
      <w:r>
        <w:rPr>
          <w:color w:val="0D0D0D"/>
          <w:spacing w:val="-13"/>
        </w:rPr>
        <w:t> </w:t>
      </w:r>
      <w:r>
        <w:rPr>
          <w:color w:val="0D0D0D"/>
        </w:rPr>
        <w:t>ilə</w:t>
      </w:r>
      <w:r>
        <w:rPr>
          <w:color w:val="0D0D0D"/>
          <w:spacing w:val="-13"/>
        </w:rPr>
        <w:t> </w:t>
      </w:r>
      <w:r>
        <w:rPr>
          <w:color w:val="0D0D0D"/>
        </w:rPr>
        <w:t>verilənləri</w:t>
      </w:r>
      <w:r>
        <w:rPr>
          <w:color w:val="0D0D0D"/>
          <w:spacing w:val="-9"/>
        </w:rPr>
        <w:t> </w:t>
      </w:r>
      <w:r>
        <w:rPr>
          <w:color w:val="0D0D0D"/>
        </w:rPr>
        <w:t>yaymağa</w:t>
      </w:r>
      <w:r>
        <w:rPr>
          <w:color w:val="0D0D0D"/>
          <w:spacing w:val="-9"/>
        </w:rPr>
        <w:t> </w:t>
      </w:r>
      <w:r>
        <w:rPr>
          <w:color w:val="0D0D0D"/>
        </w:rPr>
        <w:t>çatacaq</w:t>
      </w:r>
      <w:r>
        <w:rPr>
          <w:color w:val="0D0D0D"/>
          <w:spacing w:val="-10"/>
        </w:rPr>
        <w:t> </w:t>
      </w:r>
      <w:r>
        <w:rPr>
          <w:color w:val="0D0D0D"/>
        </w:rPr>
        <w:t>zəkaya</w:t>
      </w:r>
      <w:r>
        <w:rPr>
          <w:color w:val="0D0D0D"/>
          <w:spacing w:val="-9"/>
        </w:rPr>
        <w:t> </w:t>
      </w:r>
      <w:r>
        <w:rPr>
          <w:color w:val="0D0D0D"/>
        </w:rPr>
        <w:t>malikdir.</w:t>
      </w:r>
      <w:r>
        <w:rPr>
          <w:color w:val="0D0D0D"/>
          <w:spacing w:val="-10"/>
        </w:rPr>
        <w:t> </w:t>
      </w:r>
      <w:r>
        <w:rPr>
          <w:color w:val="0D0D0D"/>
        </w:rPr>
        <w:t>Məhdud enerji, emal gücü və ünsiyyət qaynaqlarına sahib olması geniş bir sahədə olduqca yüksək sayda sensor istifadəsini tələb edir. </w:t>
      </w:r>
      <w:r>
        <w:rPr>
          <w:color w:val="0D0D0D"/>
          <w:spacing w:val="-3"/>
        </w:rPr>
        <w:t>Bu</w:t>
      </w:r>
      <w:r>
        <w:rPr>
          <w:color w:val="0D0D0D"/>
          <w:spacing w:val="54"/>
        </w:rPr>
        <w:t> </w:t>
      </w:r>
      <w:r>
        <w:rPr>
          <w:color w:val="0D0D0D"/>
        </w:rPr>
        <w:t>böyük sayı istifadəsi sensor şəbəkəsinin hərəkət edən obyektin gerçək sürəti, istiqaməti, ölçüsü və digər xüsusiyyətlərini, tək bir sensora görə daha yüksək bir doğru yolla bildirməsini təmin edə bilər.</w:t>
      </w:r>
    </w:p>
    <w:p>
      <w:pPr>
        <w:pStyle w:val="BodyText"/>
        <w:ind w:left="104" w:right="102" w:firstLine="396"/>
        <w:jc w:val="both"/>
      </w:pPr>
      <w:r>
        <w:rPr>
          <w:color w:val="0D0D0D"/>
        </w:rPr>
        <w:t>Şəkildə tipik bir simsiz sensor arxitekturası təsvir edilmişdir. Qurğu beş blokdan: aşkarlama qurğusu, yaddaı qurğusu, proses- sor,</w:t>
      </w:r>
      <w:r>
        <w:rPr>
          <w:color w:val="0D0D0D"/>
          <w:spacing w:val="-11"/>
        </w:rPr>
        <w:t> </w:t>
      </w:r>
      <w:r>
        <w:rPr>
          <w:color w:val="0D0D0D"/>
        </w:rPr>
        <w:t>kommunikasiya</w:t>
      </w:r>
      <w:r>
        <w:rPr>
          <w:color w:val="0D0D0D"/>
          <w:spacing w:val="-8"/>
        </w:rPr>
        <w:t> </w:t>
      </w:r>
      <w:r>
        <w:rPr>
          <w:color w:val="0D0D0D"/>
        </w:rPr>
        <w:t>bloku</w:t>
      </w:r>
      <w:r>
        <w:rPr>
          <w:color w:val="0D0D0D"/>
          <w:spacing w:val="-11"/>
        </w:rPr>
        <w:t> </w:t>
      </w:r>
      <w:r>
        <w:rPr>
          <w:color w:val="0D0D0D"/>
          <w:spacing w:val="-3"/>
        </w:rPr>
        <w:t>və</w:t>
      </w:r>
      <w:r>
        <w:rPr>
          <w:color w:val="0D0D0D"/>
          <w:spacing w:val="-9"/>
        </w:rPr>
        <w:t> </w:t>
      </w:r>
      <w:r>
        <w:rPr>
          <w:color w:val="0D0D0D"/>
        </w:rPr>
        <w:t>elektrik</w:t>
      </w:r>
      <w:r>
        <w:rPr>
          <w:color w:val="0D0D0D"/>
          <w:spacing w:val="-10"/>
        </w:rPr>
        <w:t> </w:t>
      </w:r>
      <w:r>
        <w:rPr>
          <w:color w:val="0D0D0D"/>
        </w:rPr>
        <w:t>qida</w:t>
      </w:r>
      <w:r>
        <w:rPr>
          <w:color w:val="0D0D0D"/>
          <w:spacing w:val="-13"/>
        </w:rPr>
        <w:t> </w:t>
      </w:r>
      <w:r>
        <w:rPr>
          <w:color w:val="0D0D0D"/>
        </w:rPr>
        <w:t>mənbəyindən</w:t>
      </w:r>
      <w:r>
        <w:rPr>
          <w:color w:val="0D0D0D"/>
          <w:spacing w:val="-11"/>
        </w:rPr>
        <w:t> </w:t>
      </w:r>
      <w:r>
        <w:rPr>
          <w:color w:val="0D0D0D"/>
        </w:rPr>
        <w:t>ibarətdir. Aşkarlama bloku bir </w:t>
      </w:r>
      <w:r>
        <w:rPr>
          <w:color w:val="0D0D0D"/>
          <w:spacing w:val="-3"/>
        </w:rPr>
        <w:t>və </w:t>
      </w:r>
      <w:r>
        <w:rPr>
          <w:color w:val="0D0D0D"/>
          <w:spacing w:val="-4"/>
        </w:rPr>
        <w:t>ya </w:t>
      </w:r>
      <w:r>
        <w:rPr>
          <w:color w:val="0D0D0D"/>
        </w:rPr>
        <w:t>birdən çox sensor </w:t>
      </w:r>
      <w:r>
        <w:rPr>
          <w:color w:val="0D0D0D"/>
          <w:spacing w:val="-3"/>
        </w:rPr>
        <w:t>və </w:t>
      </w:r>
      <w:r>
        <w:rPr>
          <w:color w:val="0D0D0D"/>
        </w:rPr>
        <w:t>analoq-rəqəm- çevricidən</w:t>
      </w:r>
      <w:r>
        <w:rPr>
          <w:color w:val="0D0D0D"/>
          <w:spacing w:val="-14"/>
        </w:rPr>
        <w:t> </w:t>
      </w:r>
      <w:r>
        <w:rPr>
          <w:color w:val="0D0D0D"/>
        </w:rPr>
        <w:t>(ADC)</w:t>
      </w:r>
      <w:r>
        <w:rPr>
          <w:color w:val="0D0D0D"/>
          <w:spacing w:val="-14"/>
        </w:rPr>
        <w:t> </w:t>
      </w:r>
      <w:r>
        <w:rPr>
          <w:color w:val="0D0D0D"/>
        </w:rPr>
        <w:t>qurulə</w:t>
      </w:r>
      <w:r>
        <w:rPr>
          <w:color w:val="0D0D0D"/>
          <w:spacing w:val="-13"/>
        </w:rPr>
        <w:t> </w:t>
      </w:r>
      <w:r>
        <w:rPr>
          <w:color w:val="0D0D0D"/>
        </w:rPr>
        <w:t>bilər.</w:t>
      </w:r>
      <w:r>
        <w:rPr>
          <w:color w:val="0D0D0D"/>
          <w:spacing w:val="-14"/>
        </w:rPr>
        <w:t> </w:t>
      </w:r>
      <w:r>
        <w:rPr>
          <w:color w:val="0D0D0D"/>
        </w:rPr>
        <w:t>Sensorlar,</w:t>
      </w:r>
      <w:r>
        <w:rPr>
          <w:color w:val="0D0D0D"/>
          <w:spacing w:val="-14"/>
        </w:rPr>
        <w:t> </w:t>
      </w:r>
      <w:r>
        <w:rPr>
          <w:color w:val="0D0D0D"/>
        </w:rPr>
        <w:t>izlənilən</w:t>
      </w:r>
      <w:r>
        <w:rPr>
          <w:color w:val="0D0D0D"/>
          <w:spacing w:val="-15"/>
        </w:rPr>
        <w:t> </w:t>
      </w:r>
      <w:r>
        <w:rPr>
          <w:color w:val="0D0D0D"/>
        </w:rPr>
        <w:t>sistemin</w:t>
      </w:r>
      <w:r>
        <w:rPr>
          <w:color w:val="0D0D0D"/>
          <w:spacing w:val="-13"/>
        </w:rPr>
        <w:t> </w:t>
      </w:r>
      <w:r>
        <w:rPr>
          <w:color w:val="0D0D0D"/>
        </w:rPr>
        <w:t>istilik, nəm, təzyiq və sürət kimi fiziki məlumatlarını ölçən aparat va- sitələridir. </w:t>
      </w:r>
      <w:r>
        <w:rPr>
          <w:color w:val="0D0D0D"/>
          <w:spacing w:val="-3"/>
        </w:rPr>
        <w:t>Bu </w:t>
      </w:r>
      <w:r>
        <w:rPr>
          <w:color w:val="0D0D0D"/>
        </w:rPr>
        <w:t>qurğular sayəsində ölçülən analoq verilənlər analoq rəqəmsal çevirici sayəsində rəqəmsal verilənlərə çevrilərək əmə- liyyat blokuna (Prosessora) çatdırılar. Prossesor bloku bir mikro- kontroller və daxilində çip yaddaşı və flash yaddaşı olan yaddaş vahidindən təşkil olunub. Prosessor bloku; vəzifələri yerinə</w:t>
      </w:r>
      <w:r>
        <w:rPr>
          <w:color w:val="0D0D0D"/>
          <w:spacing w:val="14"/>
        </w:rPr>
        <w:t> </w:t>
      </w:r>
      <w:r>
        <w:rPr>
          <w:color w:val="0D0D0D"/>
        </w:rPr>
        <w:t>yetir-</w:t>
      </w:r>
    </w:p>
    <w:p>
      <w:pPr>
        <w:spacing w:after="0"/>
        <w:jc w:val="both"/>
        <w:sectPr>
          <w:pgSz w:w="8420" w:h="11910"/>
          <w:pgMar w:header="0" w:footer="815" w:top="880" w:bottom="1060" w:left="860" w:right="1020"/>
        </w:sectPr>
      </w:pPr>
    </w:p>
    <w:p>
      <w:pPr>
        <w:pStyle w:val="BodyText"/>
        <w:spacing w:before="68" w:after="7"/>
        <w:ind w:right="119"/>
        <w:jc w:val="both"/>
      </w:pPr>
      <w:r>
        <w:rPr>
          <w:color w:val="0D0D0D"/>
        </w:rPr>
        <w:t>məklə,</w:t>
      </w:r>
      <w:r>
        <w:rPr>
          <w:color w:val="0D0D0D"/>
          <w:spacing w:val="-13"/>
        </w:rPr>
        <w:t> </w:t>
      </w:r>
      <w:r>
        <w:rPr>
          <w:color w:val="0D0D0D"/>
        </w:rPr>
        <w:t>məlumat</w:t>
      </w:r>
      <w:r>
        <w:rPr>
          <w:color w:val="0D0D0D"/>
          <w:spacing w:val="-11"/>
        </w:rPr>
        <w:t> </w:t>
      </w:r>
      <w:r>
        <w:rPr>
          <w:color w:val="0D0D0D"/>
        </w:rPr>
        <w:t>işləməklə</w:t>
      </w:r>
      <w:r>
        <w:rPr>
          <w:color w:val="0D0D0D"/>
          <w:spacing w:val="-12"/>
        </w:rPr>
        <w:t> </w:t>
      </w:r>
      <w:r>
        <w:rPr>
          <w:color w:val="0D0D0D"/>
        </w:rPr>
        <w:t>və</w:t>
      </w:r>
      <w:r>
        <w:rPr>
          <w:color w:val="0D0D0D"/>
          <w:spacing w:val="-12"/>
        </w:rPr>
        <w:t> </w:t>
      </w:r>
      <w:r>
        <w:rPr>
          <w:color w:val="0D0D0D"/>
        </w:rPr>
        <w:t>sensor</w:t>
      </w:r>
      <w:r>
        <w:rPr>
          <w:color w:val="0D0D0D"/>
          <w:spacing w:val="-13"/>
        </w:rPr>
        <w:t> </w:t>
      </w:r>
      <w:r>
        <w:rPr>
          <w:color w:val="0D0D0D"/>
        </w:rPr>
        <w:t>düyününün</w:t>
      </w:r>
      <w:r>
        <w:rPr>
          <w:color w:val="0D0D0D"/>
          <w:spacing w:val="-13"/>
        </w:rPr>
        <w:t> </w:t>
      </w:r>
      <w:r>
        <w:rPr>
          <w:color w:val="0D0D0D"/>
        </w:rPr>
        <w:t>digər</w:t>
      </w:r>
      <w:r>
        <w:rPr>
          <w:color w:val="0D0D0D"/>
          <w:spacing w:val="-13"/>
        </w:rPr>
        <w:t> </w:t>
      </w:r>
      <w:r>
        <w:rPr>
          <w:color w:val="0D0D0D"/>
        </w:rPr>
        <w:t>komponent- lər ilə funksionallığını nəzarət etməklə məsuldur. Simsiz sensor digər bir sensor düyünü ilə kommunikasiya bloku sayəsində</w:t>
      </w:r>
      <w:r>
        <w:rPr>
          <w:color w:val="0D0D0D"/>
          <w:spacing w:val="-19"/>
        </w:rPr>
        <w:t> </w:t>
      </w:r>
      <w:r>
        <w:rPr>
          <w:color w:val="0D0D0D"/>
        </w:rPr>
        <w:t>əlaqə yaradır. </w:t>
      </w:r>
      <w:r>
        <w:rPr>
          <w:color w:val="0D0D0D"/>
          <w:spacing w:val="-3"/>
        </w:rPr>
        <w:t>Bu </w:t>
      </w:r>
      <w:r>
        <w:rPr>
          <w:color w:val="0D0D0D"/>
        </w:rPr>
        <w:t>vahid eyni anda həm alıcı hemde verici vəzifələrini yerinə yetirər. Simsiz ötürülmə mühiti radio tezliyi, optik və </w:t>
      </w:r>
      <w:r>
        <w:rPr>
          <w:color w:val="0D0D0D"/>
          <w:spacing w:val="-4"/>
        </w:rPr>
        <w:t>ya</w:t>
      </w:r>
      <w:r>
        <w:rPr>
          <w:color w:val="0D0D0D"/>
          <w:spacing w:val="52"/>
        </w:rPr>
        <w:t> </w:t>
      </w:r>
      <w:r>
        <w:rPr>
          <w:color w:val="0D0D0D"/>
        </w:rPr>
        <w:t>infraqırmızı ola dalğalarla yaradıla</w:t>
      </w:r>
      <w:r>
        <w:rPr>
          <w:color w:val="0D0D0D"/>
          <w:spacing w:val="-4"/>
        </w:rPr>
        <w:t> </w:t>
      </w:r>
      <w:r>
        <w:rPr>
          <w:color w:val="0D0D0D"/>
        </w:rPr>
        <w:t>bilər.</w:t>
      </w:r>
    </w:p>
    <w:p>
      <w:pPr>
        <w:pStyle w:val="BodyText"/>
        <w:ind w:left="1308"/>
        <w:rPr>
          <w:sz w:val="20"/>
        </w:rPr>
      </w:pPr>
      <w:r>
        <w:rPr>
          <w:sz w:val="20"/>
        </w:rPr>
        <w:drawing>
          <wp:inline distT="0" distB="0" distL="0" distR="0">
            <wp:extent cx="2493598" cy="1572768"/>
            <wp:effectExtent l="0" t="0" r="0" b="0"/>
            <wp:docPr id="97" name="image123.png" descr=""/>
            <wp:cNvGraphicFramePr>
              <a:graphicFrameLocks noChangeAspect="1"/>
            </wp:cNvGraphicFramePr>
            <a:graphic>
              <a:graphicData uri="http://schemas.openxmlformats.org/drawingml/2006/picture">
                <pic:pic>
                  <pic:nvPicPr>
                    <pic:cNvPr id="98" name="image123.png"/>
                    <pic:cNvPicPr/>
                  </pic:nvPicPr>
                  <pic:blipFill>
                    <a:blip r:embed="rId147" cstate="print"/>
                    <a:stretch>
                      <a:fillRect/>
                    </a:stretch>
                  </pic:blipFill>
                  <pic:spPr>
                    <a:xfrm>
                      <a:off x="0" y="0"/>
                      <a:ext cx="2493598" cy="1572768"/>
                    </a:xfrm>
                    <a:prstGeom prst="rect">
                      <a:avLst/>
                    </a:prstGeom>
                  </pic:spPr>
                </pic:pic>
              </a:graphicData>
            </a:graphic>
          </wp:inline>
        </w:drawing>
      </w:r>
      <w:r>
        <w:rPr>
          <w:sz w:val="20"/>
        </w:rPr>
      </w:r>
    </w:p>
    <w:p>
      <w:pPr>
        <w:pStyle w:val="Heading3"/>
        <w:spacing w:before="12"/>
        <w:ind w:left="1653"/>
        <w:rPr>
          <w:i/>
        </w:rPr>
      </w:pPr>
      <w:r>
        <w:rPr>
          <w:i/>
        </w:rPr>
        <w:t>Şəkil 6.1. Simsiz sensor arxitekturası</w:t>
      </w:r>
    </w:p>
    <w:p>
      <w:pPr>
        <w:pStyle w:val="BodyText"/>
        <w:spacing w:before="4"/>
        <w:ind w:left="0"/>
        <w:rPr>
          <w:b/>
          <w:i/>
        </w:rPr>
      </w:pPr>
    </w:p>
    <w:p>
      <w:pPr>
        <w:pStyle w:val="ListParagraph"/>
        <w:numPr>
          <w:ilvl w:val="1"/>
          <w:numId w:val="36"/>
        </w:numPr>
        <w:tabs>
          <w:tab w:pos="817" w:val="left" w:leader="none"/>
        </w:tabs>
        <w:spacing w:line="274" w:lineRule="exact" w:before="0" w:after="0"/>
        <w:ind w:left="817" w:right="0" w:hanging="421"/>
        <w:jc w:val="left"/>
        <w:rPr>
          <w:b/>
          <w:sz w:val="24"/>
        </w:rPr>
      </w:pPr>
      <w:r>
        <w:rPr>
          <w:b/>
          <w:sz w:val="24"/>
        </w:rPr>
        <w:t>Simsiz sensor şəbəkələrin dəstəklədiyi</w:t>
      </w:r>
      <w:r>
        <w:rPr>
          <w:b/>
          <w:spacing w:val="-25"/>
          <w:sz w:val="24"/>
        </w:rPr>
        <w:t> </w:t>
      </w:r>
      <w:r>
        <w:rPr>
          <w:b/>
          <w:sz w:val="24"/>
        </w:rPr>
        <w:t>protokollar</w:t>
      </w:r>
    </w:p>
    <w:p>
      <w:pPr>
        <w:pStyle w:val="BodyText"/>
        <w:ind w:right="115" w:firstLine="284"/>
        <w:jc w:val="both"/>
      </w:pPr>
      <w:r>
        <w:rPr/>
        <w:t>Sensor qurğuları bir çox müəssisələr tərəfindən qəbul edilmiş beş səviyyəli şəbəkə modelləri əsasında hazırlanır və tamlıq təşkil etməsə də, bu səviyyə modeli müxtəlif istehsalçılar tərəfindən is- tehsal edilən sensor qurğuları arasında əlaqə yaratmağa imkan verir.</w:t>
      </w:r>
    </w:p>
    <w:p>
      <w:pPr>
        <w:pStyle w:val="BodyText"/>
        <w:spacing w:before="2"/>
        <w:ind w:right="116" w:firstLine="284"/>
        <w:jc w:val="both"/>
      </w:pPr>
      <w:r>
        <w:rPr/>
        <w:t>Fərdi kabelsiz şəbəkələrdə, aşağı güc ilə məhdud tutum məlu- mat ötürülməsini təmin etmək məqsədiylə ZigBee firması tərəfin- dən təklif edilmiş və IEEE tərəfindən 802.15.4 adıyla standartlaş- dırılmış şəbəkə protokollarından iostifadə edilir. [11]</w:t>
      </w:r>
    </w:p>
    <w:p>
      <w:pPr>
        <w:pStyle w:val="BodyText"/>
        <w:ind w:right="118" w:firstLine="284"/>
        <w:jc w:val="both"/>
      </w:pPr>
      <w:r>
        <w:rPr/>
        <w:t>ZigBeenin</w:t>
      </w:r>
      <w:r>
        <w:rPr>
          <w:spacing w:val="-16"/>
        </w:rPr>
        <w:t> </w:t>
      </w:r>
      <w:r>
        <w:rPr/>
        <w:t>digər</w:t>
      </w:r>
      <w:r>
        <w:rPr>
          <w:spacing w:val="-16"/>
        </w:rPr>
        <w:t> </w:t>
      </w:r>
      <w:r>
        <w:rPr/>
        <w:t>IEEE</w:t>
      </w:r>
      <w:r>
        <w:rPr>
          <w:spacing w:val="-15"/>
        </w:rPr>
        <w:t> </w:t>
      </w:r>
      <w:r>
        <w:rPr/>
        <w:t>standartlarına</w:t>
      </w:r>
      <w:r>
        <w:rPr>
          <w:spacing w:val="-15"/>
        </w:rPr>
        <w:t> </w:t>
      </w:r>
      <w:r>
        <w:rPr/>
        <w:t>görə</w:t>
      </w:r>
      <w:r>
        <w:rPr>
          <w:spacing w:val="-15"/>
        </w:rPr>
        <w:t> </w:t>
      </w:r>
      <w:r>
        <w:rPr/>
        <w:t>fərqləndiriçi</w:t>
      </w:r>
      <w:r>
        <w:rPr>
          <w:spacing w:val="-19"/>
        </w:rPr>
        <w:t> </w:t>
      </w:r>
      <w:r>
        <w:rPr/>
        <w:t>xüsusiy- yətləri;</w:t>
      </w:r>
      <w:r>
        <w:rPr>
          <w:spacing w:val="2"/>
        </w:rPr>
        <w:t> </w:t>
      </w:r>
      <w:r>
        <w:rPr/>
        <w:t>[14]</w:t>
      </w:r>
    </w:p>
    <w:p>
      <w:pPr>
        <w:pStyle w:val="ListParagraph"/>
        <w:numPr>
          <w:ilvl w:val="3"/>
          <w:numId w:val="35"/>
        </w:numPr>
        <w:tabs>
          <w:tab w:pos="680" w:val="left" w:leader="none"/>
          <w:tab w:pos="681" w:val="left" w:leader="none"/>
        </w:tabs>
        <w:spacing w:line="240" w:lineRule="auto" w:before="0" w:after="0"/>
        <w:ind w:left="112" w:right="0" w:firstLine="144"/>
        <w:jc w:val="left"/>
        <w:rPr>
          <w:sz w:val="24"/>
        </w:rPr>
      </w:pPr>
      <w:r>
        <w:rPr>
          <w:sz w:val="24"/>
        </w:rPr>
        <w:t>10 ilə 115.2Kbps arasında aşağı ötürmə</w:t>
      </w:r>
      <w:r>
        <w:rPr>
          <w:spacing w:val="-6"/>
          <w:sz w:val="24"/>
        </w:rPr>
        <w:t> </w:t>
      </w:r>
      <w:r>
        <w:rPr>
          <w:sz w:val="24"/>
        </w:rPr>
        <w:t>sürəti</w:t>
      </w:r>
    </w:p>
    <w:p>
      <w:pPr>
        <w:pStyle w:val="ListParagraph"/>
        <w:numPr>
          <w:ilvl w:val="3"/>
          <w:numId w:val="35"/>
        </w:numPr>
        <w:tabs>
          <w:tab w:pos="680" w:val="left" w:leader="none"/>
          <w:tab w:pos="681" w:val="left" w:leader="none"/>
        </w:tabs>
        <w:spacing w:line="240" w:lineRule="auto" w:before="0" w:after="0"/>
        <w:ind w:left="112" w:right="121" w:firstLine="144"/>
        <w:jc w:val="left"/>
        <w:rPr>
          <w:sz w:val="24"/>
        </w:rPr>
      </w:pPr>
      <w:r>
        <w:rPr>
          <w:sz w:val="24"/>
        </w:rPr>
        <w:t>Standart bir batareya ilə bir neçə il davam edən aşağı güc istehlakı</w:t>
      </w:r>
    </w:p>
    <w:p>
      <w:pPr>
        <w:pStyle w:val="ListParagraph"/>
        <w:numPr>
          <w:ilvl w:val="3"/>
          <w:numId w:val="35"/>
        </w:numPr>
        <w:tabs>
          <w:tab w:pos="680" w:val="left" w:leader="none"/>
          <w:tab w:pos="681" w:val="left" w:leader="none"/>
        </w:tabs>
        <w:spacing w:line="240" w:lineRule="auto" w:before="0" w:after="0"/>
        <w:ind w:left="112" w:right="116" w:firstLine="144"/>
        <w:jc w:val="left"/>
        <w:rPr>
          <w:sz w:val="24"/>
        </w:rPr>
      </w:pPr>
      <w:r>
        <w:rPr>
          <w:sz w:val="24"/>
        </w:rPr>
        <w:t>Çoxlu izləmə və tətbiq sahəsini təmin edən şəbəkə topologiyası</w:t>
      </w:r>
    </w:p>
    <w:p>
      <w:pPr>
        <w:pStyle w:val="ListParagraph"/>
        <w:numPr>
          <w:ilvl w:val="3"/>
          <w:numId w:val="35"/>
        </w:numPr>
        <w:tabs>
          <w:tab w:pos="680" w:val="left" w:leader="none"/>
          <w:tab w:pos="681" w:val="left" w:leader="none"/>
        </w:tabs>
        <w:spacing w:line="240" w:lineRule="auto" w:before="0" w:after="0"/>
        <w:ind w:left="681" w:right="0" w:hanging="425"/>
        <w:jc w:val="left"/>
        <w:rPr>
          <w:sz w:val="24"/>
        </w:rPr>
      </w:pPr>
      <w:r>
        <w:rPr>
          <w:sz w:val="24"/>
        </w:rPr>
        <w:t>Aşağı xərc, sadə və asan</w:t>
      </w:r>
      <w:r>
        <w:rPr>
          <w:spacing w:val="-4"/>
          <w:sz w:val="24"/>
        </w:rPr>
        <w:t> </w:t>
      </w:r>
      <w:r>
        <w:rPr>
          <w:sz w:val="24"/>
        </w:rPr>
        <w:t>istifadə</w:t>
      </w:r>
    </w:p>
    <w:p>
      <w:pPr>
        <w:spacing w:after="0" w:line="240" w:lineRule="auto"/>
        <w:jc w:val="left"/>
        <w:rPr>
          <w:sz w:val="24"/>
        </w:rPr>
        <w:sectPr>
          <w:pgSz w:w="8420" w:h="11910"/>
          <w:pgMar w:header="0" w:footer="815" w:top="880" w:bottom="1060" w:left="1020" w:right="840"/>
        </w:sectPr>
      </w:pPr>
    </w:p>
    <w:p>
      <w:pPr>
        <w:pStyle w:val="ListParagraph"/>
        <w:numPr>
          <w:ilvl w:val="4"/>
          <w:numId w:val="35"/>
        </w:numPr>
        <w:tabs>
          <w:tab w:pos="992" w:val="left" w:leader="none"/>
          <w:tab w:pos="993" w:val="left" w:leader="none"/>
        </w:tabs>
        <w:spacing w:line="240" w:lineRule="auto" w:before="68" w:after="0"/>
        <w:ind w:left="992" w:right="0" w:hanging="424"/>
        <w:jc w:val="left"/>
        <w:rPr>
          <w:sz w:val="24"/>
        </w:rPr>
      </w:pPr>
      <w:r>
        <w:rPr>
          <w:sz w:val="24"/>
        </w:rPr>
        <w:t>Yüksək</w:t>
      </w:r>
      <w:r>
        <w:rPr>
          <w:spacing w:val="-1"/>
          <w:sz w:val="24"/>
        </w:rPr>
        <w:t> </w:t>
      </w:r>
      <w:r>
        <w:rPr>
          <w:sz w:val="24"/>
        </w:rPr>
        <w:t>təhlükəsizlik</w:t>
      </w:r>
    </w:p>
    <w:p>
      <w:pPr>
        <w:pStyle w:val="Heading3"/>
        <w:spacing w:line="247" w:lineRule="auto" w:before="7"/>
        <w:ind w:left="1092" w:right="720"/>
        <w:jc w:val="center"/>
      </w:pPr>
      <w:r>
        <w:rPr>
          <w:i/>
        </w:rPr>
        <w:t>Cədvəl 6.1. IEEE 802.15.4 Radio tezlikləri və məlumat </w:t>
      </w:r>
      <w:r>
        <w:rPr/>
        <w:t>ötürmə sürətləri</w:t>
      </w: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8"/>
        <w:gridCol w:w="1888"/>
        <w:gridCol w:w="1409"/>
        <w:gridCol w:w="2446"/>
      </w:tblGrid>
      <w:tr>
        <w:trPr>
          <w:trHeight w:val="252" w:hRule="exact"/>
        </w:trPr>
        <w:tc>
          <w:tcPr>
            <w:tcW w:w="1208" w:type="dxa"/>
            <w:tcBorders>
              <w:top w:val="single" w:sz="8" w:space="0" w:color="000000"/>
              <w:bottom w:val="single" w:sz="8" w:space="0" w:color="000000"/>
            </w:tcBorders>
          </w:tcPr>
          <w:p>
            <w:pPr>
              <w:pStyle w:val="TableParagraph"/>
              <w:spacing w:line="227" w:lineRule="exact"/>
              <w:ind w:left="107"/>
              <w:rPr>
                <w:b/>
                <w:sz w:val="20"/>
              </w:rPr>
            </w:pPr>
            <w:r>
              <w:rPr>
                <w:b/>
                <w:sz w:val="20"/>
              </w:rPr>
              <w:t>Band</w:t>
            </w:r>
          </w:p>
        </w:tc>
        <w:tc>
          <w:tcPr>
            <w:tcW w:w="1888" w:type="dxa"/>
            <w:tcBorders>
              <w:top w:val="single" w:sz="8" w:space="0" w:color="000000"/>
              <w:bottom w:val="single" w:sz="8" w:space="0" w:color="000000"/>
            </w:tcBorders>
          </w:tcPr>
          <w:p>
            <w:pPr>
              <w:pStyle w:val="TableParagraph"/>
              <w:spacing w:line="227" w:lineRule="exact"/>
              <w:ind w:left="364"/>
              <w:rPr>
                <w:b/>
                <w:sz w:val="20"/>
              </w:rPr>
            </w:pPr>
            <w:r>
              <w:rPr>
                <w:b/>
                <w:sz w:val="20"/>
              </w:rPr>
              <w:t>Əhatə dairəsi</w:t>
            </w:r>
          </w:p>
        </w:tc>
        <w:tc>
          <w:tcPr>
            <w:tcW w:w="1409" w:type="dxa"/>
            <w:tcBorders>
              <w:top w:val="single" w:sz="8" w:space="0" w:color="000000"/>
              <w:bottom w:val="single" w:sz="8" w:space="0" w:color="000000"/>
            </w:tcBorders>
          </w:tcPr>
          <w:p>
            <w:pPr>
              <w:pStyle w:val="TableParagraph"/>
              <w:spacing w:line="227" w:lineRule="exact"/>
              <w:ind w:left="385"/>
              <w:rPr>
                <w:b/>
                <w:sz w:val="20"/>
              </w:rPr>
            </w:pPr>
            <w:r>
              <w:rPr>
                <w:b/>
                <w:sz w:val="20"/>
              </w:rPr>
              <w:t>Kanal</w:t>
            </w:r>
          </w:p>
        </w:tc>
        <w:tc>
          <w:tcPr>
            <w:tcW w:w="2446" w:type="dxa"/>
            <w:tcBorders>
              <w:top w:val="single" w:sz="8" w:space="0" w:color="000000"/>
              <w:bottom w:val="single" w:sz="8" w:space="0" w:color="000000"/>
            </w:tcBorders>
          </w:tcPr>
          <w:p>
            <w:pPr>
              <w:pStyle w:val="TableParagraph"/>
              <w:spacing w:line="227" w:lineRule="exact"/>
              <w:ind w:left="340"/>
              <w:rPr>
                <w:b/>
                <w:sz w:val="20"/>
              </w:rPr>
            </w:pPr>
            <w:r>
              <w:rPr>
                <w:b/>
                <w:sz w:val="20"/>
              </w:rPr>
              <w:t>Ötürmə sürəti</w:t>
            </w:r>
          </w:p>
        </w:tc>
      </w:tr>
      <w:tr>
        <w:trPr>
          <w:trHeight w:val="238" w:hRule="exact"/>
        </w:trPr>
        <w:tc>
          <w:tcPr>
            <w:tcW w:w="1208" w:type="dxa"/>
            <w:tcBorders>
              <w:top w:val="single" w:sz="8" w:space="0" w:color="000000"/>
            </w:tcBorders>
            <w:shd w:val="clear" w:color="auto" w:fill="C0C0C0"/>
          </w:tcPr>
          <w:p>
            <w:pPr>
              <w:pStyle w:val="TableParagraph"/>
              <w:spacing w:line="227" w:lineRule="exact"/>
              <w:ind w:left="107"/>
              <w:rPr>
                <w:b/>
                <w:sz w:val="20"/>
              </w:rPr>
            </w:pPr>
            <w:r>
              <w:rPr>
                <w:b/>
                <w:sz w:val="20"/>
              </w:rPr>
              <w:t>2.4GHz</w:t>
            </w:r>
          </w:p>
        </w:tc>
        <w:tc>
          <w:tcPr>
            <w:tcW w:w="1888" w:type="dxa"/>
            <w:tcBorders>
              <w:top w:val="single" w:sz="8" w:space="0" w:color="000000"/>
            </w:tcBorders>
            <w:shd w:val="clear" w:color="auto" w:fill="C0C0C0"/>
          </w:tcPr>
          <w:p>
            <w:pPr>
              <w:pStyle w:val="TableParagraph"/>
              <w:spacing w:line="223" w:lineRule="exact"/>
              <w:ind w:left="364"/>
              <w:rPr>
                <w:sz w:val="20"/>
              </w:rPr>
            </w:pPr>
            <w:r>
              <w:rPr>
                <w:sz w:val="20"/>
              </w:rPr>
              <w:t>Bütün dünya</w:t>
            </w:r>
          </w:p>
        </w:tc>
        <w:tc>
          <w:tcPr>
            <w:tcW w:w="1409" w:type="dxa"/>
            <w:tcBorders>
              <w:top w:val="single" w:sz="8" w:space="0" w:color="000000"/>
            </w:tcBorders>
            <w:shd w:val="clear" w:color="auto" w:fill="C0C0C0"/>
          </w:tcPr>
          <w:p>
            <w:pPr>
              <w:pStyle w:val="TableParagraph"/>
              <w:spacing w:line="223" w:lineRule="exact"/>
              <w:ind w:left="385"/>
              <w:rPr>
                <w:sz w:val="20"/>
              </w:rPr>
            </w:pPr>
            <w:r>
              <w:rPr>
                <w:sz w:val="20"/>
              </w:rPr>
              <w:t>16 kanal</w:t>
            </w:r>
          </w:p>
        </w:tc>
        <w:tc>
          <w:tcPr>
            <w:tcW w:w="2446" w:type="dxa"/>
            <w:tcBorders>
              <w:top w:val="single" w:sz="8" w:space="0" w:color="000000"/>
            </w:tcBorders>
            <w:shd w:val="clear" w:color="auto" w:fill="C0C0C0"/>
          </w:tcPr>
          <w:p>
            <w:pPr>
              <w:pStyle w:val="TableParagraph"/>
              <w:spacing w:line="223" w:lineRule="exact"/>
              <w:ind w:left="340"/>
              <w:rPr>
                <w:sz w:val="20"/>
              </w:rPr>
            </w:pPr>
            <w:r>
              <w:rPr>
                <w:sz w:val="20"/>
              </w:rPr>
              <w:t>250kbps</w:t>
            </w:r>
          </w:p>
        </w:tc>
      </w:tr>
      <w:tr>
        <w:trPr>
          <w:trHeight w:val="233" w:hRule="exact"/>
        </w:trPr>
        <w:tc>
          <w:tcPr>
            <w:tcW w:w="1208" w:type="dxa"/>
          </w:tcPr>
          <w:p>
            <w:pPr>
              <w:pStyle w:val="TableParagraph"/>
              <w:spacing w:line="228" w:lineRule="exact"/>
              <w:ind w:left="107"/>
              <w:rPr>
                <w:b/>
                <w:sz w:val="20"/>
              </w:rPr>
            </w:pPr>
            <w:r>
              <w:rPr>
                <w:b/>
                <w:sz w:val="20"/>
              </w:rPr>
              <w:t>915MHz</w:t>
            </w:r>
          </w:p>
        </w:tc>
        <w:tc>
          <w:tcPr>
            <w:tcW w:w="1888" w:type="dxa"/>
          </w:tcPr>
          <w:p>
            <w:pPr>
              <w:pStyle w:val="TableParagraph"/>
              <w:spacing w:line="224" w:lineRule="exact"/>
              <w:ind w:left="364"/>
              <w:rPr>
                <w:sz w:val="20"/>
              </w:rPr>
            </w:pPr>
            <w:r>
              <w:rPr>
                <w:sz w:val="20"/>
              </w:rPr>
              <w:t>Amerika</w:t>
            </w:r>
          </w:p>
        </w:tc>
        <w:tc>
          <w:tcPr>
            <w:tcW w:w="1409" w:type="dxa"/>
          </w:tcPr>
          <w:p>
            <w:pPr>
              <w:pStyle w:val="TableParagraph"/>
              <w:spacing w:line="224" w:lineRule="exact"/>
              <w:ind w:left="385"/>
              <w:rPr>
                <w:sz w:val="20"/>
              </w:rPr>
            </w:pPr>
            <w:r>
              <w:rPr>
                <w:sz w:val="20"/>
              </w:rPr>
              <w:t>10 kanal</w:t>
            </w:r>
          </w:p>
        </w:tc>
        <w:tc>
          <w:tcPr>
            <w:tcW w:w="2446" w:type="dxa"/>
          </w:tcPr>
          <w:p>
            <w:pPr>
              <w:pStyle w:val="TableParagraph"/>
              <w:spacing w:line="224" w:lineRule="exact"/>
              <w:ind w:left="340"/>
              <w:rPr>
                <w:sz w:val="20"/>
              </w:rPr>
            </w:pPr>
            <w:r>
              <w:rPr>
                <w:sz w:val="20"/>
              </w:rPr>
              <w:t>40kbps</w:t>
            </w:r>
          </w:p>
        </w:tc>
      </w:tr>
      <w:tr>
        <w:trPr>
          <w:trHeight w:val="238" w:hRule="exact"/>
        </w:trPr>
        <w:tc>
          <w:tcPr>
            <w:tcW w:w="1208" w:type="dxa"/>
            <w:tcBorders>
              <w:bottom w:val="single" w:sz="8" w:space="0" w:color="000000"/>
            </w:tcBorders>
            <w:shd w:val="clear" w:color="auto" w:fill="C0C0C0"/>
          </w:tcPr>
          <w:p>
            <w:pPr>
              <w:pStyle w:val="TableParagraph"/>
              <w:spacing w:line="227" w:lineRule="exact"/>
              <w:ind w:left="107"/>
              <w:rPr>
                <w:b/>
                <w:sz w:val="20"/>
              </w:rPr>
            </w:pPr>
            <w:r>
              <w:rPr>
                <w:b/>
                <w:sz w:val="20"/>
              </w:rPr>
              <w:t>868MHz</w:t>
            </w:r>
          </w:p>
        </w:tc>
        <w:tc>
          <w:tcPr>
            <w:tcW w:w="1888" w:type="dxa"/>
            <w:tcBorders>
              <w:bottom w:val="single" w:sz="8" w:space="0" w:color="000000"/>
            </w:tcBorders>
            <w:shd w:val="clear" w:color="auto" w:fill="C0C0C0"/>
          </w:tcPr>
          <w:p>
            <w:pPr>
              <w:pStyle w:val="TableParagraph"/>
              <w:spacing w:line="223" w:lineRule="exact"/>
              <w:ind w:left="364"/>
              <w:rPr>
                <w:sz w:val="20"/>
              </w:rPr>
            </w:pPr>
            <w:r>
              <w:rPr>
                <w:sz w:val="20"/>
              </w:rPr>
              <w:t>Avropa</w:t>
            </w:r>
          </w:p>
        </w:tc>
        <w:tc>
          <w:tcPr>
            <w:tcW w:w="1409" w:type="dxa"/>
            <w:tcBorders>
              <w:bottom w:val="single" w:sz="8" w:space="0" w:color="000000"/>
            </w:tcBorders>
            <w:shd w:val="clear" w:color="auto" w:fill="C0C0C0"/>
          </w:tcPr>
          <w:p>
            <w:pPr>
              <w:pStyle w:val="TableParagraph"/>
              <w:spacing w:line="223" w:lineRule="exact"/>
              <w:ind w:left="385"/>
              <w:rPr>
                <w:sz w:val="20"/>
              </w:rPr>
            </w:pPr>
            <w:r>
              <w:rPr>
                <w:sz w:val="20"/>
              </w:rPr>
              <w:t>1 kanal</w:t>
            </w:r>
          </w:p>
        </w:tc>
        <w:tc>
          <w:tcPr>
            <w:tcW w:w="2446" w:type="dxa"/>
            <w:tcBorders>
              <w:bottom w:val="single" w:sz="8" w:space="0" w:color="000000"/>
            </w:tcBorders>
            <w:shd w:val="clear" w:color="auto" w:fill="C0C0C0"/>
          </w:tcPr>
          <w:p>
            <w:pPr>
              <w:pStyle w:val="TableParagraph"/>
              <w:spacing w:line="223" w:lineRule="exact"/>
              <w:ind w:left="340"/>
              <w:rPr>
                <w:sz w:val="20"/>
              </w:rPr>
            </w:pPr>
            <w:r>
              <w:rPr>
                <w:sz w:val="20"/>
              </w:rPr>
              <w:t>20kbps</w:t>
            </w:r>
          </w:p>
        </w:tc>
      </w:tr>
    </w:tbl>
    <w:p>
      <w:pPr>
        <w:pStyle w:val="BodyText"/>
        <w:spacing w:before="2"/>
        <w:ind w:left="0"/>
        <w:rPr>
          <w:b/>
          <w:i/>
          <w:sz w:val="23"/>
        </w:rPr>
      </w:pPr>
    </w:p>
    <w:p>
      <w:pPr>
        <w:pStyle w:val="BodyText"/>
        <w:spacing w:before="1" w:after="6"/>
        <w:ind w:left="424" w:right="443" w:firstLine="284"/>
        <w:jc w:val="both"/>
      </w:pPr>
      <w:r>
        <w:rPr/>
        <w:t>ZigBee IEEE-in Wi-Fi, Bluetooth kimi digər kabelsiz</w:t>
      </w:r>
      <w:r>
        <w:rPr>
          <w:spacing w:val="-21"/>
        </w:rPr>
        <w:t> </w:t>
      </w:r>
      <w:r>
        <w:rPr/>
        <w:t>standart- ların arxitekturasına bənzər bir arxitekturaya malikdir [10]. Şəkil 1.2-də sadələşdirilmiş blok sxem olaraq ZigBee-nin arxitekturası görülmişdir. Ən altda RF alıcı-vericinin funksiya təyin etməsinə görə</w:t>
      </w:r>
      <w:r>
        <w:rPr>
          <w:spacing w:val="-13"/>
        </w:rPr>
        <w:t> </w:t>
      </w:r>
      <w:r>
        <w:rPr/>
        <w:t>iki</w:t>
      </w:r>
      <w:r>
        <w:rPr>
          <w:spacing w:val="-14"/>
        </w:rPr>
        <w:t> </w:t>
      </w:r>
      <w:r>
        <w:rPr/>
        <w:t>fiziki</w:t>
      </w:r>
      <w:r>
        <w:rPr>
          <w:spacing w:val="-17"/>
        </w:rPr>
        <w:t> </w:t>
      </w:r>
      <w:r>
        <w:rPr/>
        <w:t>lay</w:t>
      </w:r>
      <w:r>
        <w:rPr>
          <w:spacing w:val="-22"/>
        </w:rPr>
        <w:t> </w:t>
      </w:r>
      <w:r>
        <w:rPr/>
        <w:t>variantı</w:t>
      </w:r>
      <w:r>
        <w:rPr>
          <w:spacing w:val="-14"/>
        </w:rPr>
        <w:t> </w:t>
      </w:r>
      <w:r>
        <w:rPr/>
        <w:t>görülməkdədir.</w:t>
      </w:r>
      <w:r>
        <w:rPr>
          <w:spacing w:val="-18"/>
        </w:rPr>
        <w:t> </w:t>
      </w:r>
      <w:r>
        <w:rPr/>
        <w:t>Hər</w:t>
      </w:r>
      <w:r>
        <w:rPr>
          <w:spacing w:val="-14"/>
        </w:rPr>
        <w:t> </w:t>
      </w:r>
      <w:r>
        <w:rPr/>
        <w:t>ikisinin</w:t>
      </w:r>
      <w:r>
        <w:rPr>
          <w:spacing w:val="-14"/>
        </w:rPr>
        <w:t> </w:t>
      </w:r>
      <w:r>
        <w:rPr/>
        <w:t>də</w:t>
      </w:r>
      <w:r>
        <w:rPr>
          <w:spacing w:val="-17"/>
        </w:rPr>
        <w:t> </w:t>
      </w:r>
      <w:r>
        <w:rPr/>
        <w:t>eyni</w:t>
      </w:r>
      <w:r>
        <w:rPr>
          <w:spacing w:val="-13"/>
        </w:rPr>
        <w:t> </w:t>
      </w:r>
      <w:r>
        <w:rPr/>
        <w:t>anda cihazda</w:t>
      </w:r>
      <w:r>
        <w:rPr>
          <w:spacing w:val="-9"/>
        </w:rPr>
        <w:t> </w:t>
      </w:r>
      <w:r>
        <w:rPr/>
        <w:t>olması</w:t>
      </w:r>
      <w:r>
        <w:rPr>
          <w:spacing w:val="-13"/>
        </w:rPr>
        <w:t> </w:t>
      </w:r>
      <w:r>
        <w:rPr/>
        <w:t>gözlənilməz.</w:t>
      </w:r>
      <w:r>
        <w:rPr>
          <w:spacing w:val="-10"/>
        </w:rPr>
        <w:t> </w:t>
      </w:r>
      <w:r>
        <w:rPr/>
        <w:t>Fiziki</w:t>
      </w:r>
      <w:r>
        <w:rPr>
          <w:spacing w:val="-9"/>
        </w:rPr>
        <w:t> </w:t>
      </w:r>
      <w:r>
        <w:rPr/>
        <w:t>lay</w:t>
      </w:r>
      <w:r>
        <w:rPr>
          <w:spacing w:val="-18"/>
        </w:rPr>
        <w:t> </w:t>
      </w:r>
      <w:r>
        <w:rPr/>
        <w:t>üzərində</w:t>
      </w:r>
      <w:r>
        <w:rPr>
          <w:spacing w:val="-13"/>
        </w:rPr>
        <w:t> </w:t>
      </w:r>
      <w:r>
        <w:rPr/>
        <w:t>iki</w:t>
      </w:r>
      <w:r>
        <w:rPr>
          <w:spacing w:val="-13"/>
        </w:rPr>
        <w:t> </w:t>
      </w:r>
      <w:r>
        <w:rPr/>
        <w:t>ədəd</w:t>
      </w:r>
      <w:r>
        <w:rPr>
          <w:spacing w:val="-14"/>
        </w:rPr>
        <w:t> </w:t>
      </w:r>
      <w:r>
        <w:rPr/>
        <w:t>alt</w:t>
      </w:r>
      <w:r>
        <w:rPr>
          <w:spacing w:val="-9"/>
        </w:rPr>
        <w:t> </w:t>
      </w:r>
      <w:r>
        <w:rPr/>
        <w:t>laydan ibarət</w:t>
      </w:r>
      <w:r>
        <w:rPr>
          <w:spacing w:val="-13"/>
        </w:rPr>
        <w:t> </w:t>
      </w:r>
      <w:r>
        <w:rPr/>
        <w:t>olan</w:t>
      </w:r>
      <w:r>
        <w:rPr>
          <w:spacing w:val="-13"/>
        </w:rPr>
        <w:t> </w:t>
      </w:r>
      <w:r>
        <w:rPr/>
        <w:t>Məlumat</w:t>
      </w:r>
      <w:r>
        <w:rPr>
          <w:spacing w:val="-12"/>
        </w:rPr>
        <w:t> </w:t>
      </w:r>
      <w:r>
        <w:rPr/>
        <w:t>əlaqə</w:t>
      </w:r>
      <w:r>
        <w:rPr>
          <w:spacing w:val="-13"/>
        </w:rPr>
        <w:t> </w:t>
      </w:r>
      <w:r>
        <w:rPr>
          <w:spacing w:val="-3"/>
        </w:rPr>
        <w:t>layı</w:t>
      </w:r>
      <w:r>
        <w:rPr>
          <w:spacing w:val="-9"/>
        </w:rPr>
        <w:t> </w:t>
      </w:r>
      <w:r>
        <w:rPr/>
        <w:t>yerləşir.</w:t>
      </w:r>
      <w:r>
        <w:rPr>
          <w:spacing w:val="-10"/>
        </w:rPr>
        <w:t> </w:t>
      </w:r>
      <w:r>
        <w:rPr>
          <w:spacing w:val="-3"/>
        </w:rPr>
        <w:t>Bu</w:t>
      </w:r>
      <w:r>
        <w:rPr>
          <w:spacing w:val="-10"/>
        </w:rPr>
        <w:t> </w:t>
      </w:r>
      <w:r>
        <w:rPr/>
        <w:t>alt</w:t>
      </w:r>
      <w:r>
        <w:rPr>
          <w:spacing w:val="-14"/>
        </w:rPr>
        <w:t> </w:t>
      </w:r>
      <w:r>
        <w:rPr/>
        <w:t>laylar;</w:t>
      </w:r>
      <w:r>
        <w:rPr>
          <w:spacing w:val="-13"/>
        </w:rPr>
        <w:t> </w:t>
      </w:r>
      <w:r>
        <w:rPr/>
        <w:t>məntiqi</w:t>
      </w:r>
      <w:r>
        <w:rPr>
          <w:spacing w:val="-12"/>
        </w:rPr>
        <w:t> </w:t>
      </w:r>
      <w:r>
        <w:rPr/>
        <w:t>əlaqə idarə və MAC layıdır. MAC layı, fiziki layların rəhbərliyindən, kanal daxilolma/müraciət, slot zamanlarının izlənilməsi və məlumat nəqliyyat verilənlərindən məsuldur [27]. Məntiqi Əlaqə İdarə layı isə MAC, fiziki lay və tətbiq proqramı arasında bir axtarış meydana gətirər.</w:t>
      </w:r>
      <w:r>
        <w:rPr>
          <w:spacing w:val="-6"/>
        </w:rPr>
        <w:t> </w:t>
      </w:r>
      <w:r>
        <w:rPr/>
        <w:t>[11]</w:t>
      </w:r>
    </w:p>
    <w:p>
      <w:pPr>
        <w:pStyle w:val="BodyText"/>
        <w:ind w:left="2612"/>
        <w:rPr>
          <w:sz w:val="20"/>
        </w:rPr>
      </w:pPr>
      <w:r>
        <w:rPr>
          <w:sz w:val="20"/>
        </w:rPr>
        <w:drawing>
          <wp:inline distT="0" distB="0" distL="0" distR="0">
            <wp:extent cx="1417581" cy="2405824"/>
            <wp:effectExtent l="0" t="0" r="0" b="0"/>
            <wp:docPr id="99" name="image124.png" descr=""/>
            <wp:cNvGraphicFramePr>
              <a:graphicFrameLocks noChangeAspect="1"/>
            </wp:cNvGraphicFramePr>
            <a:graphic>
              <a:graphicData uri="http://schemas.openxmlformats.org/drawingml/2006/picture">
                <pic:pic>
                  <pic:nvPicPr>
                    <pic:cNvPr id="100" name="image124.png"/>
                    <pic:cNvPicPr/>
                  </pic:nvPicPr>
                  <pic:blipFill>
                    <a:blip r:embed="rId148" cstate="print"/>
                    <a:stretch>
                      <a:fillRect/>
                    </a:stretch>
                  </pic:blipFill>
                  <pic:spPr>
                    <a:xfrm>
                      <a:off x="0" y="0"/>
                      <a:ext cx="1417581" cy="2405824"/>
                    </a:xfrm>
                    <a:prstGeom prst="rect">
                      <a:avLst/>
                    </a:prstGeom>
                  </pic:spPr>
                </pic:pic>
              </a:graphicData>
            </a:graphic>
          </wp:inline>
        </w:drawing>
      </w:r>
      <w:r>
        <w:rPr>
          <w:sz w:val="20"/>
        </w:rPr>
      </w:r>
    </w:p>
    <w:p>
      <w:pPr>
        <w:pStyle w:val="BodyText"/>
        <w:spacing w:before="2"/>
        <w:ind w:left="0"/>
      </w:pPr>
    </w:p>
    <w:p>
      <w:pPr>
        <w:pStyle w:val="Heading3"/>
        <w:ind w:left="1090" w:right="720"/>
        <w:jc w:val="center"/>
        <w:rPr>
          <w:i/>
        </w:rPr>
      </w:pPr>
      <w:r>
        <w:rPr>
          <w:i/>
        </w:rPr>
        <w:t>Şəkil 6.2. ZigBee arxitekturası</w:t>
      </w:r>
    </w:p>
    <w:p>
      <w:pPr>
        <w:spacing w:after="0"/>
        <w:jc w:val="center"/>
        <w:sectPr>
          <w:pgSz w:w="8420" w:h="11910"/>
          <w:pgMar w:header="0" w:footer="815" w:top="880" w:bottom="1060" w:left="540" w:right="680"/>
        </w:sectPr>
      </w:pPr>
    </w:p>
    <w:p>
      <w:pPr>
        <w:pStyle w:val="BodyText"/>
        <w:spacing w:before="124"/>
        <w:ind w:right="115"/>
        <w:jc w:val="both"/>
      </w:pPr>
      <w:r>
        <w:rPr>
          <w:color w:val="0D0D0D"/>
        </w:rPr>
        <w:t>Cədvəl 6.2.-də fərdi sahə şəbəkələrində geniş şəkildə istifadə edilən Bluetooth modeli ilə ZigBee-nin müqayisə edilməsi edilmişdir.</w:t>
      </w:r>
    </w:p>
    <w:p>
      <w:pPr>
        <w:pStyle w:val="Heading3"/>
        <w:spacing w:before="7" w:after="8"/>
        <w:ind w:left="1081"/>
        <w:rPr>
          <w:i/>
        </w:rPr>
      </w:pPr>
      <w:r>
        <w:rPr>
          <w:i/>
        </w:rPr>
        <w:t>Cədvəl 6.2. ZigBee və Bluetooth müqayisə etməsi</w:t>
      </w: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45"/>
        <w:gridCol w:w="1736"/>
        <w:gridCol w:w="2834"/>
      </w:tblGrid>
      <w:tr>
        <w:trPr>
          <w:trHeight w:val="240" w:hRule="exact"/>
        </w:trPr>
        <w:tc>
          <w:tcPr>
            <w:tcW w:w="1745" w:type="dxa"/>
          </w:tcPr>
          <w:p>
            <w:pPr/>
          </w:p>
        </w:tc>
        <w:tc>
          <w:tcPr>
            <w:tcW w:w="1736" w:type="dxa"/>
          </w:tcPr>
          <w:p>
            <w:pPr>
              <w:pStyle w:val="TableParagraph"/>
              <w:spacing w:line="227" w:lineRule="exact"/>
              <w:ind w:left="103"/>
              <w:rPr>
                <w:b/>
                <w:sz w:val="20"/>
              </w:rPr>
            </w:pPr>
            <w:r>
              <w:rPr>
                <w:b/>
                <w:color w:val="0D0D0D"/>
                <w:sz w:val="20"/>
              </w:rPr>
              <w:t>Bluetooth</w:t>
            </w:r>
          </w:p>
        </w:tc>
        <w:tc>
          <w:tcPr>
            <w:tcW w:w="2834" w:type="dxa"/>
          </w:tcPr>
          <w:p>
            <w:pPr>
              <w:pStyle w:val="TableParagraph"/>
              <w:spacing w:line="227" w:lineRule="exact"/>
              <w:ind w:left="103"/>
              <w:rPr>
                <w:b/>
                <w:sz w:val="20"/>
              </w:rPr>
            </w:pPr>
            <w:r>
              <w:rPr>
                <w:b/>
                <w:color w:val="0D0D0D"/>
                <w:sz w:val="20"/>
              </w:rPr>
              <w:t>Zigbee</w:t>
            </w:r>
          </w:p>
        </w:tc>
      </w:tr>
      <w:tr>
        <w:trPr>
          <w:trHeight w:val="700" w:hRule="exact"/>
        </w:trPr>
        <w:tc>
          <w:tcPr>
            <w:tcW w:w="1745" w:type="dxa"/>
          </w:tcPr>
          <w:p>
            <w:pPr>
              <w:pStyle w:val="TableParagraph"/>
              <w:spacing w:line="242" w:lineRule="auto"/>
              <w:ind w:left="107"/>
              <w:rPr>
                <w:b/>
                <w:sz w:val="20"/>
              </w:rPr>
            </w:pPr>
            <w:r>
              <w:rPr>
                <w:b/>
                <w:color w:val="0D0D0D"/>
                <w:sz w:val="20"/>
              </w:rPr>
              <w:t>Əlaqələndirmə proqramı</w:t>
            </w:r>
          </w:p>
        </w:tc>
        <w:tc>
          <w:tcPr>
            <w:tcW w:w="1736" w:type="dxa"/>
          </w:tcPr>
          <w:p>
            <w:pPr>
              <w:pStyle w:val="TableParagraph"/>
              <w:ind w:left="103" w:right="166"/>
              <w:rPr>
                <w:sz w:val="20"/>
              </w:rPr>
            </w:pPr>
            <w:r>
              <w:rPr>
                <w:color w:val="0D0D0D"/>
                <w:sz w:val="20"/>
              </w:rPr>
              <w:t>FHSS (Frequency Hopping Spread Spectrum)</w:t>
            </w:r>
          </w:p>
        </w:tc>
        <w:tc>
          <w:tcPr>
            <w:tcW w:w="2834" w:type="dxa"/>
          </w:tcPr>
          <w:p>
            <w:pPr>
              <w:pStyle w:val="TableParagraph"/>
              <w:spacing w:line="242" w:lineRule="auto"/>
              <w:ind w:left="103" w:right="186"/>
              <w:rPr>
                <w:sz w:val="20"/>
              </w:rPr>
            </w:pPr>
            <w:r>
              <w:rPr>
                <w:color w:val="0D0D0D"/>
                <w:sz w:val="20"/>
              </w:rPr>
              <w:t>DSSS (Direct Sequence Spread Spectrum)</w:t>
            </w:r>
          </w:p>
        </w:tc>
      </w:tr>
      <w:tr>
        <w:trPr>
          <w:trHeight w:val="700" w:hRule="exact"/>
        </w:trPr>
        <w:tc>
          <w:tcPr>
            <w:tcW w:w="1745" w:type="dxa"/>
          </w:tcPr>
          <w:p>
            <w:pPr>
              <w:pStyle w:val="TableParagraph"/>
              <w:spacing w:line="227" w:lineRule="exact"/>
              <w:ind w:left="107"/>
              <w:rPr>
                <w:b/>
                <w:sz w:val="20"/>
              </w:rPr>
            </w:pPr>
            <w:r>
              <w:rPr>
                <w:b/>
                <w:color w:val="0D0D0D"/>
                <w:sz w:val="20"/>
              </w:rPr>
              <w:t>Modulyasiya</w:t>
            </w:r>
          </w:p>
        </w:tc>
        <w:tc>
          <w:tcPr>
            <w:tcW w:w="1736" w:type="dxa"/>
          </w:tcPr>
          <w:p>
            <w:pPr>
              <w:pStyle w:val="TableParagraph"/>
              <w:ind w:left="103" w:right="244"/>
              <w:rPr>
                <w:sz w:val="20"/>
              </w:rPr>
            </w:pPr>
            <w:r>
              <w:rPr>
                <w:color w:val="0D0D0D"/>
                <w:sz w:val="20"/>
              </w:rPr>
              <w:t>GFSK (Gaussian Frequency Shift Keying)</w:t>
            </w:r>
          </w:p>
        </w:tc>
        <w:tc>
          <w:tcPr>
            <w:tcW w:w="2834" w:type="dxa"/>
          </w:tcPr>
          <w:p>
            <w:pPr>
              <w:pStyle w:val="TableParagraph"/>
              <w:ind w:left="103"/>
              <w:rPr>
                <w:sz w:val="20"/>
              </w:rPr>
            </w:pPr>
            <w:r>
              <w:rPr>
                <w:color w:val="0D0D0D"/>
                <w:sz w:val="20"/>
              </w:rPr>
              <w:t>QPSK (Quadrature Phase Shift Keying) və ya BPSK (Binary Phase Shift Keying)</w:t>
            </w:r>
          </w:p>
        </w:tc>
      </w:tr>
      <w:tr>
        <w:trPr>
          <w:trHeight w:val="240" w:hRule="exact"/>
        </w:trPr>
        <w:tc>
          <w:tcPr>
            <w:tcW w:w="1745" w:type="dxa"/>
          </w:tcPr>
          <w:p>
            <w:pPr>
              <w:pStyle w:val="TableParagraph"/>
              <w:spacing w:line="227" w:lineRule="exact"/>
              <w:ind w:left="107"/>
              <w:rPr>
                <w:b/>
                <w:sz w:val="20"/>
              </w:rPr>
            </w:pPr>
            <w:r>
              <w:rPr>
                <w:b/>
                <w:color w:val="0D0D0D"/>
                <w:sz w:val="20"/>
              </w:rPr>
              <w:t>Tezlik bandı</w:t>
            </w:r>
          </w:p>
        </w:tc>
        <w:tc>
          <w:tcPr>
            <w:tcW w:w="1736" w:type="dxa"/>
          </w:tcPr>
          <w:p>
            <w:pPr>
              <w:pStyle w:val="TableParagraph"/>
              <w:spacing w:line="223" w:lineRule="exact"/>
              <w:ind w:left="103"/>
              <w:rPr>
                <w:sz w:val="20"/>
              </w:rPr>
            </w:pPr>
            <w:r>
              <w:rPr>
                <w:color w:val="0D0D0D"/>
                <w:sz w:val="20"/>
              </w:rPr>
              <w:t>2.4GHz</w:t>
            </w:r>
          </w:p>
        </w:tc>
        <w:tc>
          <w:tcPr>
            <w:tcW w:w="2834" w:type="dxa"/>
          </w:tcPr>
          <w:p>
            <w:pPr>
              <w:pStyle w:val="TableParagraph"/>
              <w:spacing w:line="223" w:lineRule="exact"/>
              <w:ind w:left="103"/>
              <w:rPr>
                <w:sz w:val="20"/>
              </w:rPr>
            </w:pPr>
            <w:r>
              <w:rPr>
                <w:color w:val="0D0D0D"/>
                <w:sz w:val="20"/>
              </w:rPr>
              <w:t>2.4GHz, 915MHz, 868MHz</w:t>
            </w:r>
          </w:p>
        </w:tc>
      </w:tr>
      <w:tr>
        <w:trPr>
          <w:trHeight w:val="468" w:hRule="exact"/>
        </w:trPr>
        <w:tc>
          <w:tcPr>
            <w:tcW w:w="1745" w:type="dxa"/>
          </w:tcPr>
          <w:p>
            <w:pPr>
              <w:pStyle w:val="TableParagraph"/>
              <w:spacing w:line="242" w:lineRule="auto"/>
              <w:ind w:left="107" w:right="427"/>
              <w:rPr>
                <w:b/>
                <w:sz w:val="20"/>
              </w:rPr>
            </w:pPr>
            <w:r>
              <w:rPr>
                <w:b/>
                <w:color w:val="0D0D0D"/>
                <w:sz w:val="20"/>
              </w:rPr>
              <w:t>Verilənləri ötürmə tezliyi</w:t>
            </w:r>
          </w:p>
        </w:tc>
        <w:tc>
          <w:tcPr>
            <w:tcW w:w="1736" w:type="dxa"/>
          </w:tcPr>
          <w:p>
            <w:pPr>
              <w:pStyle w:val="TableParagraph"/>
              <w:spacing w:line="223" w:lineRule="exact"/>
              <w:ind w:left="103"/>
              <w:rPr>
                <w:sz w:val="20"/>
              </w:rPr>
            </w:pPr>
            <w:r>
              <w:rPr>
                <w:color w:val="0D0D0D"/>
                <w:sz w:val="20"/>
              </w:rPr>
              <w:t>1Mbps</w:t>
            </w:r>
          </w:p>
        </w:tc>
        <w:tc>
          <w:tcPr>
            <w:tcW w:w="2834" w:type="dxa"/>
          </w:tcPr>
          <w:p>
            <w:pPr>
              <w:pStyle w:val="TableParagraph"/>
              <w:spacing w:line="223" w:lineRule="exact"/>
              <w:ind w:left="103"/>
              <w:rPr>
                <w:sz w:val="20"/>
              </w:rPr>
            </w:pPr>
            <w:r>
              <w:rPr>
                <w:color w:val="0D0D0D"/>
                <w:sz w:val="20"/>
              </w:rPr>
              <w:t>250Kbps, 40Kbps, 20Kbps</w:t>
            </w:r>
          </w:p>
        </w:tc>
      </w:tr>
      <w:tr>
        <w:trPr>
          <w:trHeight w:val="700" w:hRule="exact"/>
        </w:trPr>
        <w:tc>
          <w:tcPr>
            <w:tcW w:w="1745" w:type="dxa"/>
          </w:tcPr>
          <w:p>
            <w:pPr>
              <w:pStyle w:val="TableParagraph"/>
              <w:spacing w:before="1"/>
              <w:ind w:left="107"/>
              <w:rPr>
                <w:b/>
                <w:sz w:val="20"/>
              </w:rPr>
            </w:pPr>
            <w:r>
              <w:rPr>
                <w:b/>
                <w:color w:val="0D0D0D"/>
                <w:sz w:val="20"/>
              </w:rPr>
              <w:t>Güc sərfiyyatı</w:t>
            </w:r>
          </w:p>
        </w:tc>
        <w:tc>
          <w:tcPr>
            <w:tcW w:w="1736" w:type="dxa"/>
          </w:tcPr>
          <w:p>
            <w:pPr>
              <w:pStyle w:val="TableParagraph"/>
              <w:ind w:left="103" w:right="517"/>
              <w:jc w:val="both"/>
              <w:rPr>
                <w:sz w:val="20"/>
              </w:rPr>
            </w:pPr>
            <w:r>
              <w:rPr>
                <w:color w:val="0D0D0D"/>
                <w:sz w:val="20"/>
              </w:rPr>
              <w:t>Max</w:t>
            </w:r>
            <w:r>
              <w:rPr>
                <w:color w:val="0D0D0D"/>
                <w:spacing w:val="-6"/>
                <w:sz w:val="20"/>
              </w:rPr>
              <w:t> </w:t>
            </w:r>
            <w:r>
              <w:rPr>
                <w:color w:val="0D0D0D"/>
                <w:sz w:val="20"/>
              </w:rPr>
              <w:t>100mW, 2.5mW və </w:t>
            </w:r>
            <w:r>
              <w:rPr>
                <w:color w:val="0D0D0D"/>
                <w:spacing w:val="-4"/>
                <w:sz w:val="20"/>
              </w:rPr>
              <w:t>ya </w:t>
            </w:r>
            <w:r>
              <w:rPr>
                <w:color w:val="0D0D0D"/>
                <w:spacing w:val="-3"/>
                <w:sz w:val="20"/>
              </w:rPr>
              <w:t>b1mW</w:t>
            </w:r>
          </w:p>
        </w:tc>
        <w:tc>
          <w:tcPr>
            <w:tcW w:w="2834" w:type="dxa"/>
          </w:tcPr>
          <w:p>
            <w:pPr>
              <w:pStyle w:val="TableParagraph"/>
              <w:spacing w:line="227" w:lineRule="exact"/>
              <w:ind w:left="103"/>
              <w:rPr>
                <w:sz w:val="20"/>
              </w:rPr>
            </w:pPr>
            <w:r>
              <w:rPr>
                <w:color w:val="0D0D0D"/>
                <w:sz w:val="20"/>
              </w:rPr>
              <w:t>Min 0.5mW</w:t>
            </w:r>
          </w:p>
        </w:tc>
      </w:tr>
      <w:tr>
        <w:trPr>
          <w:trHeight w:val="701" w:hRule="exact"/>
        </w:trPr>
        <w:tc>
          <w:tcPr>
            <w:tcW w:w="1745" w:type="dxa"/>
          </w:tcPr>
          <w:p>
            <w:pPr>
              <w:pStyle w:val="TableParagraph"/>
              <w:spacing w:before="2"/>
              <w:ind w:left="107" w:right="427"/>
              <w:rPr>
                <w:b/>
                <w:sz w:val="20"/>
              </w:rPr>
            </w:pPr>
            <w:r>
              <w:rPr>
                <w:b/>
                <w:color w:val="0D0D0D"/>
                <w:sz w:val="20"/>
              </w:rPr>
              <w:t>Minimal həssaslıq</w:t>
            </w:r>
          </w:p>
        </w:tc>
        <w:tc>
          <w:tcPr>
            <w:tcW w:w="1736" w:type="dxa"/>
          </w:tcPr>
          <w:p>
            <w:pPr>
              <w:pStyle w:val="TableParagraph"/>
              <w:spacing w:line="227" w:lineRule="exact"/>
              <w:ind w:left="103"/>
              <w:rPr>
                <w:sz w:val="20"/>
              </w:rPr>
            </w:pPr>
            <w:r>
              <w:rPr>
                <w:color w:val="0D0D0D"/>
                <w:sz w:val="20"/>
              </w:rPr>
              <w:t>%0.1 Bit üçün</w:t>
            </w:r>
          </w:p>
          <w:p>
            <w:pPr>
              <w:pStyle w:val="TableParagraph"/>
              <w:spacing w:line="229" w:lineRule="exact"/>
              <w:ind w:left="103"/>
              <w:rPr>
                <w:sz w:val="20"/>
              </w:rPr>
            </w:pPr>
            <w:r>
              <w:rPr>
                <w:color w:val="0D0D0D"/>
                <w:sz w:val="20"/>
              </w:rPr>
              <w:t>-70dBm</w:t>
            </w:r>
          </w:p>
        </w:tc>
        <w:tc>
          <w:tcPr>
            <w:tcW w:w="2834" w:type="dxa"/>
          </w:tcPr>
          <w:p>
            <w:pPr>
              <w:pStyle w:val="TableParagraph"/>
              <w:ind w:left="103" w:right="203"/>
              <w:rPr>
                <w:sz w:val="20"/>
              </w:rPr>
            </w:pPr>
            <w:r>
              <w:rPr>
                <w:color w:val="0D0D0D"/>
                <w:sz w:val="20"/>
              </w:rPr>
              <w:t>%1-dən az paket xəta intervalı üçün -85dBm (2.4GHz) və ya - 92dBm(915/868MHz)</w:t>
            </w:r>
          </w:p>
        </w:tc>
      </w:tr>
      <w:tr>
        <w:trPr>
          <w:trHeight w:val="468" w:hRule="exact"/>
        </w:trPr>
        <w:tc>
          <w:tcPr>
            <w:tcW w:w="1745" w:type="dxa"/>
          </w:tcPr>
          <w:p>
            <w:pPr>
              <w:pStyle w:val="TableParagraph"/>
              <w:spacing w:before="1"/>
              <w:ind w:left="107" w:right="587"/>
              <w:rPr>
                <w:b/>
                <w:sz w:val="20"/>
              </w:rPr>
            </w:pPr>
            <w:r>
              <w:rPr>
                <w:b/>
                <w:color w:val="0D0D0D"/>
                <w:sz w:val="20"/>
              </w:rPr>
              <w:t>Şəbəkə topologiyası</w:t>
            </w:r>
          </w:p>
        </w:tc>
        <w:tc>
          <w:tcPr>
            <w:tcW w:w="1736" w:type="dxa"/>
          </w:tcPr>
          <w:p>
            <w:pPr>
              <w:pStyle w:val="TableParagraph"/>
              <w:spacing w:line="228" w:lineRule="exact" w:before="1"/>
              <w:ind w:left="103"/>
              <w:rPr>
                <w:sz w:val="20"/>
              </w:rPr>
            </w:pPr>
            <w:r>
              <w:rPr>
                <w:color w:val="0D0D0D"/>
                <w:sz w:val="20"/>
              </w:rPr>
              <w:t>Master + Slave 8 aktiv nöqtə</w:t>
            </w:r>
          </w:p>
        </w:tc>
        <w:tc>
          <w:tcPr>
            <w:tcW w:w="2834" w:type="dxa"/>
          </w:tcPr>
          <w:p>
            <w:pPr>
              <w:pStyle w:val="TableParagraph"/>
              <w:spacing w:line="228" w:lineRule="exact" w:before="1"/>
              <w:ind w:left="103" w:right="253"/>
              <w:rPr>
                <w:sz w:val="20"/>
              </w:rPr>
            </w:pPr>
            <w:r>
              <w:rPr>
                <w:color w:val="0D0D0D"/>
                <w:sz w:val="20"/>
              </w:rPr>
              <w:t>Ulduz və ya nöqtədən-nöqtəyə 255 aktiv düyüm</w:t>
            </w:r>
          </w:p>
        </w:tc>
      </w:tr>
    </w:tbl>
    <w:p>
      <w:pPr>
        <w:pStyle w:val="BodyText"/>
        <w:spacing w:before="7"/>
        <w:ind w:left="0"/>
        <w:rPr>
          <w:b/>
          <w:i/>
          <w:sz w:val="23"/>
        </w:rPr>
      </w:pPr>
    </w:p>
    <w:p>
      <w:pPr>
        <w:pStyle w:val="BodyText"/>
        <w:ind w:right="445" w:firstLine="284"/>
      </w:pPr>
      <w:r>
        <w:rPr/>
        <w:t>Zigbee şəbəkəsinin koordinator xüsusiyyətləri belə sıralana bilər; [28]</w:t>
      </w:r>
    </w:p>
    <w:p>
      <w:pPr>
        <w:pStyle w:val="ListParagraph"/>
        <w:numPr>
          <w:ilvl w:val="5"/>
          <w:numId w:val="35"/>
        </w:numPr>
        <w:tabs>
          <w:tab w:pos="1117" w:val="left" w:leader="none"/>
        </w:tabs>
        <w:spacing w:line="240" w:lineRule="auto" w:before="0" w:after="0"/>
        <w:ind w:left="1117" w:right="0" w:hanging="360"/>
        <w:jc w:val="left"/>
        <w:rPr>
          <w:sz w:val="24"/>
        </w:rPr>
      </w:pPr>
      <w:r>
        <w:rPr>
          <w:sz w:val="24"/>
        </w:rPr>
        <w:t>Şəbəkəni qurub hazır hala</w:t>
      </w:r>
      <w:r>
        <w:rPr>
          <w:spacing w:val="-5"/>
          <w:sz w:val="24"/>
        </w:rPr>
        <w:t> </w:t>
      </w:r>
      <w:r>
        <w:rPr>
          <w:sz w:val="24"/>
        </w:rPr>
        <w:t>gətirər</w:t>
      </w:r>
    </w:p>
    <w:p>
      <w:pPr>
        <w:pStyle w:val="ListParagraph"/>
        <w:numPr>
          <w:ilvl w:val="5"/>
          <w:numId w:val="35"/>
        </w:numPr>
        <w:tabs>
          <w:tab w:pos="1117" w:val="left" w:leader="none"/>
        </w:tabs>
        <w:spacing w:line="240" w:lineRule="auto" w:before="0" w:after="0"/>
        <w:ind w:left="1117" w:right="0" w:hanging="360"/>
        <w:jc w:val="left"/>
        <w:rPr>
          <w:sz w:val="24"/>
        </w:rPr>
      </w:pPr>
      <w:r>
        <w:rPr>
          <w:sz w:val="24"/>
        </w:rPr>
        <w:t>Şəbəkədə olan Beacon adındakı çərçivələri</w:t>
      </w:r>
      <w:r>
        <w:rPr>
          <w:spacing w:val="-15"/>
          <w:sz w:val="24"/>
        </w:rPr>
        <w:t> </w:t>
      </w:r>
      <w:r>
        <w:rPr>
          <w:sz w:val="24"/>
        </w:rPr>
        <w:t>çatdırar.</w:t>
      </w:r>
    </w:p>
    <w:p>
      <w:pPr>
        <w:pStyle w:val="ListParagraph"/>
        <w:numPr>
          <w:ilvl w:val="5"/>
          <w:numId w:val="35"/>
        </w:numPr>
        <w:tabs>
          <w:tab w:pos="1117" w:val="left" w:leader="none"/>
        </w:tabs>
        <w:spacing w:line="240" w:lineRule="auto" w:before="0" w:after="0"/>
        <w:ind w:left="1117" w:right="0" w:hanging="360"/>
        <w:jc w:val="left"/>
        <w:rPr>
          <w:sz w:val="24"/>
        </w:rPr>
      </w:pPr>
      <w:r>
        <w:rPr>
          <w:sz w:val="24"/>
        </w:rPr>
        <w:t>Şəbəkədə olan düyünləri</w:t>
      </w:r>
      <w:r>
        <w:rPr>
          <w:spacing w:val="-4"/>
          <w:sz w:val="24"/>
        </w:rPr>
        <w:t> </w:t>
      </w:r>
      <w:r>
        <w:rPr>
          <w:sz w:val="24"/>
        </w:rPr>
        <w:t>nizamlar</w:t>
      </w:r>
    </w:p>
    <w:p>
      <w:pPr>
        <w:pStyle w:val="ListParagraph"/>
        <w:numPr>
          <w:ilvl w:val="5"/>
          <w:numId w:val="35"/>
        </w:numPr>
        <w:tabs>
          <w:tab w:pos="1117" w:val="left" w:leader="none"/>
        </w:tabs>
        <w:spacing w:line="240" w:lineRule="auto" w:before="0" w:after="0"/>
        <w:ind w:left="1117" w:right="0" w:hanging="360"/>
        <w:jc w:val="left"/>
        <w:rPr>
          <w:sz w:val="24"/>
        </w:rPr>
      </w:pPr>
      <w:r>
        <w:rPr>
          <w:sz w:val="24"/>
        </w:rPr>
        <w:t>Şəbəkədə düyün məlumatlarını</w:t>
      </w:r>
      <w:r>
        <w:rPr>
          <w:spacing w:val="-11"/>
          <w:sz w:val="24"/>
        </w:rPr>
        <w:t> </w:t>
      </w:r>
      <w:r>
        <w:rPr>
          <w:sz w:val="24"/>
        </w:rPr>
        <w:t>anbarlar</w:t>
      </w:r>
    </w:p>
    <w:p>
      <w:pPr>
        <w:pStyle w:val="ListParagraph"/>
        <w:numPr>
          <w:ilvl w:val="5"/>
          <w:numId w:val="35"/>
        </w:numPr>
        <w:tabs>
          <w:tab w:pos="1117" w:val="left" w:leader="none"/>
        </w:tabs>
        <w:spacing w:line="240" w:lineRule="auto" w:before="0" w:after="0"/>
        <w:ind w:left="1117" w:right="0" w:hanging="360"/>
        <w:jc w:val="left"/>
        <w:rPr>
          <w:sz w:val="24"/>
        </w:rPr>
      </w:pPr>
      <w:r>
        <w:rPr>
          <w:sz w:val="24"/>
        </w:rPr>
        <w:t>Uyğunlaşmış düyünlər arasındakı mesajları idarə</w:t>
      </w:r>
      <w:r>
        <w:rPr>
          <w:spacing w:val="-12"/>
          <w:sz w:val="24"/>
        </w:rPr>
        <w:t> </w:t>
      </w:r>
      <w:r>
        <w:rPr>
          <w:sz w:val="24"/>
        </w:rPr>
        <w:t>edər.</w:t>
      </w:r>
    </w:p>
    <w:p>
      <w:pPr>
        <w:pStyle w:val="ListParagraph"/>
        <w:numPr>
          <w:ilvl w:val="5"/>
          <w:numId w:val="35"/>
        </w:numPr>
        <w:tabs>
          <w:tab w:pos="1117" w:val="left" w:leader="none"/>
        </w:tabs>
        <w:spacing w:line="240" w:lineRule="auto" w:before="0" w:after="0"/>
        <w:ind w:left="1117" w:right="0" w:hanging="360"/>
        <w:jc w:val="left"/>
        <w:rPr>
          <w:sz w:val="24"/>
        </w:rPr>
      </w:pPr>
      <w:r>
        <w:rPr>
          <w:sz w:val="24"/>
        </w:rPr>
        <w:t>Tipik alıcı mövqeyində əməliyyat</w:t>
      </w:r>
      <w:r>
        <w:rPr>
          <w:spacing w:val="-12"/>
          <w:sz w:val="24"/>
        </w:rPr>
        <w:t> </w:t>
      </w:r>
      <w:r>
        <w:rPr>
          <w:sz w:val="24"/>
        </w:rPr>
        <w:t>edər</w:t>
      </w:r>
    </w:p>
    <w:p>
      <w:pPr>
        <w:pStyle w:val="BodyText"/>
        <w:ind w:right="118" w:firstLine="284"/>
        <w:jc w:val="both"/>
      </w:pPr>
      <w:r>
        <w:rPr/>
        <w:t>IEEE 802.11x protokolu -yerli şəbəkələrdə kompüterlər və </w:t>
      </w:r>
      <w:r>
        <w:rPr>
          <w:spacing w:val="-4"/>
        </w:rPr>
        <w:t>ya </w:t>
      </w:r>
      <w:r>
        <w:rPr/>
        <w:t>digər</w:t>
      </w:r>
      <w:r>
        <w:rPr>
          <w:spacing w:val="-11"/>
        </w:rPr>
        <w:t> </w:t>
      </w:r>
      <w:r>
        <w:rPr/>
        <w:t>cihazlar</w:t>
      </w:r>
      <w:r>
        <w:rPr>
          <w:spacing w:val="-11"/>
        </w:rPr>
        <w:t> </w:t>
      </w:r>
      <w:r>
        <w:rPr/>
        <w:t>arasında</w:t>
      </w:r>
      <w:r>
        <w:rPr>
          <w:spacing w:val="-10"/>
        </w:rPr>
        <w:t> </w:t>
      </w:r>
      <w:r>
        <w:rPr/>
        <w:t>yüksək</w:t>
      </w:r>
      <w:r>
        <w:rPr>
          <w:spacing w:val="-11"/>
        </w:rPr>
        <w:t> </w:t>
      </w:r>
      <w:r>
        <w:rPr/>
        <w:t>bant</w:t>
      </w:r>
      <w:r>
        <w:rPr>
          <w:spacing w:val="-10"/>
        </w:rPr>
        <w:t> </w:t>
      </w:r>
      <w:r>
        <w:rPr/>
        <w:t>genişliyində</w:t>
      </w:r>
      <w:r>
        <w:rPr>
          <w:spacing w:val="-10"/>
        </w:rPr>
        <w:t> </w:t>
      </w:r>
      <w:r>
        <w:rPr/>
        <w:t>məlumat</w:t>
      </w:r>
      <w:r>
        <w:rPr>
          <w:spacing w:val="-10"/>
        </w:rPr>
        <w:t> </w:t>
      </w:r>
      <w:r>
        <w:rPr/>
        <w:t>transferi edə  bilmək  məqsədiylə  inkişaf  etdirilmiş  və  IEEE  </w:t>
      </w:r>
      <w:r>
        <w:rPr>
          <w:spacing w:val="24"/>
        </w:rPr>
        <w:t> </w:t>
      </w:r>
      <w:r>
        <w:rPr/>
        <w:t>tərəfindən</w:t>
      </w:r>
    </w:p>
    <w:p>
      <w:pPr>
        <w:pStyle w:val="ListParagraph"/>
        <w:numPr>
          <w:ilvl w:val="1"/>
          <w:numId w:val="37"/>
        </w:numPr>
        <w:tabs>
          <w:tab w:pos="865" w:val="left" w:leader="none"/>
        </w:tabs>
        <w:spacing w:line="240" w:lineRule="auto" w:before="0" w:after="0"/>
        <w:ind w:left="112" w:right="115" w:firstLine="0"/>
        <w:jc w:val="both"/>
        <w:rPr>
          <w:sz w:val="24"/>
        </w:rPr>
      </w:pPr>
      <w:r>
        <w:rPr>
          <w:sz w:val="24"/>
        </w:rPr>
        <w:t>adı altında standartlaşdırılmış bir ünsiyyət protokoludur. Məlumat</w:t>
      </w:r>
      <w:r>
        <w:rPr>
          <w:spacing w:val="-16"/>
          <w:sz w:val="24"/>
        </w:rPr>
        <w:t> </w:t>
      </w:r>
      <w:r>
        <w:rPr>
          <w:sz w:val="24"/>
        </w:rPr>
        <w:t>ötürülməsinə</w:t>
      </w:r>
      <w:r>
        <w:rPr>
          <w:spacing w:val="-16"/>
          <w:sz w:val="24"/>
        </w:rPr>
        <w:t> </w:t>
      </w:r>
      <w:r>
        <w:rPr>
          <w:sz w:val="24"/>
        </w:rPr>
        <w:t>1Mbps</w:t>
      </w:r>
      <w:r>
        <w:rPr>
          <w:spacing w:val="-15"/>
          <w:sz w:val="24"/>
        </w:rPr>
        <w:t> </w:t>
      </w:r>
      <w:r>
        <w:rPr>
          <w:sz w:val="24"/>
        </w:rPr>
        <w:t>deyil</w:t>
      </w:r>
      <w:r>
        <w:rPr>
          <w:spacing w:val="-13"/>
          <w:sz w:val="24"/>
        </w:rPr>
        <w:t> </w:t>
      </w:r>
      <w:r>
        <w:rPr>
          <w:sz w:val="24"/>
        </w:rPr>
        <w:t>50</w:t>
      </w:r>
      <w:r>
        <w:rPr>
          <w:spacing w:val="-13"/>
          <w:sz w:val="24"/>
        </w:rPr>
        <w:t> </w:t>
      </w:r>
      <w:r>
        <w:rPr>
          <w:sz w:val="24"/>
        </w:rPr>
        <w:t>Mbps</w:t>
      </w:r>
      <w:r>
        <w:rPr>
          <w:spacing w:val="-15"/>
          <w:sz w:val="24"/>
        </w:rPr>
        <w:t> </w:t>
      </w:r>
      <w:r>
        <w:rPr>
          <w:sz w:val="24"/>
        </w:rPr>
        <w:t>sürətinə</w:t>
      </w:r>
      <w:r>
        <w:rPr>
          <w:spacing w:val="-12"/>
          <w:sz w:val="24"/>
        </w:rPr>
        <w:t> </w:t>
      </w:r>
      <w:r>
        <w:rPr>
          <w:sz w:val="24"/>
        </w:rPr>
        <w:t>qədər</w:t>
      </w:r>
      <w:r>
        <w:rPr>
          <w:spacing w:val="-17"/>
          <w:sz w:val="24"/>
        </w:rPr>
        <w:t> </w:t>
      </w:r>
      <w:r>
        <w:rPr>
          <w:sz w:val="24"/>
        </w:rPr>
        <w:t>imkan təmin  etməkdədir.  Standart  bir  antena  ilə  100  metr</w:t>
      </w:r>
      <w:r>
        <w:rPr>
          <w:spacing w:val="-14"/>
          <w:sz w:val="24"/>
        </w:rPr>
        <w:t> </w:t>
      </w:r>
      <w:r>
        <w:rPr>
          <w:sz w:val="24"/>
        </w:rPr>
        <w:t>uzaqlığına</w:t>
      </w:r>
    </w:p>
    <w:p>
      <w:pPr>
        <w:spacing w:after="0" w:line="240" w:lineRule="auto"/>
        <w:jc w:val="both"/>
        <w:rPr>
          <w:sz w:val="24"/>
        </w:rPr>
        <w:sectPr>
          <w:pgSz w:w="8420" w:h="11910"/>
          <w:pgMar w:header="0" w:footer="815" w:top="1100" w:bottom="1060" w:left="1020" w:right="840"/>
        </w:sectPr>
      </w:pPr>
    </w:p>
    <w:p>
      <w:pPr>
        <w:pStyle w:val="BodyText"/>
        <w:spacing w:before="68"/>
        <w:ind w:left="104" w:right="103"/>
        <w:jc w:val="both"/>
      </w:pPr>
      <w:r>
        <w:rPr/>
        <w:t>qədər məlumat ötürməni reallaşdıra bilər ancaq yüksək güclü bir antena ilə çox daha uzaq məsafələrə məlumat ötürülməsini reallaşdıra bilər. Təyin etməli tezlik və doğrudan sekans yayma spektrum modülasyonuna imkan tanımaqdadır. Məlumat ötürmə sürəti kabelsiz sensör tətbiqləri üçün kafi yüksəklikdə olsa da yüksək güc istehlak ehtiyacları kabelsiz sensör tətbiqlərində istifadə edilmələrinin qabağına keçməkdədir. [16]</w:t>
      </w:r>
    </w:p>
    <w:p>
      <w:pPr>
        <w:pStyle w:val="BodyText"/>
        <w:spacing w:before="5"/>
        <w:ind w:left="0"/>
        <w:rPr>
          <w:sz w:val="28"/>
        </w:rPr>
      </w:pPr>
    </w:p>
    <w:p>
      <w:pPr>
        <w:pStyle w:val="Heading3"/>
        <w:ind w:left="388" w:firstLine="124"/>
        <w:rPr>
          <w:i/>
        </w:rPr>
      </w:pPr>
      <w:r>
        <w:rPr>
          <w:i/>
        </w:rPr>
        <w:t>Cədvəl 1.3. IEEE 802.11 Standartlarının müqayisə edilməsi</w:t>
      </w:r>
    </w:p>
    <w:p>
      <w:pPr>
        <w:pStyle w:val="BodyText"/>
        <w:spacing w:before="7"/>
        <w:ind w:left="0"/>
        <w:rPr>
          <w:b/>
          <w:i/>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61"/>
        <w:gridCol w:w="801"/>
        <w:gridCol w:w="840"/>
        <w:gridCol w:w="1013"/>
        <w:gridCol w:w="1012"/>
        <w:gridCol w:w="1017"/>
      </w:tblGrid>
      <w:tr>
        <w:trPr>
          <w:trHeight w:val="242" w:hRule="exact"/>
        </w:trPr>
        <w:tc>
          <w:tcPr>
            <w:tcW w:w="1561" w:type="dxa"/>
          </w:tcPr>
          <w:p>
            <w:pPr/>
          </w:p>
        </w:tc>
        <w:tc>
          <w:tcPr>
            <w:tcW w:w="801" w:type="dxa"/>
            <w:tcBorders>
              <w:bottom w:val="single" w:sz="5" w:space="0" w:color="000000"/>
            </w:tcBorders>
          </w:tcPr>
          <w:p>
            <w:pPr>
              <w:pStyle w:val="TableParagraph"/>
              <w:spacing w:line="228" w:lineRule="exact"/>
              <w:ind w:left="53" w:right="59"/>
              <w:jc w:val="center"/>
              <w:rPr>
                <w:sz w:val="20"/>
              </w:rPr>
            </w:pPr>
            <w:r>
              <w:rPr>
                <w:color w:val="0D0D0D"/>
                <w:sz w:val="20"/>
              </w:rPr>
              <w:t>802.11a</w:t>
            </w:r>
          </w:p>
        </w:tc>
        <w:tc>
          <w:tcPr>
            <w:tcW w:w="840" w:type="dxa"/>
            <w:tcBorders>
              <w:bottom w:val="single" w:sz="5" w:space="0" w:color="000000"/>
            </w:tcBorders>
          </w:tcPr>
          <w:p>
            <w:pPr>
              <w:pStyle w:val="TableParagraph"/>
              <w:spacing w:line="228" w:lineRule="exact"/>
              <w:ind w:left="70" w:right="72"/>
              <w:jc w:val="center"/>
              <w:rPr>
                <w:sz w:val="20"/>
              </w:rPr>
            </w:pPr>
            <w:r>
              <w:rPr>
                <w:color w:val="0D0D0D"/>
                <w:sz w:val="20"/>
              </w:rPr>
              <w:t>802.11b</w:t>
            </w:r>
          </w:p>
        </w:tc>
        <w:tc>
          <w:tcPr>
            <w:tcW w:w="1013" w:type="dxa"/>
            <w:tcBorders>
              <w:bottom w:val="single" w:sz="5" w:space="0" w:color="000000"/>
            </w:tcBorders>
          </w:tcPr>
          <w:p>
            <w:pPr>
              <w:pStyle w:val="TableParagraph"/>
              <w:spacing w:line="228" w:lineRule="exact"/>
              <w:ind w:left="157" w:right="157"/>
              <w:jc w:val="center"/>
              <w:rPr>
                <w:sz w:val="20"/>
              </w:rPr>
            </w:pPr>
            <w:r>
              <w:rPr>
                <w:color w:val="0D0D0D"/>
                <w:sz w:val="20"/>
              </w:rPr>
              <w:t>802.11g</w:t>
            </w:r>
          </w:p>
        </w:tc>
        <w:tc>
          <w:tcPr>
            <w:tcW w:w="1012" w:type="dxa"/>
            <w:tcBorders>
              <w:bottom w:val="single" w:sz="5" w:space="0" w:color="000000"/>
            </w:tcBorders>
          </w:tcPr>
          <w:p>
            <w:pPr>
              <w:pStyle w:val="TableParagraph"/>
              <w:spacing w:line="228" w:lineRule="exact"/>
              <w:ind w:left="157" w:right="157"/>
              <w:jc w:val="center"/>
              <w:rPr>
                <w:sz w:val="20"/>
              </w:rPr>
            </w:pPr>
            <w:r>
              <w:rPr>
                <w:color w:val="0D0D0D"/>
                <w:sz w:val="20"/>
              </w:rPr>
              <w:t>802.11n</w:t>
            </w:r>
          </w:p>
        </w:tc>
        <w:tc>
          <w:tcPr>
            <w:tcW w:w="1017" w:type="dxa"/>
            <w:tcBorders>
              <w:bottom w:val="single" w:sz="5" w:space="0" w:color="000000"/>
            </w:tcBorders>
          </w:tcPr>
          <w:p>
            <w:pPr>
              <w:pStyle w:val="TableParagraph"/>
              <w:spacing w:line="228" w:lineRule="exact"/>
              <w:ind w:left="159" w:right="159"/>
              <w:jc w:val="center"/>
              <w:rPr>
                <w:sz w:val="20"/>
              </w:rPr>
            </w:pPr>
            <w:r>
              <w:rPr>
                <w:color w:val="0D0D0D"/>
                <w:sz w:val="20"/>
              </w:rPr>
              <w:t>802.11y</w:t>
            </w:r>
          </w:p>
        </w:tc>
      </w:tr>
      <w:tr>
        <w:trPr>
          <w:trHeight w:val="470" w:hRule="exact"/>
        </w:trPr>
        <w:tc>
          <w:tcPr>
            <w:tcW w:w="1561" w:type="dxa"/>
          </w:tcPr>
          <w:p>
            <w:pPr>
              <w:pStyle w:val="TableParagraph"/>
              <w:spacing w:line="237" w:lineRule="auto"/>
              <w:ind w:left="515" w:right="242" w:hanging="252"/>
              <w:rPr>
                <w:sz w:val="20"/>
              </w:rPr>
            </w:pPr>
            <w:r>
              <w:rPr>
                <w:color w:val="0D0D0D"/>
                <w:sz w:val="20"/>
              </w:rPr>
              <w:t>Əlaqə tezliyi (GHz)</w:t>
            </w:r>
          </w:p>
        </w:tc>
        <w:tc>
          <w:tcPr>
            <w:tcW w:w="801" w:type="dxa"/>
            <w:shd w:val="clear" w:color="auto" w:fill="C0C0C0"/>
          </w:tcPr>
          <w:p>
            <w:pPr>
              <w:pStyle w:val="TableParagraph"/>
              <w:spacing w:before="111"/>
              <w:ind w:right="1"/>
              <w:jc w:val="center"/>
              <w:rPr>
                <w:sz w:val="20"/>
              </w:rPr>
            </w:pPr>
            <w:r>
              <w:rPr>
                <w:color w:val="0D0D0D"/>
                <w:sz w:val="20"/>
              </w:rPr>
              <w:t>5</w:t>
            </w:r>
          </w:p>
        </w:tc>
        <w:tc>
          <w:tcPr>
            <w:tcW w:w="840" w:type="dxa"/>
            <w:shd w:val="clear" w:color="auto" w:fill="C0C0C0"/>
          </w:tcPr>
          <w:p>
            <w:pPr>
              <w:pStyle w:val="TableParagraph"/>
              <w:spacing w:before="111"/>
              <w:ind w:left="70" w:right="72"/>
              <w:jc w:val="center"/>
              <w:rPr>
                <w:sz w:val="20"/>
              </w:rPr>
            </w:pPr>
            <w:r>
              <w:rPr>
                <w:color w:val="0D0D0D"/>
                <w:sz w:val="20"/>
              </w:rPr>
              <w:t>2.4</w:t>
            </w:r>
          </w:p>
        </w:tc>
        <w:tc>
          <w:tcPr>
            <w:tcW w:w="1013" w:type="dxa"/>
            <w:shd w:val="clear" w:color="auto" w:fill="C0C0C0"/>
          </w:tcPr>
          <w:p>
            <w:pPr>
              <w:pStyle w:val="TableParagraph"/>
              <w:spacing w:before="111"/>
              <w:ind w:left="157" w:right="157"/>
              <w:jc w:val="center"/>
              <w:rPr>
                <w:sz w:val="20"/>
              </w:rPr>
            </w:pPr>
            <w:r>
              <w:rPr>
                <w:color w:val="0D0D0D"/>
                <w:sz w:val="20"/>
              </w:rPr>
              <w:t>2.4</w:t>
            </w:r>
          </w:p>
        </w:tc>
        <w:tc>
          <w:tcPr>
            <w:tcW w:w="1012" w:type="dxa"/>
            <w:shd w:val="clear" w:color="auto" w:fill="C0C0C0"/>
          </w:tcPr>
          <w:p>
            <w:pPr>
              <w:pStyle w:val="TableParagraph"/>
              <w:spacing w:before="111"/>
              <w:ind w:left="157" w:right="155"/>
              <w:jc w:val="center"/>
              <w:rPr>
                <w:sz w:val="20"/>
              </w:rPr>
            </w:pPr>
            <w:r>
              <w:rPr>
                <w:color w:val="0D0D0D"/>
                <w:sz w:val="20"/>
              </w:rPr>
              <w:t>2.4 &amp; 5</w:t>
            </w:r>
          </w:p>
        </w:tc>
        <w:tc>
          <w:tcPr>
            <w:tcW w:w="1017" w:type="dxa"/>
            <w:shd w:val="clear" w:color="auto" w:fill="C0C0C0"/>
          </w:tcPr>
          <w:p>
            <w:pPr>
              <w:pStyle w:val="TableParagraph"/>
              <w:spacing w:before="111"/>
              <w:ind w:left="157" w:right="159"/>
              <w:jc w:val="center"/>
              <w:rPr>
                <w:sz w:val="20"/>
              </w:rPr>
            </w:pPr>
            <w:r>
              <w:rPr>
                <w:color w:val="0D0D0D"/>
                <w:sz w:val="20"/>
              </w:rPr>
              <w:t>3.7</w:t>
            </w:r>
          </w:p>
        </w:tc>
      </w:tr>
      <w:tr>
        <w:trPr>
          <w:trHeight w:val="470" w:hRule="exact"/>
        </w:trPr>
        <w:tc>
          <w:tcPr>
            <w:tcW w:w="1561" w:type="dxa"/>
          </w:tcPr>
          <w:p>
            <w:pPr>
              <w:pStyle w:val="TableParagraph"/>
              <w:spacing w:line="242" w:lineRule="auto"/>
              <w:ind w:left="500" w:hanging="348"/>
              <w:rPr>
                <w:sz w:val="20"/>
              </w:rPr>
            </w:pPr>
            <w:r>
              <w:rPr>
                <w:color w:val="0D0D0D"/>
                <w:sz w:val="20"/>
              </w:rPr>
              <w:t>Maksimal sürət (Mb/s)</w:t>
            </w:r>
          </w:p>
        </w:tc>
        <w:tc>
          <w:tcPr>
            <w:tcW w:w="801" w:type="dxa"/>
            <w:tcBorders>
              <w:bottom w:val="single" w:sz="5" w:space="0" w:color="000000"/>
            </w:tcBorders>
          </w:tcPr>
          <w:p>
            <w:pPr>
              <w:pStyle w:val="TableParagraph"/>
              <w:spacing w:before="109"/>
              <w:ind w:left="53" w:right="58"/>
              <w:jc w:val="center"/>
              <w:rPr>
                <w:sz w:val="20"/>
              </w:rPr>
            </w:pPr>
            <w:r>
              <w:rPr>
                <w:color w:val="0D0D0D"/>
                <w:sz w:val="20"/>
              </w:rPr>
              <w:t>54</w:t>
            </w:r>
          </w:p>
        </w:tc>
        <w:tc>
          <w:tcPr>
            <w:tcW w:w="840" w:type="dxa"/>
            <w:tcBorders>
              <w:bottom w:val="single" w:sz="5" w:space="0" w:color="000000"/>
            </w:tcBorders>
          </w:tcPr>
          <w:p>
            <w:pPr>
              <w:pStyle w:val="TableParagraph"/>
              <w:spacing w:before="109"/>
              <w:ind w:left="70" w:right="70"/>
              <w:jc w:val="center"/>
              <w:rPr>
                <w:sz w:val="20"/>
              </w:rPr>
            </w:pPr>
            <w:r>
              <w:rPr>
                <w:color w:val="0D0D0D"/>
                <w:sz w:val="20"/>
              </w:rPr>
              <w:t>11</w:t>
            </w:r>
          </w:p>
        </w:tc>
        <w:tc>
          <w:tcPr>
            <w:tcW w:w="1013" w:type="dxa"/>
            <w:tcBorders>
              <w:bottom w:val="single" w:sz="5" w:space="0" w:color="000000"/>
            </w:tcBorders>
          </w:tcPr>
          <w:p>
            <w:pPr>
              <w:pStyle w:val="TableParagraph"/>
              <w:spacing w:before="109"/>
              <w:ind w:left="155" w:right="157"/>
              <w:jc w:val="center"/>
              <w:rPr>
                <w:sz w:val="20"/>
              </w:rPr>
            </w:pPr>
            <w:r>
              <w:rPr>
                <w:color w:val="0D0D0D"/>
                <w:sz w:val="20"/>
              </w:rPr>
              <w:t>54</w:t>
            </w:r>
          </w:p>
        </w:tc>
        <w:tc>
          <w:tcPr>
            <w:tcW w:w="1012" w:type="dxa"/>
            <w:tcBorders>
              <w:bottom w:val="single" w:sz="5" w:space="0" w:color="000000"/>
            </w:tcBorders>
          </w:tcPr>
          <w:p>
            <w:pPr>
              <w:pStyle w:val="TableParagraph"/>
              <w:spacing w:before="109"/>
              <w:ind w:left="157" w:right="157"/>
              <w:jc w:val="center"/>
              <w:rPr>
                <w:sz w:val="20"/>
              </w:rPr>
            </w:pPr>
            <w:r>
              <w:rPr>
                <w:color w:val="0D0D0D"/>
                <w:sz w:val="20"/>
              </w:rPr>
              <w:t>248</w:t>
            </w:r>
          </w:p>
        </w:tc>
        <w:tc>
          <w:tcPr>
            <w:tcW w:w="1017" w:type="dxa"/>
            <w:tcBorders>
              <w:bottom w:val="single" w:sz="5" w:space="0" w:color="000000"/>
            </w:tcBorders>
          </w:tcPr>
          <w:p>
            <w:pPr>
              <w:pStyle w:val="TableParagraph"/>
              <w:spacing w:before="109"/>
              <w:ind w:left="153" w:right="159"/>
              <w:jc w:val="center"/>
              <w:rPr>
                <w:sz w:val="20"/>
              </w:rPr>
            </w:pPr>
            <w:r>
              <w:rPr>
                <w:color w:val="0D0D0D"/>
                <w:sz w:val="20"/>
              </w:rPr>
              <w:t>54</w:t>
            </w:r>
          </w:p>
        </w:tc>
      </w:tr>
      <w:tr>
        <w:trPr>
          <w:trHeight w:val="470" w:hRule="exact"/>
        </w:trPr>
        <w:tc>
          <w:tcPr>
            <w:tcW w:w="1561" w:type="dxa"/>
          </w:tcPr>
          <w:p>
            <w:pPr>
              <w:pStyle w:val="TableParagraph"/>
              <w:spacing w:line="237" w:lineRule="auto"/>
              <w:ind w:left="44" w:firstLine="80"/>
              <w:rPr>
                <w:sz w:val="20"/>
              </w:rPr>
            </w:pPr>
            <w:r>
              <w:rPr>
                <w:color w:val="0D0D0D"/>
                <w:sz w:val="20"/>
              </w:rPr>
              <w:t>Maksimal daxili əlaqəməsafəsi (m)</w:t>
            </w:r>
          </w:p>
        </w:tc>
        <w:tc>
          <w:tcPr>
            <w:tcW w:w="801" w:type="dxa"/>
            <w:shd w:val="clear" w:color="auto" w:fill="C0C0C0"/>
          </w:tcPr>
          <w:p>
            <w:pPr>
              <w:pStyle w:val="TableParagraph"/>
              <w:spacing w:before="111"/>
              <w:ind w:left="53" w:right="58"/>
              <w:jc w:val="center"/>
              <w:rPr>
                <w:sz w:val="20"/>
              </w:rPr>
            </w:pPr>
            <w:r>
              <w:rPr>
                <w:color w:val="0D0D0D"/>
                <w:sz w:val="20"/>
              </w:rPr>
              <w:t>35</w:t>
            </w:r>
          </w:p>
        </w:tc>
        <w:tc>
          <w:tcPr>
            <w:tcW w:w="840" w:type="dxa"/>
            <w:shd w:val="clear" w:color="auto" w:fill="C0C0C0"/>
          </w:tcPr>
          <w:p>
            <w:pPr>
              <w:pStyle w:val="TableParagraph"/>
              <w:spacing w:before="111"/>
              <w:ind w:left="70" w:right="70"/>
              <w:jc w:val="center"/>
              <w:rPr>
                <w:sz w:val="20"/>
              </w:rPr>
            </w:pPr>
            <w:r>
              <w:rPr>
                <w:color w:val="0D0D0D"/>
                <w:sz w:val="20"/>
              </w:rPr>
              <w:t>40</w:t>
            </w:r>
          </w:p>
        </w:tc>
        <w:tc>
          <w:tcPr>
            <w:tcW w:w="1013" w:type="dxa"/>
            <w:shd w:val="clear" w:color="auto" w:fill="C0C0C0"/>
          </w:tcPr>
          <w:p>
            <w:pPr>
              <w:pStyle w:val="TableParagraph"/>
              <w:spacing w:before="111"/>
              <w:ind w:left="155" w:right="157"/>
              <w:jc w:val="center"/>
              <w:rPr>
                <w:sz w:val="20"/>
              </w:rPr>
            </w:pPr>
            <w:r>
              <w:rPr>
                <w:color w:val="0D0D0D"/>
                <w:sz w:val="20"/>
              </w:rPr>
              <w:t>40</w:t>
            </w:r>
          </w:p>
        </w:tc>
        <w:tc>
          <w:tcPr>
            <w:tcW w:w="1012" w:type="dxa"/>
            <w:shd w:val="clear" w:color="auto" w:fill="C0C0C0"/>
          </w:tcPr>
          <w:p>
            <w:pPr>
              <w:pStyle w:val="TableParagraph"/>
              <w:spacing w:before="111"/>
              <w:ind w:left="155" w:right="157"/>
              <w:jc w:val="center"/>
              <w:rPr>
                <w:sz w:val="20"/>
              </w:rPr>
            </w:pPr>
            <w:r>
              <w:rPr>
                <w:color w:val="0D0D0D"/>
                <w:sz w:val="20"/>
              </w:rPr>
              <w:t>70</w:t>
            </w:r>
          </w:p>
        </w:tc>
        <w:tc>
          <w:tcPr>
            <w:tcW w:w="1017" w:type="dxa"/>
            <w:shd w:val="clear" w:color="auto" w:fill="C0C0C0"/>
          </w:tcPr>
          <w:p>
            <w:pPr>
              <w:pStyle w:val="TableParagraph"/>
              <w:spacing w:before="111"/>
              <w:ind w:left="153" w:right="159"/>
              <w:jc w:val="center"/>
              <w:rPr>
                <w:sz w:val="20"/>
              </w:rPr>
            </w:pPr>
            <w:r>
              <w:rPr>
                <w:color w:val="0D0D0D"/>
                <w:sz w:val="20"/>
              </w:rPr>
              <w:t>50</w:t>
            </w:r>
          </w:p>
        </w:tc>
      </w:tr>
      <w:tr>
        <w:trPr>
          <w:trHeight w:val="697" w:hRule="exact"/>
        </w:trPr>
        <w:tc>
          <w:tcPr>
            <w:tcW w:w="1561" w:type="dxa"/>
          </w:tcPr>
          <w:p>
            <w:pPr>
              <w:pStyle w:val="TableParagraph"/>
              <w:ind w:left="124" w:right="123"/>
              <w:jc w:val="center"/>
              <w:rPr>
                <w:sz w:val="20"/>
              </w:rPr>
            </w:pPr>
            <w:r>
              <w:rPr>
                <w:color w:val="0D0D0D"/>
                <w:sz w:val="20"/>
              </w:rPr>
              <w:t>Maksimal xarici əlaqə məsafəsi (m)</w:t>
            </w:r>
          </w:p>
        </w:tc>
        <w:tc>
          <w:tcPr>
            <w:tcW w:w="801" w:type="dxa"/>
          </w:tcPr>
          <w:p>
            <w:pPr>
              <w:pStyle w:val="TableParagraph"/>
              <w:spacing w:before="7"/>
              <w:rPr>
                <w:b/>
                <w:i/>
                <w:sz w:val="19"/>
              </w:rPr>
            </w:pPr>
          </w:p>
          <w:p>
            <w:pPr>
              <w:pStyle w:val="TableParagraph"/>
              <w:ind w:left="53" w:right="54"/>
              <w:jc w:val="center"/>
              <w:rPr>
                <w:sz w:val="20"/>
              </w:rPr>
            </w:pPr>
            <w:r>
              <w:rPr>
                <w:color w:val="0D0D0D"/>
                <w:sz w:val="20"/>
              </w:rPr>
              <w:t>100</w:t>
            </w:r>
          </w:p>
        </w:tc>
        <w:tc>
          <w:tcPr>
            <w:tcW w:w="840" w:type="dxa"/>
          </w:tcPr>
          <w:p>
            <w:pPr>
              <w:pStyle w:val="TableParagraph"/>
              <w:spacing w:before="7"/>
              <w:rPr>
                <w:b/>
                <w:i/>
                <w:sz w:val="19"/>
              </w:rPr>
            </w:pPr>
          </w:p>
          <w:p>
            <w:pPr>
              <w:pStyle w:val="TableParagraph"/>
              <w:ind w:left="70" w:right="72"/>
              <w:jc w:val="center"/>
              <w:rPr>
                <w:sz w:val="20"/>
              </w:rPr>
            </w:pPr>
            <w:r>
              <w:rPr>
                <w:color w:val="0D0D0D"/>
                <w:sz w:val="20"/>
              </w:rPr>
              <w:t>120</w:t>
            </w:r>
          </w:p>
        </w:tc>
        <w:tc>
          <w:tcPr>
            <w:tcW w:w="1013" w:type="dxa"/>
          </w:tcPr>
          <w:p>
            <w:pPr>
              <w:pStyle w:val="TableParagraph"/>
              <w:spacing w:before="7"/>
              <w:rPr>
                <w:b/>
                <w:i/>
                <w:sz w:val="19"/>
              </w:rPr>
            </w:pPr>
          </w:p>
          <w:p>
            <w:pPr>
              <w:pStyle w:val="TableParagraph"/>
              <w:ind w:left="157" w:right="157"/>
              <w:jc w:val="center"/>
              <w:rPr>
                <w:sz w:val="20"/>
              </w:rPr>
            </w:pPr>
            <w:r>
              <w:rPr>
                <w:color w:val="0D0D0D"/>
                <w:sz w:val="20"/>
              </w:rPr>
              <w:t>120</w:t>
            </w:r>
          </w:p>
        </w:tc>
        <w:tc>
          <w:tcPr>
            <w:tcW w:w="1012" w:type="dxa"/>
          </w:tcPr>
          <w:p>
            <w:pPr>
              <w:pStyle w:val="TableParagraph"/>
              <w:spacing w:before="7"/>
              <w:rPr>
                <w:b/>
                <w:i/>
                <w:sz w:val="19"/>
              </w:rPr>
            </w:pPr>
          </w:p>
          <w:p>
            <w:pPr>
              <w:pStyle w:val="TableParagraph"/>
              <w:ind w:left="157" w:right="157"/>
              <w:jc w:val="center"/>
              <w:rPr>
                <w:sz w:val="20"/>
              </w:rPr>
            </w:pPr>
            <w:r>
              <w:rPr>
                <w:color w:val="0D0D0D"/>
                <w:sz w:val="20"/>
              </w:rPr>
              <w:t>250</w:t>
            </w:r>
          </w:p>
        </w:tc>
        <w:tc>
          <w:tcPr>
            <w:tcW w:w="1017" w:type="dxa"/>
          </w:tcPr>
          <w:p>
            <w:pPr>
              <w:pStyle w:val="TableParagraph"/>
              <w:spacing w:before="7"/>
              <w:rPr>
                <w:b/>
                <w:i/>
                <w:sz w:val="19"/>
              </w:rPr>
            </w:pPr>
          </w:p>
          <w:p>
            <w:pPr>
              <w:pStyle w:val="TableParagraph"/>
              <w:ind w:left="153" w:right="159"/>
              <w:jc w:val="center"/>
              <w:rPr>
                <w:sz w:val="20"/>
              </w:rPr>
            </w:pPr>
            <w:r>
              <w:rPr>
                <w:color w:val="0D0D0D"/>
                <w:sz w:val="20"/>
              </w:rPr>
              <w:t>5000</w:t>
            </w:r>
          </w:p>
        </w:tc>
      </w:tr>
    </w:tbl>
    <w:p>
      <w:pPr>
        <w:pStyle w:val="BodyText"/>
        <w:spacing w:before="7"/>
        <w:ind w:left="0"/>
        <w:rPr>
          <w:b/>
          <w:i/>
          <w:sz w:val="23"/>
        </w:rPr>
      </w:pPr>
    </w:p>
    <w:p>
      <w:pPr>
        <w:pStyle w:val="BodyText"/>
        <w:ind w:left="104" w:right="104" w:firstLine="284"/>
        <w:jc w:val="both"/>
      </w:pPr>
      <w:r>
        <w:rPr/>
        <w:t>IEEE 802.15.1&amp;2 / Bluetooth -IEEE 802.11x standartından daha</w:t>
      </w:r>
      <w:r>
        <w:rPr>
          <w:spacing w:val="-10"/>
        </w:rPr>
        <w:t> </w:t>
      </w:r>
      <w:r>
        <w:rPr/>
        <w:t>güclü</w:t>
      </w:r>
      <w:r>
        <w:rPr>
          <w:spacing w:val="-11"/>
        </w:rPr>
        <w:t> </w:t>
      </w:r>
      <w:r>
        <w:rPr/>
        <w:t>bir</w:t>
      </w:r>
      <w:r>
        <w:rPr>
          <w:spacing w:val="-11"/>
        </w:rPr>
        <w:t> </w:t>
      </w:r>
      <w:r>
        <w:rPr/>
        <w:t>fərdi</w:t>
      </w:r>
      <w:r>
        <w:rPr>
          <w:spacing w:val="-10"/>
        </w:rPr>
        <w:t> </w:t>
      </w:r>
      <w:r>
        <w:rPr/>
        <w:t>sahə</w:t>
      </w:r>
      <w:r>
        <w:rPr>
          <w:spacing w:val="-10"/>
        </w:rPr>
        <w:t> </w:t>
      </w:r>
      <w:r>
        <w:rPr/>
        <w:t>şəbəkəsi</w:t>
      </w:r>
      <w:r>
        <w:rPr>
          <w:spacing w:val="-10"/>
        </w:rPr>
        <w:t> </w:t>
      </w:r>
      <w:r>
        <w:rPr/>
        <w:t>standartıdır.</w:t>
      </w:r>
      <w:r>
        <w:rPr>
          <w:spacing w:val="-11"/>
        </w:rPr>
        <w:t> </w:t>
      </w:r>
      <w:r>
        <w:rPr/>
        <w:t>Kompüterlər</w:t>
      </w:r>
      <w:r>
        <w:rPr>
          <w:spacing w:val="-11"/>
        </w:rPr>
        <w:t> </w:t>
      </w:r>
      <w:r>
        <w:rPr/>
        <w:t>ilə</w:t>
      </w:r>
      <w:r>
        <w:rPr>
          <w:spacing w:val="-10"/>
        </w:rPr>
        <w:t> </w:t>
      </w:r>
      <w:r>
        <w:rPr/>
        <w:t>cib telefonu kimi cihazlar arasında qısa məsafədə məlumat axtarışı tətbiqlərini istifadə etmək məqsədiylə yaradılmışdır. Ulduz topologiyasında 7 düyünün bir mərkəz stansiyası ilə ünsiyyət qurmasını dəstəklər. Bəzi firmalar bluetooth texnologiyasını istifadə edən kabelsiz</w:t>
      </w:r>
      <w:r>
        <w:rPr>
          <w:spacing w:val="-43"/>
        </w:rPr>
        <w:t> </w:t>
      </w:r>
      <w:r>
        <w:rPr/>
        <w:t>sensör inkişaf etdirmiş olsa da geniş ətraflar tərəfindən bluetooth texnologiyasının məhdudlaşdırmaları səbəbiylə</w:t>
      </w:r>
      <w:r>
        <w:rPr>
          <w:spacing w:val="-12"/>
        </w:rPr>
        <w:t> </w:t>
      </w:r>
      <w:r>
        <w:rPr/>
        <w:t>qəbul</w:t>
      </w:r>
      <w:r>
        <w:rPr>
          <w:spacing w:val="-12"/>
        </w:rPr>
        <w:t> </w:t>
      </w:r>
      <w:r>
        <w:rPr/>
        <w:t>görməmişdir.</w:t>
      </w:r>
      <w:r>
        <w:rPr>
          <w:spacing w:val="-13"/>
        </w:rPr>
        <w:t> </w:t>
      </w:r>
      <w:r>
        <w:rPr/>
        <w:t>Bluetooth</w:t>
      </w:r>
      <w:r>
        <w:rPr>
          <w:spacing w:val="-13"/>
        </w:rPr>
        <w:t> </w:t>
      </w:r>
      <w:r>
        <w:rPr/>
        <w:t>texnologiyasının</w:t>
      </w:r>
      <w:r>
        <w:rPr>
          <w:spacing w:val="-13"/>
        </w:rPr>
        <w:t> </w:t>
      </w:r>
      <w:r>
        <w:rPr/>
        <w:t>kabelsiz sensör şəbəkələrində qəbul görməməsinin müəyyən səbəblərini belə sıralaya</w:t>
      </w:r>
      <w:r>
        <w:rPr>
          <w:spacing w:val="-3"/>
        </w:rPr>
        <w:t> </w:t>
      </w:r>
      <w:r>
        <w:rPr/>
        <w:t>bilərik;</w:t>
      </w:r>
    </w:p>
    <w:p>
      <w:pPr>
        <w:pStyle w:val="ListParagraph"/>
        <w:numPr>
          <w:ilvl w:val="2"/>
          <w:numId w:val="37"/>
        </w:numPr>
        <w:tabs>
          <w:tab w:pos="1109" w:val="left" w:leader="none"/>
        </w:tabs>
        <w:spacing w:line="240" w:lineRule="auto" w:before="0" w:after="0"/>
        <w:ind w:left="1109" w:right="0" w:hanging="360"/>
        <w:jc w:val="left"/>
        <w:rPr>
          <w:sz w:val="24"/>
        </w:rPr>
      </w:pPr>
      <w:r>
        <w:rPr>
          <w:sz w:val="24"/>
        </w:rPr>
        <w:t>Qısa mesajım məsafəsi üçün yüksək güc</w:t>
      </w:r>
      <w:r>
        <w:rPr>
          <w:spacing w:val="-16"/>
          <w:sz w:val="24"/>
        </w:rPr>
        <w:t> </w:t>
      </w:r>
      <w:r>
        <w:rPr>
          <w:sz w:val="24"/>
        </w:rPr>
        <w:t>istehlakı</w:t>
      </w:r>
    </w:p>
    <w:p>
      <w:pPr>
        <w:pStyle w:val="ListParagraph"/>
        <w:numPr>
          <w:ilvl w:val="2"/>
          <w:numId w:val="37"/>
        </w:numPr>
        <w:tabs>
          <w:tab w:pos="1109" w:val="left" w:leader="none"/>
        </w:tabs>
        <w:spacing w:line="240" w:lineRule="auto" w:before="0" w:after="0"/>
        <w:ind w:left="1109" w:right="103" w:hanging="360"/>
        <w:jc w:val="both"/>
        <w:rPr>
          <w:sz w:val="24"/>
        </w:rPr>
      </w:pPr>
      <w:r>
        <w:rPr>
          <w:sz w:val="24"/>
        </w:rPr>
        <w:t>Gözləmə rejimindən çıxıb təkrar sistem ilə sinxronizə olmasının uzun sürməsi və bu vəziyyətin ortalama sistem güc istehlakını</w:t>
      </w:r>
      <w:r>
        <w:rPr>
          <w:spacing w:val="-19"/>
          <w:sz w:val="24"/>
        </w:rPr>
        <w:t> </w:t>
      </w:r>
      <w:r>
        <w:rPr>
          <w:sz w:val="24"/>
        </w:rPr>
        <w:t>artırması.</w:t>
      </w:r>
    </w:p>
    <w:p>
      <w:pPr>
        <w:spacing w:after="0" w:line="240" w:lineRule="auto"/>
        <w:jc w:val="both"/>
        <w:rPr>
          <w:sz w:val="24"/>
        </w:rPr>
        <w:sectPr>
          <w:pgSz w:w="8420" w:h="11910"/>
          <w:pgMar w:header="0" w:footer="815" w:top="880" w:bottom="1060" w:left="860" w:right="1020"/>
        </w:sectPr>
      </w:pPr>
    </w:p>
    <w:p>
      <w:pPr>
        <w:pStyle w:val="ListParagraph"/>
        <w:numPr>
          <w:ilvl w:val="2"/>
          <w:numId w:val="37"/>
        </w:numPr>
        <w:tabs>
          <w:tab w:pos="1117" w:val="left" w:leader="none"/>
        </w:tabs>
        <w:spacing w:line="240" w:lineRule="auto" w:before="68" w:after="0"/>
        <w:ind w:left="1117" w:right="0" w:hanging="360"/>
        <w:jc w:val="left"/>
        <w:rPr>
          <w:sz w:val="24"/>
        </w:rPr>
      </w:pPr>
      <w:r>
        <w:rPr>
          <w:sz w:val="24"/>
        </w:rPr>
        <w:t>Az sayda düyünə imkan</w:t>
      </w:r>
      <w:r>
        <w:rPr>
          <w:spacing w:val="-11"/>
          <w:sz w:val="24"/>
        </w:rPr>
        <w:t> </w:t>
      </w:r>
      <w:r>
        <w:rPr>
          <w:sz w:val="24"/>
        </w:rPr>
        <w:t>tanıması</w:t>
      </w:r>
    </w:p>
    <w:p>
      <w:pPr>
        <w:pStyle w:val="BodyText"/>
        <w:spacing w:before="7"/>
        <w:ind w:left="0"/>
      </w:pPr>
    </w:p>
    <w:p>
      <w:pPr>
        <w:pStyle w:val="Heading3"/>
        <w:spacing w:after="9"/>
        <w:ind w:left="1453"/>
        <w:rPr>
          <w:i/>
        </w:rPr>
      </w:pPr>
      <w:r>
        <w:rPr>
          <w:i/>
        </w:rPr>
        <w:t>Cədvəl 1.4/Bluetooth fiziki xüsusiyyətləri</w:t>
      </w: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48"/>
        <w:gridCol w:w="3058"/>
      </w:tblGrid>
      <w:tr>
        <w:trPr>
          <w:trHeight w:val="256" w:hRule="exact"/>
        </w:trPr>
        <w:tc>
          <w:tcPr>
            <w:tcW w:w="3248" w:type="dxa"/>
            <w:tcBorders>
              <w:bottom w:val="single" w:sz="24" w:space="0" w:color="000000"/>
            </w:tcBorders>
          </w:tcPr>
          <w:p>
            <w:pPr>
              <w:pStyle w:val="TableParagraph"/>
              <w:spacing w:line="221" w:lineRule="exact"/>
              <w:ind w:left="107"/>
              <w:rPr>
                <w:sz w:val="20"/>
              </w:rPr>
            </w:pPr>
            <w:r>
              <w:rPr>
                <w:color w:val="0D0D0D"/>
                <w:sz w:val="20"/>
              </w:rPr>
              <w:t>Tezliok intervalı</w:t>
            </w:r>
          </w:p>
        </w:tc>
        <w:tc>
          <w:tcPr>
            <w:tcW w:w="3058" w:type="dxa"/>
            <w:tcBorders>
              <w:bottom w:val="single" w:sz="24" w:space="0" w:color="000000"/>
            </w:tcBorders>
          </w:tcPr>
          <w:p>
            <w:pPr>
              <w:pStyle w:val="TableParagraph"/>
              <w:spacing w:line="221" w:lineRule="exact"/>
              <w:ind w:left="114"/>
              <w:rPr>
                <w:sz w:val="20"/>
              </w:rPr>
            </w:pPr>
            <w:r>
              <w:rPr>
                <w:color w:val="0D0D0D"/>
                <w:sz w:val="20"/>
              </w:rPr>
              <w:t>2402 – 2480 MHz</w:t>
            </w:r>
          </w:p>
        </w:tc>
      </w:tr>
      <w:tr>
        <w:trPr>
          <w:trHeight w:val="262" w:hRule="exact"/>
        </w:trPr>
        <w:tc>
          <w:tcPr>
            <w:tcW w:w="3248" w:type="dxa"/>
            <w:tcBorders>
              <w:top w:val="single" w:sz="24" w:space="0" w:color="000000"/>
              <w:right w:val="single" w:sz="8" w:space="0" w:color="000000"/>
            </w:tcBorders>
          </w:tcPr>
          <w:p>
            <w:pPr>
              <w:pStyle w:val="TableParagraph"/>
              <w:spacing w:line="223" w:lineRule="exact"/>
              <w:ind w:left="107"/>
              <w:rPr>
                <w:sz w:val="20"/>
              </w:rPr>
            </w:pPr>
            <w:r>
              <w:rPr>
                <w:color w:val="0D0D0D"/>
                <w:sz w:val="20"/>
              </w:rPr>
              <w:t>Verilənlərin ötürülmə surəti</w:t>
            </w:r>
          </w:p>
        </w:tc>
        <w:tc>
          <w:tcPr>
            <w:tcW w:w="3058" w:type="dxa"/>
            <w:tcBorders>
              <w:top w:val="single" w:sz="24" w:space="0" w:color="000000"/>
              <w:left w:val="single" w:sz="8" w:space="0" w:color="000000"/>
              <w:right w:val="single" w:sz="8" w:space="0" w:color="000000"/>
            </w:tcBorders>
            <w:shd w:val="clear" w:color="auto" w:fill="C0C0C0"/>
          </w:tcPr>
          <w:p>
            <w:pPr>
              <w:pStyle w:val="TableParagraph"/>
              <w:spacing w:line="223" w:lineRule="exact"/>
              <w:ind w:left="104"/>
              <w:rPr>
                <w:sz w:val="20"/>
              </w:rPr>
            </w:pPr>
            <w:r>
              <w:rPr>
                <w:color w:val="0D0D0D"/>
                <w:sz w:val="20"/>
              </w:rPr>
              <w:t>1 Mbps (fiziki)</w:t>
            </w:r>
          </w:p>
        </w:tc>
      </w:tr>
      <w:tr>
        <w:trPr>
          <w:trHeight w:val="229" w:hRule="exact"/>
        </w:trPr>
        <w:tc>
          <w:tcPr>
            <w:tcW w:w="3248" w:type="dxa"/>
            <w:tcBorders>
              <w:right w:val="single" w:sz="8" w:space="0" w:color="000000"/>
            </w:tcBorders>
          </w:tcPr>
          <w:p>
            <w:pPr>
              <w:pStyle w:val="TableParagraph"/>
              <w:spacing w:line="224" w:lineRule="exact"/>
              <w:ind w:left="107"/>
              <w:rPr>
                <w:sz w:val="20"/>
              </w:rPr>
            </w:pPr>
            <w:r>
              <w:rPr>
                <w:color w:val="0D0D0D"/>
                <w:sz w:val="20"/>
              </w:rPr>
              <w:t>Kanalın ötürmə tezliyi</w:t>
            </w:r>
          </w:p>
        </w:tc>
        <w:tc>
          <w:tcPr>
            <w:tcW w:w="3058" w:type="dxa"/>
            <w:tcBorders>
              <w:left w:val="single" w:sz="8" w:space="0" w:color="000000"/>
              <w:right w:val="single" w:sz="8" w:space="0" w:color="000000"/>
            </w:tcBorders>
          </w:tcPr>
          <w:p>
            <w:pPr>
              <w:pStyle w:val="TableParagraph"/>
              <w:spacing w:line="224" w:lineRule="exact"/>
              <w:ind w:left="104"/>
              <w:rPr>
                <w:sz w:val="20"/>
              </w:rPr>
            </w:pPr>
            <w:r>
              <w:rPr>
                <w:color w:val="0D0D0D"/>
                <w:sz w:val="20"/>
              </w:rPr>
              <w:t>1 MHz</w:t>
            </w:r>
          </w:p>
        </w:tc>
      </w:tr>
      <w:tr>
        <w:trPr>
          <w:trHeight w:val="232" w:hRule="exact"/>
        </w:trPr>
        <w:tc>
          <w:tcPr>
            <w:tcW w:w="3248" w:type="dxa"/>
            <w:tcBorders>
              <w:right w:val="single" w:sz="8" w:space="0" w:color="000000"/>
            </w:tcBorders>
          </w:tcPr>
          <w:p>
            <w:pPr>
              <w:pStyle w:val="TableParagraph"/>
              <w:spacing w:line="223" w:lineRule="exact"/>
              <w:ind w:left="107"/>
              <w:rPr>
                <w:sz w:val="20"/>
              </w:rPr>
            </w:pPr>
            <w:r>
              <w:rPr>
                <w:color w:val="0D0D0D"/>
                <w:sz w:val="20"/>
              </w:rPr>
              <w:t>Kanalların sayı</w:t>
            </w:r>
          </w:p>
        </w:tc>
        <w:tc>
          <w:tcPr>
            <w:tcW w:w="3058" w:type="dxa"/>
            <w:tcBorders>
              <w:left w:val="single" w:sz="8" w:space="0" w:color="000000"/>
              <w:right w:val="single" w:sz="8" w:space="0" w:color="000000"/>
            </w:tcBorders>
            <w:shd w:val="clear" w:color="auto" w:fill="C0C0C0"/>
          </w:tcPr>
          <w:p>
            <w:pPr>
              <w:pStyle w:val="TableParagraph"/>
              <w:spacing w:line="223" w:lineRule="exact"/>
              <w:ind w:left="104"/>
              <w:rPr>
                <w:sz w:val="20"/>
              </w:rPr>
            </w:pPr>
            <w:r>
              <w:rPr>
                <w:color w:val="0D0D0D"/>
                <w:sz w:val="20"/>
              </w:rPr>
              <w:t>79</w:t>
            </w:r>
          </w:p>
        </w:tc>
      </w:tr>
      <w:tr>
        <w:trPr>
          <w:trHeight w:val="228" w:hRule="exact"/>
        </w:trPr>
        <w:tc>
          <w:tcPr>
            <w:tcW w:w="3248" w:type="dxa"/>
            <w:tcBorders>
              <w:right w:val="single" w:sz="8" w:space="0" w:color="000000"/>
            </w:tcBorders>
          </w:tcPr>
          <w:p>
            <w:pPr>
              <w:pStyle w:val="TableParagraph"/>
              <w:spacing w:line="223" w:lineRule="exact"/>
              <w:ind w:left="107"/>
              <w:rPr>
                <w:sz w:val="20"/>
              </w:rPr>
            </w:pPr>
            <w:r>
              <w:rPr>
                <w:color w:val="0D0D0D"/>
                <w:sz w:val="20"/>
              </w:rPr>
              <w:t>Məsafə</w:t>
            </w:r>
          </w:p>
        </w:tc>
        <w:tc>
          <w:tcPr>
            <w:tcW w:w="3058" w:type="dxa"/>
            <w:tcBorders>
              <w:left w:val="single" w:sz="8" w:space="0" w:color="000000"/>
              <w:right w:val="single" w:sz="8" w:space="0" w:color="000000"/>
            </w:tcBorders>
          </w:tcPr>
          <w:p>
            <w:pPr>
              <w:pStyle w:val="TableParagraph"/>
              <w:spacing w:line="223" w:lineRule="exact"/>
              <w:ind w:left="104"/>
              <w:rPr>
                <w:sz w:val="20"/>
              </w:rPr>
            </w:pPr>
            <w:r>
              <w:rPr>
                <w:color w:val="0D0D0D"/>
                <w:sz w:val="20"/>
              </w:rPr>
              <w:t>10 – 100 m</w:t>
            </w:r>
          </w:p>
        </w:tc>
      </w:tr>
      <w:tr>
        <w:trPr>
          <w:trHeight w:val="232" w:hRule="exact"/>
        </w:trPr>
        <w:tc>
          <w:tcPr>
            <w:tcW w:w="3248" w:type="dxa"/>
            <w:tcBorders>
              <w:right w:val="single" w:sz="8" w:space="0" w:color="000000"/>
            </w:tcBorders>
          </w:tcPr>
          <w:p>
            <w:pPr>
              <w:pStyle w:val="TableParagraph"/>
              <w:spacing w:line="223" w:lineRule="exact"/>
              <w:ind w:left="107"/>
              <w:rPr>
                <w:sz w:val="20"/>
              </w:rPr>
            </w:pPr>
            <w:r>
              <w:rPr>
                <w:color w:val="0D0D0D"/>
                <w:sz w:val="20"/>
              </w:rPr>
              <w:t>RF keçid</w:t>
            </w:r>
          </w:p>
        </w:tc>
        <w:tc>
          <w:tcPr>
            <w:tcW w:w="3058" w:type="dxa"/>
            <w:tcBorders>
              <w:left w:val="single" w:sz="8" w:space="0" w:color="000000"/>
              <w:right w:val="single" w:sz="8" w:space="0" w:color="000000"/>
            </w:tcBorders>
            <w:shd w:val="clear" w:color="auto" w:fill="C0C0C0"/>
          </w:tcPr>
          <w:p>
            <w:pPr>
              <w:pStyle w:val="TableParagraph"/>
              <w:spacing w:line="223" w:lineRule="exact"/>
              <w:ind w:left="104"/>
              <w:rPr>
                <w:sz w:val="20"/>
              </w:rPr>
            </w:pPr>
            <w:r>
              <w:rPr>
                <w:color w:val="0D0D0D"/>
                <w:sz w:val="20"/>
              </w:rPr>
              <w:t>1600 kez</w:t>
            </w:r>
          </w:p>
        </w:tc>
      </w:tr>
      <w:tr>
        <w:trPr>
          <w:trHeight w:val="460" w:hRule="exact"/>
        </w:trPr>
        <w:tc>
          <w:tcPr>
            <w:tcW w:w="3248" w:type="dxa"/>
            <w:tcBorders>
              <w:right w:val="single" w:sz="8" w:space="0" w:color="000000"/>
            </w:tcBorders>
          </w:tcPr>
          <w:p>
            <w:pPr>
              <w:pStyle w:val="TableParagraph"/>
              <w:spacing w:line="223" w:lineRule="exact"/>
              <w:ind w:left="107"/>
              <w:rPr>
                <w:sz w:val="20"/>
              </w:rPr>
            </w:pPr>
            <w:r>
              <w:rPr>
                <w:color w:val="0D0D0D"/>
                <w:sz w:val="20"/>
              </w:rPr>
              <w:t>Şifirləmə</w:t>
            </w:r>
          </w:p>
        </w:tc>
        <w:tc>
          <w:tcPr>
            <w:tcW w:w="3058" w:type="dxa"/>
            <w:tcBorders>
              <w:left w:val="single" w:sz="8" w:space="0" w:color="000000"/>
              <w:right w:val="single" w:sz="8" w:space="0" w:color="000000"/>
            </w:tcBorders>
          </w:tcPr>
          <w:p>
            <w:pPr>
              <w:pStyle w:val="TableParagraph"/>
              <w:spacing w:line="237" w:lineRule="auto"/>
              <w:ind w:left="104" w:right="487"/>
              <w:rPr>
                <w:sz w:val="20"/>
              </w:rPr>
            </w:pPr>
            <w:r>
              <w:rPr>
                <w:color w:val="0D0D0D"/>
                <w:sz w:val="20"/>
              </w:rPr>
              <w:t>cihaz ID və 0 / 40 / 64 bit açar uzunluğu</w:t>
            </w:r>
          </w:p>
        </w:tc>
      </w:tr>
      <w:tr>
        <w:trPr>
          <w:trHeight w:val="228" w:hRule="exact"/>
        </w:trPr>
        <w:tc>
          <w:tcPr>
            <w:tcW w:w="3248" w:type="dxa"/>
            <w:tcBorders>
              <w:right w:val="single" w:sz="8" w:space="0" w:color="000000"/>
            </w:tcBorders>
          </w:tcPr>
          <w:p>
            <w:pPr>
              <w:pStyle w:val="TableParagraph"/>
              <w:spacing w:line="223" w:lineRule="exact"/>
              <w:ind w:left="107"/>
              <w:rPr>
                <w:sz w:val="20"/>
              </w:rPr>
            </w:pPr>
            <w:r>
              <w:rPr>
                <w:color w:val="0D0D0D"/>
                <w:sz w:val="20"/>
              </w:rPr>
              <w:t>Tx çıxış gücü</w:t>
            </w:r>
          </w:p>
        </w:tc>
        <w:tc>
          <w:tcPr>
            <w:tcW w:w="3058" w:type="dxa"/>
            <w:tcBorders>
              <w:left w:val="single" w:sz="8" w:space="0" w:color="000000"/>
              <w:right w:val="single" w:sz="8" w:space="0" w:color="000000"/>
            </w:tcBorders>
            <w:shd w:val="clear" w:color="auto" w:fill="C0C0C0"/>
          </w:tcPr>
          <w:p>
            <w:pPr>
              <w:pStyle w:val="TableParagraph"/>
              <w:spacing w:line="223" w:lineRule="exact"/>
              <w:ind w:left="104"/>
              <w:rPr>
                <w:sz w:val="20"/>
              </w:rPr>
            </w:pPr>
            <w:r>
              <w:rPr>
                <w:color w:val="0D0D0D"/>
                <w:sz w:val="20"/>
              </w:rPr>
              <w:t>Maksimum 20dbm (0.1Mw)</w:t>
            </w:r>
          </w:p>
        </w:tc>
      </w:tr>
    </w:tbl>
    <w:p>
      <w:pPr>
        <w:pStyle w:val="BodyText"/>
        <w:spacing w:before="5"/>
        <w:ind w:left="0"/>
        <w:rPr>
          <w:b/>
          <w:i/>
          <w:sz w:val="22"/>
        </w:rPr>
      </w:pPr>
    </w:p>
    <w:p>
      <w:pPr>
        <w:pStyle w:val="BodyText"/>
        <w:ind w:right="116" w:firstLine="284"/>
        <w:jc w:val="both"/>
      </w:pPr>
      <w:r>
        <w:rPr/>
        <w:t>Simsiz sensor şəbəkələrində əsas hissəni təşkil edən MAC səviyyələr üçün təşkil olunmuş MAC protokollar məlumatların ötürülməsində əsas rol oynayır.</w:t>
      </w:r>
    </w:p>
    <w:p>
      <w:pPr>
        <w:pStyle w:val="BodyText"/>
        <w:spacing w:before="3"/>
        <w:ind w:left="0"/>
      </w:pPr>
    </w:p>
    <w:p>
      <w:pPr>
        <w:pStyle w:val="Heading2"/>
        <w:numPr>
          <w:ilvl w:val="1"/>
          <w:numId w:val="36"/>
        </w:numPr>
        <w:tabs>
          <w:tab w:pos="817" w:val="left" w:leader="none"/>
        </w:tabs>
        <w:spacing w:line="274" w:lineRule="exact" w:before="0" w:after="0"/>
        <w:ind w:left="817" w:right="0" w:hanging="421"/>
        <w:jc w:val="left"/>
      </w:pPr>
      <w:r>
        <w:rPr/>
        <w:t>Sensor şəbəkələrinin</w:t>
      </w:r>
      <w:r>
        <w:rPr>
          <w:spacing w:val="-15"/>
        </w:rPr>
        <w:t> </w:t>
      </w:r>
      <w:r>
        <w:rPr/>
        <w:t>tətbiqi</w:t>
      </w:r>
    </w:p>
    <w:p>
      <w:pPr>
        <w:pStyle w:val="BodyText"/>
        <w:ind w:right="119" w:firstLine="284"/>
        <w:jc w:val="both"/>
      </w:pPr>
      <w:r>
        <w:rPr/>
        <w:t>Bu gün mövcud olan SŞ-dən az bir hissəsi yuxarıda qoyulan tələblərə саvаb verir. Belə ki, indiki dövrdə şəbəkələr yalnız yüzədək sensordan ibarətdir, məhdud əhatə zonalıdır və yalnız dəqiq təyin olunan məsələləri yerinə yetirə bilirlər. Onlarda vericilər müəyyən tip informasiyanı verilmiş buraxma zolağında ötürməyə qabildirlər. Enerji sərfini çох kiçik adlandırmaq olmaz, batareyanın gücü yalnız bir nеçə günə çatır. Mövcud sensor vericiləri hələ kifayət qədər ətalətlidir, yüksək etibarlılıq və istismarda “görünməməzlikdən” söz gedə bilməz. Əlbəttə belə sensorlar kifayət qədər bahalıdırlar, ona görə də yüz sensordan ibarət şəbəkə baha başa gəlir.</w:t>
      </w:r>
    </w:p>
    <w:p>
      <w:pPr>
        <w:pStyle w:val="BodyText"/>
        <w:spacing w:before="3"/>
        <w:ind w:right="114" w:firstLine="284"/>
        <w:jc w:val="both"/>
      </w:pPr>
      <w:r>
        <w:rPr/>
        <w:t>Sensorların təbabətdə tətbiqi xüsusilə çox ümidvericidir – ürək ritminin monitorinqi, həkimlərin avtomatik xəbərdarlığı üçün qan təzyiqi və bir sıra digər vacib göstəricilərin ölçülməsi və lazım gəldikdə təxirəsalınmaz köməyin göstərilməsi, xəstə və yaşlı adamların vəziyyətlərinin yüngülləşdirilməsi, adi həyatın rahatlı- ğının</w:t>
      </w:r>
      <w:r>
        <w:rPr>
          <w:spacing w:val="-3"/>
        </w:rPr>
        <w:t> </w:t>
      </w:r>
      <w:r>
        <w:rPr/>
        <w:t>yaxşılaşdırılması</w:t>
      </w:r>
      <w:r>
        <w:rPr>
          <w:spacing w:val="-7"/>
        </w:rPr>
        <w:t> </w:t>
      </w:r>
      <w:r>
        <w:rPr/>
        <w:t>və</w:t>
      </w:r>
      <w:r>
        <w:rPr>
          <w:spacing w:val="-6"/>
        </w:rPr>
        <w:t> </w:t>
      </w:r>
      <w:r>
        <w:rPr/>
        <w:t>s.</w:t>
      </w:r>
      <w:r>
        <w:rPr>
          <w:spacing w:val="-8"/>
        </w:rPr>
        <w:t> </w:t>
      </w:r>
      <w:r>
        <w:rPr/>
        <w:t>Üzgüçülük</w:t>
      </w:r>
      <w:r>
        <w:rPr>
          <w:spacing w:val="-8"/>
        </w:rPr>
        <w:t> </w:t>
      </w:r>
      <w:r>
        <w:rPr/>
        <w:t>hovuzu</w:t>
      </w:r>
      <w:r>
        <w:rPr>
          <w:spacing w:val="-8"/>
        </w:rPr>
        <w:t> </w:t>
      </w:r>
      <w:r>
        <w:rPr/>
        <w:t>özü</w:t>
      </w:r>
      <w:r>
        <w:rPr>
          <w:spacing w:val="-3"/>
        </w:rPr>
        <w:t> </w:t>
      </w:r>
      <w:r>
        <w:rPr/>
        <w:t>sərbəst</w:t>
      </w:r>
      <w:r>
        <w:rPr>
          <w:spacing w:val="-7"/>
        </w:rPr>
        <w:t> </w:t>
      </w:r>
      <w:r>
        <w:rPr/>
        <w:t>olaraq suyun təmizliyinə nəzarət edə bilər. Bundan başqa binalarda</w:t>
      </w:r>
      <w:r>
        <w:rPr>
          <w:spacing w:val="49"/>
        </w:rPr>
        <w:t> </w:t>
      </w:r>
      <w:r>
        <w:rPr/>
        <w:t>olan</w:t>
      </w:r>
    </w:p>
    <w:p>
      <w:pPr>
        <w:spacing w:after="0"/>
        <w:jc w:val="both"/>
        <w:sectPr>
          <w:pgSz w:w="8420" w:h="11910"/>
          <w:pgMar w:header="0" w:footer="815" w:top="880" w:bottom="1060" w:left="1020" w:right="840"/>
        </w:sectPr>
      </w:pPr>
    </w:p>
    <w:p>
      <w:pPr>
        <w:pStyle w:val="BodyText"/>
        <w:spacing w:before="68"/>
        <w:ind w:left="104" w:right="108"/>
        <w:jc w:val="both"/>
      </w:pPr>
      <w:r>
        <w:rPr/>
        <w:t>tüstü detektorları nəinki yanğını qeydə alır, həm də yanğınsön- dürənlərə tüstülənmənin hansı mərtəbə və otaqlarda daha çox və ya az olduğu haqqında məlumat verir.</w:t>
      </w:r>
    </w:p>
    <w:p>
      <w:pPr>
        <w:pStyle w:val="BodyText"/>
        <w:ind w:left="104" w:right="103" w:firstLine="284"/>
        <w:jc w:val="both"/>
      </w:pPr>
      <w:r>
        <w:rPr/>
        <w:t>SŞ intellektual ev şəbəkələrinin tərkib hissəsi kimi də çıxış edə bilər. </w:t>
      </w:r>
      <w:r>
        <w:rPr>
          <w:spacing w:val="-2"/>
        </w:rPr>
        <w:t>ABŞ-ın </w:t>
      </w:r>
      <w:r>
        <w:rPr/>
        <w:t>Intel korporasiyasının texnoloji sərgidə göstərdiyi yeni texnologiyalardan biri </w:t>
      </w:r>
      <w:r>
        <w:rPr>
          <w:spacing w:val="2"/>
        </w:rPr>
        <w:t>də </w:t>
      </w:r>
      <w:r>
        <w:rPr/>
        <w:t>xəstələrə baxış ev sistemidir. </w:t>
      </w:r>
      <w:r>
        <w:rPr>
          <w:spacing w:val="-3"/>
        </w:rPr>
        <w:t>Bu </w:t>
      </w:r>
      <w:r>
        <w:rPr/>
        <w:t>sistemlərin prototipi kiçik yarımkeçirici vericilərin ayaqqabı, mebel</w:t>
      </w:r>
      <w:r>
        <w:rPr>
          <w:spacing w:val="-12"/>
        </w:rPr>
        <w:t> </w:t>
      </w:r>
      <w:r>
        <w:rPr/>
        <w:t>əşyaları</w:t>
      </w:r>
      <w:r>
        <w:rPr>
          <w:spacing w:val="-10"/>
        </w:rPr>
        <w:t> </w:t>
      </w:r>
      <w:r>
        <w:rPr/>
        <w:t>və</w:t>
      </w:r>
      <w:r>
        <w:rPr>
          <w:spacing w:val="-10"/>
        </w:rPr>
        <w:t> </w:t>
      </w:r>
      <w:r>
        <w:rPr/>
        <w:t>ev</w:t>
      </w:r>
      <w:r>
        <w:rPr>
          <w:spacing w:val="-14"/>
        </w:rPr>
        <w:t> </w:t>
      </w:r>
      <w:r>
        <w:rPr/>
        <w:t>qurğuları</w:t>
      </w:r>
      <w:r>
        <w:rPr>
          <w:spacing w:val="-10"/>
        </w:rPr>
        <w:t> </w:t>
      </w:r>
      <w:r>
        <w:rPr/>
        <w:t>kimi</w:t>
      </w:r>
      <w:r>
        <w:rPr>
          <w:spacing w:val="-10"/>
        </w:rPr>
        <w:t> </w:t>
      </w:r>
      <w:r>
        <w:rPr/>
        <w:t>obyektlərə</w:t>
      </w:r>
      <w:r>
        <w:rPr>
          <w:spacing w:val="-10"/>
        </w:rPr>
        <w:t> </w:t>
      </w:r>
      <w:r>
        <w:rPr/>
        <w:t>quraşdırılaraq</w:t>
      </w:r>
      <w:r>
        <w:rPr>
          <w:spacing w:val="-10"/>
        </w:rPr>
        <w:t> </w:t>
      </w:r>
      <w:r>
        <w:rPr/>
        <w:t>yaşlı və</w:t>
      </w:r>
      <w:r>
        <w:rPr>
          <w:spacing w:val="-5"/>
        </w:rPr>
        <w:t> </w:t>
      </w:r>
      <w:r>
        <w:rPr/>
        <w:t>məhdud</w:t>
      </w:r>
      <w:r>
        <w:rPr>
          <w:spacing w:val="-7"/>
        </w:rPr>
        <w:t> </w:t>
      </w:r>
      <w:r>
        <w:rPr/>
        <w:t>fiziki</w:t>
      </w:r>
      <w:r>
        <w:rPr>
          <w:spacing w:val="-6"/>
        </w:rPr>
        <w:t> </w:t>
      </w:r>
      <w:r>
        <w:rPr/>
        <w:t>imkanlı</w:t>
      </w:r>
      <w:r>
        <w:rPr>
          <w:spacing w:val="-6"/>
        </w:rPr>
        <w:t> </w:t>
      </w:r>
      <w:r>
        <w:rPr/>
        <w:t>adamlara</w:t>
      </w:r>
      <w:r>
        <w:rPr>
          <w:spacing w:val="-9"/>
        </w:rPr>
        <w:t> </w:t>
      </w:r>
      <w:r>
        <w:rPr/>
        <w:t>evdə</w:t>
      </w:r>
      <w:r>
        <w:rPr>
          <w:spacing w:val="-4"/>
        </w:rPr>
        <w:t> </w:t>
      </w:r>
      <w:r>
        <w:rPr/>
        <w:t>adi</w:t>
      </w:r>
      <w:r>
        <w:rPr>
          <w:spacing w:val="-6"/>
        </w:rPr>
        <w:t> </w:t>
      </w:r>
      <w:r>
        <w:rPr/>
        <w:t>həyat</w:t>
      </w:r>
      <w:r>
        <w:rPr>
          <w:spacing w:val="-6"/>
        </w:rPr>
        <w:t> </w:t>
      </w:r>
      <w:r>
        <w:rPr/>
        <w:t>tərzi</w:t>
      </w:r>
      <w:r>
        <w:rPr>
          <w:spacing w:val="-6"/>
        </w:rPr>
        <w:t> </w:t>
      </w:r>
      <w:r>
        <w:rPr/>
        <w:t>keçirməyə şərait yaratdığını nümayiş etdirdi. </w:t>
      </w:r>
      <w:r>
        <w:rPr>
          <w:spacing w:val="-3"/>
        </w:rPr>
        <w:t>Bu </w:t>
      </w:r>
      <w:r>
        <w:rPr/>
        <w:t>isə bütövlükdə yaşlı nəslin problemini həll etməyin və yüklənmiş səhiyyə sisteminin işini yüngülləşdirməyin yaxşı həll yolu ola bilər. Beləliklə, yeni texnologiyalar yaşlı adamları layiqli və sakit həyatla təmin</w:t>
      </w:r>
      <w:r>
        <w:rPr>
          <w:spacing w:val="-25"/>
        </w:rPr>
        <w:t> </w:t>
      </w:r>
      <w:r>
        <w:rPr/>
        <w:t>edərək peşəkar baxışa çəkilən xərcləri azaltmaqla bərabər xidmət personalının və ailə üzvlərinin işini də</w:t>
      </w:r>
      <w:r>
        <w:rPr>
          <w:spacing w:val="-14"/>
        </w:rPr>
        <w:t> </w:t>
      </w:r>
      <w:r>
        <w:rPr/>
        <w:t>asanlaşdırır.</w:t>
      </w:r>
    </w:p>
    <w:p>
      <w:pPr>
        <w:pStyle w:val="BodyText"/>
        <w:ind w:left="104" w:right="102" w:firstLine="284"/>
        <w:jc w:val="both"/>
      </w:pPr>
      <w:r>
        <w:rPr/>
        <w:t>SŞ-nin istifadə imkanları ev və </w:t>
      </w:r>
      <w:r>
        <w:rPr>
          <w:spacing w:val="-4"/>
        </w:rPr>
        <w:t>ya </w:t>
      </w:r>
      <w:r>
        <w:rPr/>
        <w:t>ofis hüdudlarından daha uzaqlara gedib çıxır. Onların daha aydın tətbiq sahələri kimi ekologiyanı və xilasetmə xidmətini göstərmək olar. Böyük meşə massivini təsəvvür edək. Təyyarədən səpilmiş bu qurğular tez bir zamanda bir-biri ilə əlaqə yaradır və şəbəkə şəklində qurularaq informasiya toplamağa və ötürməyə hazır olur. Verilən parametr- lərdən asılı olaraq sensorlar meşə yanğınlarının yaranmasına, </w:t>
      </w:r>
      <w:r>
        <w:rPr>
          <w:spacing w:val="-4"/>
        </w:rPr>
        <w:t>ya</w:t>
      </w:r>
      <w:r>
        <w:rPr>
          <w:spacing w:val="52"/>
        </w:rPr>
        <w:t> </w:t>
      </w:r>
      <w:r>
        <w:rPr/>
        <w:t>da ki, azan turist qrupunun marşrutuna nəzarət edib “yaşıl okea- nın” dəqiq monitorinqini özü təşkil olunan naqilsiz şəbəkə üzrə dispetçer mərkəzinə ötürə bilər. Bundan başqa SŞ məhsulun yetişməsinə nəzarət edərək fermerlərə cücərtiləri sulamaq ehtiya- cının olduğunu bildirə bilər, eyni zamanda bu qurğular xüsusi icraedici mexanizmlər olan aktuatorlarla təchiz olunsa, onlar suvarma qurğularını açıb-bağlaya, yəni idarə edə bilərlər. Məntiq qurğuları quraşdırıb yerindəcə bir sıra emal aparmaqla, dispetçer mərkəzinə</w:t>
      </w:r>
      <w:r>
        <w:rPr>
          <w:spacing w:val="-6"/>
        </w:rPr>
        <w:t> </w:t>
      </w:r>
      <w:r>
        <w:rPr/>
        <w:t>yalnız</w:t>
      </w:r>
      <w:r>
        <w:rPr>
          <w:spacing w:val="-10"/>
        </w:rPr>
        <w:t> </w:t>
      </w:r>
      <w:r>
        <w:rPr/>
        <w:t>faydalı</w:t>
      </w:r>
      <w:r>
        <w:rPr>
          <w:spacing w:val="-7"/>
        </w:rPr>
        <w:t> </w:t>
      </w:r>
      <w:r>
        <w:rPr/>
        <w:t>informasiya</w:t>
      </w:r>
      <w:r>
        <w:rPr>
          <w:spacing w:val="-6"/>
        </w:rPr>
        <w:t> </w:t>
      </w:r>
      <w:r>
        <w:rPr/>
        <w:t>ötürər,</w:t>
      </w:r>
      <w:r>
        <w:rPr>
          <w:spacing w:val="-7"/>
        </w:rPr>
        <w:t> </w:t>
      </w:r>
      <w:r>
        <w:rPr/>
        <w:t>beləliklə</w:t>
      </w:r>
      <w:r>
        <w:rPr>
          <w:spacing w:val="-6"/>
        </w:rPr>
        <w:t> </w:t>
      </w:r>
      <w:r>
        <w:rPr/>
        <w:t>də</w:t>
      </w:r>
      <w:r>
        <w:rPr>
          <w:spacing w:val="-6"/>
        </w:rPr>
        <w:t> </w:t>
      </w:r>
      <w:r>
        <w:rPr/>
        <w:t>trafiki</w:t>
      </w:r>
      <w:r>
        <w:rPr>
          <w:spacing w:val="-10"/>
        </w:rPr>
        <w:t> </w:t>
      </w:r>
      <w:r>
        <w:rPr/>
        <w:t>az yükləyərək,</w:t>
      </w:r>
      <w:r>
        <w:rPr>
          <w:spacing w:val="-16"/>
        </w:rPr>
        <w:t> </w:t>
      </w:r>
      <w:r>
        <w:rPr/>
        <w:t>sürətin</w:t>
      </w:r>
      <w:r>
        <w:rPr>
          <w:spacing w:val="-16"/>
        </w:rPr>
        <w:t> </w:t>
      </w:r>
      <w:r>
        <w:rPr/>
        <w:t>artmasına</w:t>
      </w:r>
      <w:r>
        <w:rPr>
          <w:spacing w:val="-15"/>
        </w:rPr>
        <w:t> </w:t>
      </w:r>
      <w:r>
        <w:rPr/>
        <w:t>və</w:t>
      </w:r>
      <w:r>
        <w:rPr>
          <w:spacing w:val="-15"/>
        </w:rPr>
        <w:t> </w:t>
      </w:r>
      <w:r>
        <w:rPr/>
        <w:t>ötürmə</w:t>
      </w:r>
      <w:r>
        <w:rPr>
          <w:spacing w:val="-15"/>
        </w:rPr>
        <w:t> </w:t>
      </w:r>
      <w:r>
        <w:rPr/>
        <w:t>vaxtının</w:t>
      </w:r>
      <w:r>
        <w:rPr>
          <w:spacing w:val="-20"/>
        </w:rPr>
        <w:t> </w:t>
      </w:r>
      <w:r>
        <w:rPr/>
        <w:t>azalmasına</w:t>
      </w:r>
      <w:r>
        <w:rPr>
          <w:spacing w:val="-15"/>
        </w:rPr>
        <w:t> </w:t>
      </w:r>
      <w:r>
        <w:rPr/>
        <w:t>şərait yaratmış olarıq. Belə halda həmin şəbəkələr məntiq quraşdırılmış sensor şəbəkələri – Smart Sensor Networks</w:t>
      </w:r>
      <w:r>
        <w:rPr>
          <w:spacing w:val="-14"/>
        </w:rPr>
        <w:t> </w:t>
      </w:r>
      <w:r>
        <w:rPr/>
        <w:t>adlandırılır.</w:t>
      </w:r>
    </w:p>
    <w:p>
      <w:pPr>
        <w:pStyle w:val="BodyText"/>
        <w:ind w:left="388"/>
      </w:pPr>
      <w:r>
        <w:rPr/>
        <w:t>SŞ istehsalat və ictimai yerlərdə iqlimin vəziyyətinə     nəzarət</w:t>
      </w:r>
    </w:p>
    <w:p>
      <w:pPr>
        <w:spacing w:after="0"/>
        <w:sectPr>
          <w:pgSz w:w="8420" w:h="11910"/>
          <w:pgMar w:header="0" w:footer="815" w:top="880" w:bottom="1060" w:left="860" w:right="1020"/>
        </w:sectPr>
      </w:pPr>
    </w:p>
    <w:p>
      <w:pPr>
        <w:pStyle w:val="BodyText"/>
        <w:spacing w:before="68"/>
        <w:ind w:right="120"/>
        <w:jc w:val="both"/>
      </w:pPr>
      <w:r>
        <w:rPr/>
        <w:t>edib, hətta onu idarə edə də bilərlər. Onlar yollarda da az faydalı olmayacaqlar, belə ki, bir-biri ilə əlaqəyə girib maşınların axınını tənzimləyərək tıxac problemini həll edə bilərlər. </w:t>
      </w:r>
      <w:r>
        <w:rPr>
          <w:spacing w:val="-3"/>
        </w:rPr>
        <w:t>Bu </w:t>
      </w:r>
      <w:r>
        <w:rPr/>
        <w:t>halda </w:t>
      </w:r>
      <w:r>
        <w:rPr>
          <w:spacing w:val="-3"/>
        </w:rPr>
        <w:t>yol</w:t>
      </w:r>
      <w:r>
        <w:rPr>
          <w:spacing w:val="54"/>
        </w:rPr>
        <w:t> </w:t>
      </w:r>
      <w:r>
        <w:rPr/>
        <w:t>hərəkəti qaydalarının pozulmasına nəzarət problemi özü-özünə həll olunur.</w:t>
      </w:r>
    </w:p>
    <w:p>
      <w:pPr>
        <w:pStyle w:val="BodyText"/>
        <w:ind w:right="115" w:firstLine="284"/>
        <w:jc w:val="both"/>
      </w:pPr>
      <w:r>
        <w:rPr/>
        <w:t>SŞ-nin elektrik təchizatının idarə edilməsi üçün istifadəsi çox böyük elektrik enerjisinə qənaət etməyə imkan verir. Belə idarəedici şəbəkəni mənzilinizdə təsəvvür edin. Sizin yerinizi təyin etməklə vericilər bütün otaqlarda arxanızca işığı söndürə və ya daxil olduqda qoşa bilərlər. Əgər belə şəbəkələr küçə və yolların işıqlanmasına nəzarət üçün istifadə edilsə, elektrik enerjisinin çatışmamazlığı problemi özü-özünə yox ola bilər.</w:t>
      </w:r>
    </w:p>
    <w:p>
      <w:pPr>
        <w:pStyle w:val="BodyText"/>
        <w:ind w:right="117" w:firstLine="284"/>
        <w:jc w:val="both"/>
      </w:pPr>
      <w:r>
        <w:rPr/>
        <w:t>SŞ-nin tətbiq sahələrindən biri də kənd təsərrüfatıdır.</w:t>
      </w:r>
      <w:r>
        <w:rPr>
          <w:spacing w:val="-40"/>
        </w:rPr>
        <w:t> </w:t>
      </w:r>
      <w:r>
        <w:rPr/>
        <w:t>Sensorlar vasitəsilə yığılan informasiya maksimal məhsuldarlığın təmin olunması üçün istifadə oluna</w:t>
      </w:r>
      <w:r>
        <w:rPr>
          <w:spacing w:val="-7"/>
        </w:rPr>
        <w:t> </w:t>
      </w:r>
      <w:r>
        <w:rPr/>
        <w:t>bilər.</w:t>
      </w:r>
    </w:p>
    <w:p>
      <w:pPr>
        <w:pStyle w:val="BodyText"/>
        <w:ind w:right="114" w:firstLine="284"/>
        <w:jc w:val="both"/>
      </w:pPr>
      <w:r>
        <w:rPr>
          <w:spacing w:val="-3"/>
        </w:rPr>
        <w:t>Bu </w:t>
      </w:r>
      <w:r>
        <w:rPr/>
        <w:t>şəbəkələrin tətbiq ediləcəyi sahələrdən biri də ekologiya və hidrometeorologiyadır.</w:t>
      </w:r>
      <w:r>
        <w:rPr>
          <w:spacing w:val="-11"/>
        </w:rPr>
        <w:t> </w:t>
      </w:r>
      <w:r>
        <w:rPr/>
        <w:t>Ekologiyada</w:t>
      </w:r>
      <w:r>
        <w:rPr>
          <w:spacing w:val="-10"/>
        </w:rPr>
        <w:t> </w:t>
      </w:r>
      <w:r>
        <w:rPr/>
        <w:t>tətbiq</w:t>
      </w:r>
      <w:r>
        <w:rPr>
          <w:spacing w:val="-14"/>
        </w:rPr>
        <w:t> </w:t>
      </w:r>
      <w:r>
        <w:rPr/>
        <w:t>edilən</w:t>
      </w:r>
      <w:r>
        <w:rPr>
          <w:spacing w:val="-11"/>
        </w:rPr>
        <w:t> </w:t>
      </w:r>
      <w:r>
        <w:rPr/>
        <w:t>SŞ</w:t>
      </w:r>
      <w:r>
        <w:rPr>
          <w:spacing w:val="-12"/>
        </w:rPr>
        <w:t> </w:t>
      </w:r>
      <w:r>
        <w:rPr/>
        <w:t>ətraf</w:t>
      </w:r>
      <w:r>
        <w:rPr>
          <w:spacing w:val="-14"/>
        </w:rPr>
        <w:t> </w:t>
      </w:r>
      <w:r>
        <w:rPr/>
        <w:t>mühitin çirklənməsinin qarşısını vaxtında almış olardı. Hidrometeorolo- giyada tətbiq olunan sensorlar havanın vəziyyəti barədə infor- masiyanın mərkəzə operativ ötürülməsinə xidmət</w:t>
      </w:r>
      <w:r>
        <w:rPr>
          <w:spacing w:val="-6"/>
        </w:rPr>
        <w:t> </w:t>
      </w:r>
      <w:r>
        <w:rPr/>
        <w:t>edərdi.</w:t>
      </w:r>
    </w:p>
    <w:p>
      <w:pPr>
        <w:pStyle w:val="BodyText"/>
        <w:ind w:right="114" w:firstLine="284"/>
        <w:jc w:val="both"/>
      </w:pPr>
      <w:r>
        <w:rPr/>
        <w:t>Eyni zamanda seysmologiyada tətbiq olunan şəbəkələr zəlzələlərin qeydiyyatı haqqında operativ informasiya verərdi. Bioinformatikada tətbiq olunan sensorlar müxtəlif dendrarilərin idarə edilməsini həyata keçirərdi. Çaylar üzərindəki su anbarla- rında qurulmuş sensorlar suyun parametrlərinə nəzarəti həyata keçirərdi.</w:t>
      </w:r>
      <w:r>
        <w:rPr>
          <w:spacing w:val="-11"/>
        </w:rPr>
        <w:t> </w:t>
      </w:r>
      <w:r>
        <w:rPr/>
        <w:t>Eləcə</w:t>
      </w:r>
      <w:r>
        <w:rPr>
          <w:spacing w:val="-5"/>
        </w:rPr>
        <w:t> </w:t>
      </w:r>
      <w:r>
        <w:rPr/>
        <w:t>də</w:t>
      </w:r>
      <w:r>
        <w:rPr>
          <w:spacing w:val="-6"/>
        </w:rPr>
        <w:t> </w:t>
      </w:r>
      <w:r>
        <w:rPr/>
        <w:t>bu</w:t>
      </w:r>
      <w:r>
        <w:rPr>
          <w:spacing w:val="-8"/>
        </w:rPr>
        <w:t> </w:t>
      </w:r>
      <w:r>
        <w:rPr/>
        <w:t>şəbəkələri</w:t>
      </w:r>
      <w:r>
        <w:rPr>
          <w:spacing w:val="-6"/>
        </w:rPr>
        <w:t> </w:t>
      </w:r>
      <w:r>
        <w:rPr>
          <w:spacing w:val="-3"/>
        </w:rPr>
        <w:t>GİS,</w:t>
      </w:r>
      <w:r>
        <w:rPr>
          <w:spacing w:val="-8"/>
        </w:rPr>
        <w:t> </w:t>
      </w:r>
      <w:r>
        <w:rPr/>
        <w:t>televiziya,</w:t>
      </w:r>
      <w:r>
        <w:rPr>
          <w:spacing w:val="-8"/>
        </w:rPr>
        <w:t> </w:t>
      </w:r>
      <w:r>
        <w:rPr/>
        <w:t>aviasiya</w:t>
      </w:r>
      <w:r>
        <w:rPr>
          <w:spacing w:val="-6"/>
        </w:rPr>
        <w:t> </w:t>
      </w:r>
      <w:r>
        <w:rPr/>
        <w:t>və</w:t>
      </w:r>
      <w:r>
        <w:rPr>
          <w:spacing w:val="-6"/>
        </w:rPr>
        <w:t> </w:t>
      </w:r>
      <w:r>
        <w:rPr/>
        <w:t>digər sahələrdə də tətbiq etmək</w:t>
      </w:r>
      <w:r>
        <w:rPr>
          <w:spacing w:val="-1"/>
        </w:rPr>
        <w:t> </w:t>
      </w:r>
      <w:r>
        <w:rPr/>
        <w:t>olar.</w:t>
      </w:r>
    </w:p>
    <w:p>
      <w:pPr>
        <w:pStyle w:val="BodyText"/>
        <w:ind w:right="114" w:firstLine="284"/>
        <w:jc w:val="both"/>
      </w:pPr>
      <w:r>
        <w:rPr/>
        <w:t>SŞ-nin imkanlarını Internet texnologiyaları ilə birləşdirsək, onda rеаl dünya hadisələri haqqında dəqiq təsəvvürü təmin edən alət əldə etmiş olarıq. Məlumdur ki, Internet insanlar arasında kommunikasiya funksiyalarını, digər tərəfdən onların informasiya tələbatını ödəmək məqsədilə yaradılmışdı. Düzdür, son zamanlar Internet üzərində başqa tətbiq sahələri də meydana çıxmağa baslamışdır. Məsələn, E-bankinq, distant təhsil, e-kommersiya və</w:t>
      </w:r>
    </w:p>
    <w:p>
      <w:pPr>
        <w:pStyle w:val="BodyText"/>
        <w:jc w:val="both"/>
      </w:pPr>
      <w:r>
        <w:rPr/>
        <w:t>s. Hansı tətbiq sahəsinin meydana çıxmasından asılı    olmayaraq</w:t>
      </w:r>
    </w:p>
    <w:p>
      <w:pPr>
        <w:spacing w:after="0"/>
        <w:jc w:val="both"/>
        <w:sectPr>
          <w:pgSz w:w="8420" w:h="11910"/>
          <w:pgMar w:header="0" w:footer="815" w:top="880" w:bottom="1060" w:left="1020" w:right="840"/>
        </w:sectPr>
      </w:pPr>
    </w:p>
    <w:p>
      <w:pPr>
        <w:pStyle w:val="BodyText"/>
        <w:spacing w:before="68"/>
        <w:ind w:left="104" w:right="103"/>
        <w:jc w:val="both"/>
      </w:pPr>
      <w:r>
        <w:rPr/>
        <w:t>Internet insanlarla təmasda olur. Başqa sözlə, insanlar Internetə qoşulmuş kompüterlərin klaviaturası və digər multimedia informasiyasının daxil və xaric edilməsi vasitələri ilə informasiya mübadiləsini aparırlar. SŞ-də isə mikrokompüterlər insanlar arasında уох, təbii-fiziki proseslərin parametrlərinin ölçülməsi və çevrilməsindən alınmış məlumatların mübadiləsi və уа müxtəlif məqsədlərlə yaradılan mərkəzi bloka ötürülməsini yerinə yetirir.</w:t>
      </w:r>
    </w:p>
    <w:p>
      <w:pPr>
        <w:pStyle w:val="BodyText"/>
        <w:ind w:left="104" w:right="103" w:firstLine="284"/>
        <w:jc w:val="both"/>
      </w:pPr>
      <w:r>
        <w:rPr/>
        <w:t>Əgər SŞ Internet üzərində reallaşarsa insanlar təkcə öz aralarında yox, eyni zamanda təbiətlə də təmas yaratmış olarlar. </w:t>
      </w:r>
      <w:r>
        <w:rPr>
          <w:spacing w:val="-3"/>
        </w:rPr>
        <w:t>Bu</w:t>
      </w:r>
      <w:r>
        <w:rPr>
          <w:spacing w:val="-12"/>
        </w:rPr>
        <w:t> </w:t>
      </w:r>
      <w:r>
        <w:rPr/>
        <w:t>o</w:t>
      </w:r>
      <w:r>
        <w:rPr>
          <w:spacing w:val="-12"/>
        </w:rPr>
        <w:t> </w:t>
      </w:r>
      <w:r>
        <w:rPr/>
        <w:t>deməkdir</w:t>
      </w:r>
      <w:r>
        <w:rPr>
          <w:spacing w:val="-12"/>
        </w:rPr>
        <w:t> </w:t>
      </w:r>
      <w:r>
        <w:rPr/>
        <w:t>ki,</w:t>
      </w:r>
      <w:r>
        <w:rPr>
          <w:spacing w:val="-12"/>
        </w:rPr>
        <w:t> </w:t>
      </w:r>
      <w:r>
        <w:rPr/>
        <w:t>insan</w:t>
      </w:r>
      <w:r>
        <w:rPr>
          <w:spacing w:val="-17"/>
        </w:rPr>
        <w:t> </w:t>
      </w:r>
      <w:r>
        <w:rPr/>
        <w:t>artıq</w:t>
      </w:r>
      <w:r>
        <w:rPr>
          <w:spacing w:val="-17"/>
        </w:rPr>
        <w:t> </w:t>
      </w:r>
      <w:r>
        <w:rPr/>
        <w:t>Yer</w:t>
      </w:r>
      <w:r>
        <w:rPr>
          <w:spacing w:val="-12"/>
        </w:rPr>
        <w:t> </w:t>
      </w:r>
      <w:r>
        <w:rPr/>
        <w:t>kürəsində</w:t>
      </w:r>
      <w:r>
        <w:rPr>
          <w:spacing w:val="-11"/>
        </w:rPr>
        <w:t> </w:t>
      </w:r>
      <w:r>
        <w:rPr/>
        <w:t>geniş</w:t>
      </w:r>
      <w:r>
        <w:rPr>
          <w:spacing w:val="-14"/>
        </w:rPr>
        <w:t> </w:t>
      </w:r>
      <w:r>
        <w:rPr/>
        <w:t>coğrafi</w:t>
      </w:r>
      <w:r>
        <w:rPr>
          <w:spacing w:val="-11"/>
        </w:rPr>
        <w:t> </w:t>
      </w:r>
      <w:r>
        <w:rPr/>
        <w:t>məkanda bütün təbii prosesləri nəzarətə götürmək, monitorinqini aparmaq və ən başlıcası idarə etmək imkanı qazanır. Bununla da SŞ Internetin inkişafının keyfiyyətcə yeni mərhələsinə keçməsinə təkan verəcəkdir. Belə ki, İnternetə qoşulmuş SŞ-nin hər bir sensoru IP ünvanı almaqla qlobal SŞ-nin qurulmasına şərait yaradacaqdır (şəkil</w:t>
      </w:r>
      <w:r>
        <w:rPr>
          <w:spacing w:val="-1"/>
        </w:rPr>
        <w:t> </w:t>
      </w:r>
      <w:r>
        <w:rPr/>
        <w:t>6.3).</w:t>
      </w:r>
    </w:p>
    <w:p>
      <w:pPr>
        <w:pStyle w:val="BodyText"/>
        <w:spacing w:before="1"/>
        <w:ind w:left="104" w:right="103" w:firstLine="284"/>
        <w:jc w:val="both"/>
      </w:pPr>
      <w:r>
        <w:rPr/>
        <w:t>Dünyada gedən proseslərə uyğun ölkəmizdə də İnformasiya Cəmiyyətinin qurulması və İKT-nin inkişafı sahəsində intensiv işlər aparılır. “İnformasiya Cəmiyyətinin” problemlərinə həsr olunmuş 2003-cü il Cenevrə, 2005-ci il Tunis sammitlərində ölkəmizin fəal iştirakı buna bariz misaldır.</w:t>
      </w:r>
    </w:p>
    <w:p>
      <w:pPr>
        <w:pStyle w:val="BodyText"/>
        <w:ind w:left="104" w:right="102" w:firstLine="284"/>
        <w:jc w:val="both"/>
      </w:pPr>
      <w:r>
        <w:rPr/>
        <w:t>Sensor şəbəkələrinin tətbiqi ölkənin informasiya infrastruktu- runun inkişafında çox vacib rol oynaya bilər, çünki indiki dövrdə bu, informasiya axınlarının bütün ərazi üzrə paylanmasının ən qənaətli və sadə üsuludur.</w:t>
      </w:r>
    </w:p>
    <w:p>
      <w:pPr>
        <w:pStyle w:val="BodyText"/>
        <w:ind w:left="104" w:right="103" w:firstLine="284"/>
        <w:jc w:val="both"/>
      </w:pPr>
      <w:r>
        <w:rPr/>
        <w:t>Sonda</w:t>
      </w:r>
      <w:r>
        <w:rPr>
          <w:spacing w:val="-6"/>
        </w:rPr>
        <w:t> </w:t>
      </w:r>
      <w:r>
        <w:rPr/>
        <w:t>qeyd</w:t>
      </w:r>
      <w:r>
        <w:rPr>
          <w:spacing w:val="-7"/>
        </w:rPr>
        <w:t> </w:t>
      </w:r>
      <w:r>
        <w:rPr/>
        <w:t>edək</w:t>
      </w:r>
      <w:r>
        <w:rPr>
          <w:spacing w:val="-7"/>
        </w:rPr>
        <w:t> </w:t>
      </w:r>
      <w:r>
        <w:rPr/>
        <w:t>ki,</w:t>
      </w:r>
      <w:r>
        <w:rPr>
          <w:spacing w:val="-7"/>
        </w:rPr>
        <w:t> </w:t>
      </w:r>
      <w:r>
        <w:rPr/>
        <w:t>hesablama</w:t>
      </w:r>
      <w:r>
        <w:rPr>
          <w:spacing w:val="-8"/>
        </w:rPr>
        <w:t> </w:t>
      </w:r>
      <w:r>
        <w:rPr/>
        <w:t>texnikası</w:t>
      </w:r>
      <w:r>
        <w:rPr>
          <w:spacing w:val="-6"/>
        </w:rPr>
        <w:t> </w:t>
      </w:r>
      <w:r>
        <w:rPr/>
        <w:t>və</w:t>
      </w:r>
      <w:r>
        <w:rPr>
          <w:spacing w:val="-6"/>
        </w:rPr>
        <w:t> </w:t>
      </w:r>
      <w:r>
        <w:rPr/>
        <w:t>rabitə</w:t>
      </w:r>
      <w:r>
        <w:rPr>
          <w:spacing w:val="-9"/>
        </w:rPr>
        <w:t> </w:t>
      </w:r>
      <w:r>
        <w:rPr/>
        <w:t>vasitələrinin inkişafı ilə yeni era – naqilsiz şəbəkələr və paylanmış hesablama- lar</w:t>
      </w:r>
      <w:r>
        <w:rPr>
          <w:spacing w:val="-6"/>
        </w:rPr>
        <w:t> </w:t>
      </w:r>
      <w:r>
        <w:rPr/>
        <w:t>erası</w:t>
      </w:r>
      <w:r>
        <w:rPr>
          <w:spacing w:val="-5"/>
        </w:rPr>
        <w:t> </w:t>
      </w:r>
      <w:r>
        <w:rPr/>
        <w:t>başlanmışdır.</w:t>
      </w:r>
      <w:r>
        <w:rPr>
          <w:spacing w:val="-10"/>
        </w:rPr>
        <w:t> </w:t>
      </w:r>
      <w:r>
        <w:rPr/>
        <w:t>SŞ-nin</w:t>
      </w:r>
      <w:r>
        <w:rPr>
          <w:spacing w:val="-6"/>
        </w:rPr>
        <w:t> </w:t>
      </w:r>
      <w:r>
        <w:rPr/>
        <w:t>istifadə</w:t>
      </w:r>
      <w:r>
        <w:rPr>
          <w:spacing w:val="-9"/>
        </w:rPr>
        <w:t> </w:t>
      </w:r>
      <w:r>
        <w:rPr/>
        <w:t>imkanı</w:t>
      </w:r>
      <w:r>
        <w:rPr>
          <w:spacing w:val="-5"/>
        </w:rPr>
        <w:t> </w:t>
      </w:r>
      <w:r>
        <w:rPr/>
        <w:t>bəşəriyyətin</w:t>
      </w:r>
      <w:r>
        <w:rPr>
          <w:spacing w:val="-6"/>
        </w:rPr>
        <w:t> </w:t>
      </w:r>
      <w:r>
        <w:rPr/>
        <w:t>praktiki olaraq bütün fəaliyyət dairəsinə yayılmışdır. Onlar kompüterin universal hissiyyat orqanları kimi meydana çıxaraq real dünyada baş verənlər haqqında informasiya almaq və onlara reaksiya ver- mək imkanlarına malik olacaqdır. Bununla da kompüterlərin fəaliyyət sahəsi bir neçə dərəcə genişlənəcək və bütün dünyada fiziki obyektlər onlar tərəfindən tanınacaqdır. SŞ-nin İnternet əsasında həyata keçirilməsi təbii proseslərin nəzarəti,</w:t>
      </w:r>
      <w:r>
        <w:rPr>
          <w:spacing w:val="14"/>
        </w:rPr>
        <w:t> </w:t>
      </w:r>
      <w:r>
        <w:rPr/>
        <w:t>monitorinqi</w:t>
      </w:r>
    </w:p>
    <w:p>
      <w:pPr>
        <w:spacing w:after="0"/>
        <w:jc w:val="both"/>
        <w:sectPr>
          <w:pgSz w:w="8420" w:h="11910"/>
          <w:pgMar w:header="0" w:footer="815" w:top="880" w:bottom="1060" w:left="860" w:right="1020"/>
        </w:sectPr>
      </w:pPr>
    </w:p>
    <w:p>
      <w:pPr>
        <w:pStyle w:val="BodyText"/>
        <w:spacing w:before="68" w:after="7"/>
      </w:pPr>
      <w:r>
        <w:rPr/>
        <w:t>və idarə olunması üçün geniş imkanlar açır.</w:t>
      </w:r>
    </w:p>
    <w:p>
      <w:pPr>
        <w:pStyle w:val="BodyText"/>
        <w:ind w:left="424"/>
        <w:rPr>
          <w:sz w:val="20"/>
        </w:rPr>
      </w:pPr>
      <w:r>
        <w:rPr>
          <w:sz w:val="20"/>
        </w:rPr>
        <w:drawing>
          <wp:inline distT="0" distB="0" distL="0" distR="0">
            <wp:extent cx="3608702" cy="2199131"/>
            <wp:effectExtent l="0" t="0" r="0" b="0"/>
            <wp:docPr id="101" name="image125.png" descr=""/>
            <wp:cNvGraphicFramePr>
              <a:graphicFrameLocks noChangeAspect="1"/>
            </wp:cNvGraphicFramePr>
            <a:graphic>
              <a:graphicData uri="http://schemas.openxmlformats.org/drawingml/2006/picture">
                <pic:pic>
                  <pic:nvPicPr>
                    <pic:cNvPr id="102" name="image125.png"/>
                    <pic:cNvPicPr/>
                  </pic:nvPicPr>
                  <pic:blipFill>
                    <a:blip r:embed="rId149" cstate="print"/>
                    <a:stretch>
                      <a:fillRect/>
                    </a:stretch>
                  </pic:blipFill>
                  <pic:spPr>
                    <a:xfrm>
                      <a:off x="0" y="0"/>
                      <a:ext cx="3608702" cy="2199131"/>
                    </a:xfrm>
                    <a:prstGeom prst="rect">
                      <a:avLst/>
                    </a:prstGeom>
                  </pic:spPr>
                </pic:pic>
              </a:graphicData>
            </a:graphic>
          </wp:inline>
        </w:drawing>
      </w:r>
      <w:r>
        <w:rPr>
          <w:sz w:val="20"/>
        </w:rPr>
      </w:r>
    </w:p>
    <w:p>
      <w:pPr>
        <w:pStyle w:val="Heading3"/>
        <w:spacing w:before="17"/>
        <w:ind w:left="953"/>
        <w:rPr>
          <w:i/>
        </w:rPr>
      </w:pPr>
      <w:r>
        <w:rPr>
          <w:i/>
        </w:rPr>
        <w:t>Şəkil 6.3. Qlobal sensor şəbəkəsinin struktur sxemi</w:t>
      </w:r>
    </w:p>
    <w:p>
      <w:pPr>
        <w:pStyle w:val="BodyText"/>
        <w:spacing w:before="11"/>
        <w:ind w:left="0"/>
        <w:rPr>
          <w:b/>
          <w:i/>
          <w:sz w:val="23"/>
        </w:rPr>
      </w:pPr>
    </w:p>
    <w:p>
      <w:pPr>
        <w:pStyle w:val="BodyText"/>
        <w:ind w:right="114" w:firstLine="284"/>
        <w:jc w:val="both"/>
      </w:pPr>
      <w:r>
        <w:rPr/>
        <w:t>Sensor qurğuları müşahidə edilən ərazilərdə müxtəlif tipli məlumatlar əldə edə bilmək qabiliyyətinə malik olmalıdır. Bəzi tətbiq sahələrində isə məlumatların tam və dolğun olması tələb edilir.</w:t>
      </w:r>
      <w:r>
        <w:rPr>
          <w:spacing w:val="-8"/>
        </w:rPr>
        <w:t> </w:t>
      </w:r>
      <w:r>
        <w:rPr/>
        <w:t>Məsələn:</w:t>
      </w:r>
      <w:r>
        <w:rPr>
          <w:spacing w:val="-11"/>
        </w:rPr>
        <w:t> </w:t>
      </w:r>
      <w:r>
        <w:rPr/>
        <w:t>yanğın</w:t>
      </w:r>
      <w:r>
        <w:rPr>
          <w:spacing w:val="-5"/>
        </w:rPr>
        <w:t> </w:t>
      </w:r>
      <w:r>
        <w:rPr/>
        <w:t>sensorları.</w:t>
      </w:r>
      <w:r>
        <w:rPr>
          <w:spacing w:val="-8"/>
        </w:rPr>
        <w:t> </w:t>
      </w:r>
      <w:r>
        <w:rPr>
          <w:spacing w:val="-3"/>
        </w:rPr>
        <w:t>Bu</w:t>
      </w:r>
      <w:r>
        <w:rPr>
          <w:spacing w:val="-5"/>
        </w:rPr>
        <w:t> </w:t>
      </w:r>
      <w:r>
        <w:rPr/>
        <w:t>sensorlar</w:t>
      </w:r>
      <w:r>
        <w:rPr>
          <w:spacing w:val="-8"/>
        </w:rPr>
        <w:t> </w:t>
      </w:r>
      <w:r>
        <w:rPr/>
        <w:t>temperaturu</w:t>
      </w:r>
      <w:r>
        <w:rPr>
          <w:spacing w:val="-8"/>
        </w:rPr>
        <w:t> </w:t>
      </w:r>
      <w:r>
        <w:rPr/>
        <w:t>və</w:t>
      </w:r>
      <w:r>
        <w:rPr>
          <w:spacing w:val="-6"/>
        </w:rPr>
        <w:t> </w:t>
      </w:r>
      <w:r>
        <w:rPr/>
        <w:t>tü- stülənməni tam və dəqiq əldə etməlidirlər ki, yanğının baş ver- məsinin qarşısını vaxtında almaq mümkün olsun. Başqa birmisal kimi, nəzarət üçün sensor qurğularını nümunə göstərə bilərik. Nəzarət olunan ərazilərə qeyri-qanuni daxil olan şəxsləri sensor qurğuları anında və dəqiq hiss etməlidir ki, mühafizə dəstələrini vaxtında xəbərdar etmək mümkün olsun. Sensor şəbəkələrinin bu xüsusiyyətləri müxtəlif QoS göstəricilərinin yaradılmasına gətirib çıxarır.</w:t>
      </w:r>
    </w:p>
    <w:p>
      <w:pPr>
        <w:pStyle w:val="BodyText"/>
        <w:ind w:right="115" w:firstLine="284"/>
        <w:jc w:val="both"/>
      </w:pPr>
      <w:r>
        <w:rPr/>
        <w:t>Yuxarıda</w:t>
      </w:r>
      <w:r>
        <w:rPr>
          <w:spacing w:val="-6"/>
        </w:rPr>
        <w:t> </w:t>
      </w:r>
      <w:r>
        <w:rPr/>
        <w:t>sadalanan</w:t>
      </w:r>
      <w:r>
        <w:rPr>
          <w:spacing w:val="-8"/>
        </w:rPr>
        <w:t> </w:t>
      </w:r>
      <w:r>
        <w:rPr/>
        <w:t>fikirlərə</w:t>
      </w:r>
      <w:r>
        <w:rPr>
          <w:spacing w:val="-10"/>
        </w:rPr>
        <w:t> </w:t>
      </w:r>
      <w:r>
        <w:rPr/>
        <w:t>əsaslanaraq</w:t>
      </w:r>
      <w:r>
        <w:rPr>
          <w:spacing w:val="-8"/>
        </w:rPr>
        <w:t> </w:t>
      </w:r>
      <w:r>
        <w:rPr/>
        <w:t>deyə</w:t>
      </w:r>
      <w:r>
        <w:rPr>
          <w:spacing w:val="-6"/>
        </w:rPr>
        <w:t> </w:t>
      </w:r>
      <w:r>
        <w:rPr/>
        <w:t>bilərik</w:t>
      </w:r>
      <w:r>
        <w:rPr>
          <w:spacing w:val="-8"/>
        </w:rPr>
        <w:t> </w:t>
      </w:r>
      <w:r>
        <w:rPr/>
        <w:t>ki,</w:t>
      </w:r>
      <w:r>
        <w:rPr>
          <w:spacing w:val="-12"/>
        </w:rPr>
        <w:t> </w:t>
      </w:r>
      <w:r>
        <w:rPr/>
        <w:t>sensor şəbəkəsində məlumatların ötürülməsindəki bütün keyfiyyət</w:t>
      </w:r>
      <w:r>
        <w:rPr>
          <w:spacing w:val="-36"/>
        </w:rPr>
        <w:t> </w:t>
      </w:r>
      <w:r>
        <w:rPr/>
        <w:t>göstə- riciləri şəbəkənin uzunömürlülüyünə xidmət etməlidir. Ənənəvi simsiz</w:t>
      </w:r>
      <w:r>
        <w:rPr>
          <w:spacing w:val="-17"/>
        </w:rPr>
        <w:t> </w:t>
      </w:r>
      <w:r>
        <w:rPr/>
        <w:t>sensor</w:t>
      </w:r>
      <w:r>
        <w:rPr>
          <w:spacing w:val="-11"/>
        </w:rPr>
        <w:t> </w:t>
      </w:r>
      <w:r>
        <w:rPr/>
        <w:t>şəbəkələrində</w:t>
      </w:r>
      <w:r>
        <w:rPr>
          <w:spacing w:val="-13"/>
        </w:rPr>
        <w:t> </w:t>
      </w:r>
      <w:r>
        <w:rPr/>
        <w:t>məlumatların</w:t>
      </w:r>
      <w:r>
        <w:rPr>
          <w:spacing w:val="-15"/>
        </w:rPr>
        <w:t> </w:t>
      </w:r>
      <w:r>
        <w:rPr/>
        <w:t>həcmi</w:t>
      </w:r>
      <w:r>
        <w:rPr>
          <w:spacing w:val="-15"/>
        </w:rPr>
        <w:t> </w:t>
      </w:r>
      <w:r>
        <w:rPr/>
        <w:t>kiçik</w:t>
      </w:r>
      <w:r>
        <w:rPr>
          <w:spacing w:val="-15"/>
        </w:rPr>
        <w:t> </w:t>
      </w:r>
      <w:r>
        <w:rPr/>
        <w:t>olduğundan onlar QoS göstəricilərinə nəzərə çarpacaq dərəcədə çətinlik törətmir. Lakin multimedia simsiz sensor şəbəkələrində həcm çox olan məlumatların itməməsi üçün xüsusi QoS göstəricilərinə ehtiyac vardır. SSŞ-də QoS göstəricilərinin əsas tətbiq</w:t>
      </w:r>
      <w:r>
        <w:rPr>
          <w:spacing w:val="-34"/>
        </w:rPr>
        <w:t> </w:t>
      </w:r>
      <w:r>
        <w:rPr/>
        <w:t>mexanizmi</w:t>
      </w:r>
    </w:p>
    <w:p>
      <w:pPr>
        <w:spacing w:after="0"/>
        <w:jc w:val="both"/>
        <w:sectPr>
          <w:pgSz w:w="8420" w:h="11910"/>
          <w:pgMar w:header="0" w:footer="815" w:top="880" w:bottom="1040" w:left="1020" w:right="840"/>
        </w:sectPr>
      </w:pPr>
    </w:p>
    <w:p>
      <w:pPr>
        <w:pStyle w:val="BodyText"/>
        <w:spacing w:before="68"/>
        <w:ind w:left="104" w:right="106"/>
        <w:jc w:val="both"/>
      </w:pPr>
      <w:r>
        <w:rPr/>
        <w:t>MAC və fiziki səviyyədə olduğu üçün paketləmə, yönləndirmə, vaxt sinxronlaşdırılması və s. tipli məsələlər bu keyfiyyət göstəricilərinin içərisinə daxil edilmiş olur.</w:t>
      </w:r>
    </w:p>
    <w:p>
      <w:pPr>
        <w:spacing w:after="0"/>
        <w:jc w:val="both"/>
        <w:sectPr>
          <w:pgSz w:w="8420" w:h="11910"/>
          <w:pgMar w:header="0" w:footer="815" w:top="880" w:bottom="1060" w:left="860" w:right="1020"/>
        </w:sectPr>
      </w:pPr>
    </w:p>
    <w:p>
      <w:pPr>
        <w:pStyle w:val="Heading2"/>
        <w:spacing w:before="72"/>
        <w:ind w:left="482" w:right="80"/>
        <w:jc w:val="center"/>
      </w:pPr>
      <w:r>
        <w:rPr/>
        <w:t>MÜNDƏRİCAT</w:t>
      </w:r>
    </w:p>
    <w:sdt>
      <w:sdtPr>
        <w:docPartObj>
          <w:docPartGallery w:val="Table of Contents"/>
          <w:docPartUnique/>
        </w:docPartObj>
      </w:sdtPr>
      <w:sdtEndPr/>
      <w:sdtContent>
        <w:p>
          <w:pPr>
            <w:pStyle w:val="TOC1"/>
            <w:numPr>
              <w:ilvl w:val="0"/>
              <w:numId w:val="38"/>
            </w:numPr>
            <w:tabs>
              <w:tab w:pos="267" w:val="left" w:leader="none"/>
              <w:tab w:pos="6428" w:val="right" w:leader="dot"/>
            </w:tabs>
            <w:spacing w:line="240" w:lineRule="auto" w:before="401" w:after="0"/>
            <w:ind w:left="266" w:right="0" w:hanging="154"/>
            <w:jc w:val="left"/>
          </w:pPr>
          <w:hyperlink w:history="true" w:anchor="_TOC_250020">
            <w:r>
              <w:rPr/>
              <w:t>KOMPÜTER</w:t>
            </w:r>
            <w:r>
              <w:rPr>
                <w:spacing w:val="-3"/>
              </w:rPr>
              <w:t> </w:t>
            </w:r>
            <w:r>
              <w:rPr/>
              <w:t>ŞƏBƏKƏLƏRİNƏ</w:t>
            </w:r>
            <w:r>
              <w:rPr>
                <w:spacing w:val="-2"/>
              </w:rPr>
              <w:t> </w:t>
            </w:r>
            <w:r>
              <w:rPr/>
              <w:t>GİRİŞ</w:t>
              <w:tab/>
              <w:t>3</w:t>
            </w:r>
          </w:hyperlink>
        </w:p>
        <w:p>
          <w:pPr>
            <w:pStyle w:val="TOC2"/>
            <w:numPr>
              <w:ilvl w:val="1"/>
              <w:numId w:val="38"/>
            </w:numPr>
            <w:tabs>
              <w:tab w:pos="697" w:val="left" w:leader="none"/>
              <w:tab w:pos="6428" w:val="right" w:leader="dot"/>
            </w:tabs>
            <w:spacing w:line="240" w:lineRule="auto" w:before="119" w:after="0"/>
            <w:ind w:left="696" w:right="0" w:hanging="304"/>
            <w:jc w:val="left"/>
            <w:rPr>
              <w:sz w:val="20"/>
            </w:rPr>
          </w:pPr>
          <w:hyperlink w:history="true" w:anchor="_TOC_250019">
            <w:r>
              <w:rPr>
                <w:sz w:val="20"/>
              </w:rPr>
              <w:t>K</w:t>
            </w:r>
            <w:r>
              <w:rPr/>
              <w:t>OMPÜTER ŞƏBƏKƏLƏRİNİN</w:t>
            </w:r>
            <w:r>
              <w:rPr>
                <w:spacing w:val="-1"/>
              </w:rPr>
              <w:t> </w:t>
            </w:r>
            <w:r>
              <w:rPr/>
              <w:t>İNKİŞAF</w:t>
            </w:r>
            <w:r>
              <w:rPr>
                <w:spacing w:val="-3"/>
              </w:rPr>
              <w:t> </w:t>
            </w:r>
            <w:r>
              <w:rPr/>
              <w:t>MƏRHƏLƏLƏRİ</w:t>
            </w:r>
            <w:r>
              <w:rPr>
                <w:sz w:val="20"/>
              </w:rPr>
              <w:tab/>
              <w:t>3</w:t>
            </w:r>
          </w:hyperlink>
        </w:p>
        <w:p>
          <w:pPr>
            <w:pStyle w:val="TOC2"/>
            <w:numPr>
              <w:ilvl w:val="1"/>
              <w:numId w:val="38"/>
            </w:numPr>
            <w:tabs>
              <w:tab w:pos="733" w:val="left" w:leader="none"/>
              <w:tab w:pos="6428" w:val="right" w:leader="dot"/>
            </w:tabs>
            <w:spacing w:line="240" w:lineRule="auto" w:before="0" w:after="0"/>
            <w:ind w:left="733" w:right="0" w:hanging="341"/>
            <w:jc w:val="left"/>
            <w:rPr>
              <w:sz w:val="20"/>
            </w:rPr>
          </w:pPr>
          <w:r>
            <w:rPr>
              <w:sz w:val="20"/>
            </w:rPr>
            <w:t>İ</w:t>
          </w:r>
          <w:r>
            <w:rPr/>
            <w:t>NTERNETİN QISA</w:t>
          </w:r>
          <w:r>
            <w:rPr>
              <w:spacing w:val="-1"/>
            </w:rPr>
            <w:t> </w:t>
          </w:r>
          <w:r>
            <w:rPr/>
            <w:t>TARİXİ</w:t>
          </w:r>
          <w:r>
            <w:rPr>
              <w:sz w:val="20"/>
            </w:rPr>
            <w:tab/>
            <w:t>7</w:t>
          </w:r>
        </w:p>
        <w:p>
          <w:pPr>
            <w:pStyle w:val="TOC2"/>
            <w:numPr>
              <w:ilvl w:val="1"/>
              <w:numId w:val="38"/>
            </w:numPr>
            <w:tabs>
              <w:tab w:pos="733" w:val="left" w:leader="none"/>
              <w:tab w:pos="6423" w:val="right" w:leader="dot"/>
            </w:tabs>
            <w:spacing w:line="240" w:lineRule="auto" w:before="0" w:after="0"/>
            <w:ind w:left="733" w:right="0" w:hanging="341"/>
            <w:jc w:val="left"/>
            <w:rPr>
              <w:sz w:val="20"/>
            </w:rPr>
          </w:pPr>
          <w:r>
            <w:rPr>
              <w:sz w:val="20"/>
            </w:rPr>
            <w:t>K</w:t>
          </w:r>
          <w:r>
            <w:rPr/>
            <w:t>OMPÜTER</w:t>
          </w:r>
          <w:r>
            <w:rPr>
              <w:spacing w:val="-1"/>
            </w:rPr>
            <w:t> </w:t>
          </w:r>
          <w:r>
            <w:rPr/>
            <w:t>ŞƏBƏKƏLƏRİ</w:t>
          </w:r>
          <w:r>
            <w:rPr>
              <w:spacing w:val="-1"/>
            </w:rPr>
            <w:t> </w:t>
          </w:r>
          <w:r>
            <w:rPr/>
            <w:t>ANLAYIŞI</w:t>
          </w:r>
          <w:r>
            <w:rPr>
              <w:sz w:val="20"/>
            </w:rPr>
            <w:tab/>
            <w:t>11</w:t>
          </w:r>
        </w:p>
        <w:p>
          <w:pPr>
            <w:pStyle w:val="TOC2"/>
            <w:numPr>
              <w:ilvl w:val="1"/>
              <w:numId w:val="38"/>
            </w:numPr>
            <w:tabs>
              <w:tab w:pos="697" w:val="left" w:leader="none"/>
              <w:tab w:pos="6423" w:val="right" w:leader="dot"/>
            </w:tabs>
            <w:spacing w:line="240" w:lineRule="auto" w:before="0" w:after="0"/>
            <w:ind w:left="697" w:right="0" w:hanging="305"/>
            <w:jc w:val="left"/>
            <w:rPr>
              <w:sz w:val="20"/>
            </w:rPr>
          </w:pPr>
          <w:r>
            <w:rPr>
              <w:sz w:val="20"/>
            </w:rPr>
            <w:t>K</w:t>
          </w:r>
          <w:r>
            <w:rPr/>
            <w:t>OMPÜTER ŞƏBƏKƏLƏRİNİN MÜXTƏLİF ƏLAMƏTLƏRƏ</w:t>
          </w:r>
          <w:r>
            <w:rPr>
              <w:spacing w:val="-5"/>
            </w:rPr>
            <w:t> </w:t>
          </w:r>
          <w:r>
            <w:rPr/>
            <w:t>GÖRƏ</w:t>
          </w:r>
          <w:r>
            <w:rPr>
              <w:spacing w:val="-1"/>
            </w:rPr>
            <w:t> </w:t>
          </w:r>
          <w:r>
            <w:rPr/>
            <w:t>TƏSNİFATI</w:t>
          </w:r>
          <w:r>
            <w:rPr>
              <w:sz w:val="20"/>
            </w:rPr>
            <w:tab/>
            <w:t>16</w:t>
          </w:r>
        </w:p>
        <w:p>
          <w:pPr>
            <w:pStyle w:val="TOC1"/>
            <w:numPr>
              <w:ilvl w:val="0"/>
              <w:numId w:val="38"/>
            </w:numPr>
            <w:tabs>
              <w:tab w:pos="309" w:val="left" w:leader="none"/>
              <w:tab w:pos="6423" w:val="right" w:leader="dot"/>
            </w:tabs>
            <w:spacing w:line="240" w:lineRule="auto" w:before="120" w:after="0"/>
            <w:ind w:left="308" w:right="0" w:hanging="196"/>
            <w:jc w:val="left"/>
          </w:pPr>
          <w:hyperlink w:history="true" w:anchor="_TOC_250018">
            <w:r>
              <w:rPr/>
              <w:t>LOKАL</w:t>
            </w:r>
            <w:r>
              <w:rPr>
                <w:spacing w:val="-3"/>
              </w:rPr>
              <w:t> </w:t>
            </w:r>
            <w:r>
              <w:rPr/>
              <w:t>KOMPÜTER</w:t>
            </w:r>
            <w:r>
              <w:rPr>
                <w:spacing w:val="-3"/>
              </w:rPr>
              <w:t> </w:t>
            </w:r>
            <w:r>
              <w:rPr/>
              <w:t>ŞƏBƏKƏLƏRİ</w:t>
              <w:tab/>
              <w:t>18</w:t>
            </w:r>
          </w:hyperlink>
        </w:p>
        <w:p>
          <w:pPr>
            <w:pStyle w:val="TOC2"/>
            <w:numPr>
              <w:ilvl w:val="1"/>
              <w:numId w:val="38"/>
            </w:numPr>
            <w:tabs>
              <w:tab w:pos="733" w:val="left" w:leader="none"/>
              <w:tab w:pos="6423" w:val="right" w:leader="dot"/>
            </w:tabs>
            <w:spacing w:line="240" w:lineRule="auto" w:before="120" w:after="0"/>
            <w:ind w:left="392" w:right="0" w:firstLine="0"/>
            <w:jc w:val="left"/>
            <w:rPr>
              <w:sz w:val="20"/>
            </w:rPr>
          </w:pPr>
          <w:r>
            <w:rPr>
              <w:sz w:val="20"/>
            </w:rPr>
            <w:t>L</w:t>
          </w:r>
          <w:r>
            <w:rPr/>
            <w:t>OKАL KOMPÜTER</w:t>
          </w:r>
          <w:r>
            <w:rPr>
              <w:spacing w:val="-1"/>
            </w:rPr>
            <w:t> </w:t>
          </w:r>
          <w:r>
            <w:rPr/>
            <w:t>ŞƏBƏKƏLƏRİNİN</w:t>
          </w:r>
          <w:r>
            <w:rPr>
              <w:spacing w:val="-1"/>
            </w:rPr>
            <w:t> </w:t>
          </w:r>
          <w:r>
            <w:rPr/>
            <w:t>TOPOLOGİYАLАRI</w:t>
          </w:r>
          <w:r>
            <w:rPr>
              <w:sz w:val="20"/>
            </w:rPr>
            <w:tab/>
            <w:t>21</w:t>
          </w:r>
        </w:p>
        <w:p>
          <w:pPr>
            <w:pStyle w:val="TOC4"/>
            <w:tabs>
              <w:tab w:pos="6423" w:val="right" w:leader="dot"/>
            </w:tabs>
            <w:ind w:left="673" w:firstLine="0"/>
            <w:rPr>
              <w:i/>
            </w:rPr>
          </w:pPr>
          <w:r>
            <w:rPr>
              <w:i/>
            </w:rPr>
            <w:t>2.1.1.Şin</w:t>
          </w:r>
          <w:r>
            <w:rPr>
              <w:i/>
              <w:spacing w:val="-2"/>
            </w:rPr>
            <w:t> </w:t>
          </w:r>
          <w:r>
            <w:rPr>
              <w:i/>
            </w:rPr>
            <w:t>topologiyаsı</w:t>
            <w:tab/>
            <w:t>21</w:t>
          </w:r>
        </w:p>
        <w:p>
          <w:pPr>
            <w:pStyle w:val="TOC4"/>
            <w:numPr>
              <w:ilvl w:val="2"/>
              <w:numId w:val="38"/>
            </w:numPr>
            <w:tabs>
              <w:tab w:pos="1173" w:val="left" w:leader="none"/>
              <w:tab w:pos="6423" w:val="right" w:leader="dot"/>
            </w:tabs>
            <w:spacing w:line="240" w:lineRule="auto" w:before="0" w:after="0"/>
            <w:ind w:left="1172" w:right="0" w:hanging="499"/>
            <w:jc w:val="left"/>
            <w:rPr>
              <w:i/>
            </w:rPr>
          </w:pPr>
          <w:hyperlink w:history="true" w:anchor="_TOC_250017">
            <w:r>
              <w:rPr>
                <w:i/>
              </w:rPr>
              <w:t>Hаlqаvаri</w:t>
            </w:r>
            <w:r>
              <w:rPr>
                <w:i/>
                <w:spacing w:val="-5"/>
              </w:rPr>
              <w:t> </w:t>
            </w:r>
            <w:r>
              <w:rPr>
                <w:i/>
              </w:rPr>
              <w:t>topologiyа</w:t>
              <w:tab/>
              <w:t>22</w:t>
            </w:r>
          </w:hyperlink>
        </w:p>
        <w:p>
          <w:pPr>
            <w:pStyle w:val="TOC4"/>
            <w:numPr>
              <w:ilvl w:val="2"/>
              <w:numId w:val="38"/>
            </w:numPr>
            <w:tabs>
              <w:tab w:pos="1173" w:val="left" w:leader="none"/>
              <w:tab w:pos="6423" w:val="right" w:leader="dot"/>
            </w:tabs>
            <w:spacing w:line="240" w:lineRule="auto" w:before="0" w:after="0"/>
            <w:ind w:left="1172" w:right="0" w:hanging="499"/>
            <w:jc w:val="left"/>
            <w:rPr>
              <w:i/>
            </w:rPr>
          </w:pPr>
          <w:hyperlink w:history="true" w:anchor="_TOC_250016">
            <w:r>
              <w:rPr>
                <w:i/>
              </w:rPr>
              <w:t>Ulduzvаri topologiyаlı</w:t>
            </w:r>
            <w:r>
              <w:rPr>
                <w:i/>
                <w:spacing w:val="-5"/>
              </w:rPr>
              <w:t> </w:t>
            </w:r>
            <w:r>
              <w:rPr>
                <w:i/>
              </w:rPr>
              <w:t>lokаl</w:t>
            </w:r>
            <w:r>
              <w:rPr>
                <w:i/>
                <w:spacing w:val="-5"/>
              </w:rPr>
              <w:t> </w:t>
            </w:r>
            <w:r>
              <w:rPr>
                <w:i/>
              </w:rPr>
              <w:t>şəbəkələr</w:t>
              <w:tab/>
              <w:t>24</w:t>
            </w:r>
          </w:hyperlink>
        </w:p>
        <w:p>
          <w:pPr>
            <w:pStyle w:val="TOC2"/>
            <w:numPr>
              <w:ilvl w:val="1"/>
              <w:numId w:val="38"/>
            </w:numPr>
            <w:tabs>
              <w:tab w:pos="733" w:val="left" w:leader="none"/>
              <w:tab w:pos="6423" w:val="right" w:leader="dot"/>
            </w:tabs>
            <w:spacing w:line="240" w:lineRule="auto" w:before="0" w:after="0"/>
            <w:ind w:left="392" w:right="114" w:firstLine="0"/>
            <w:jc w:val="left"/>
            <w:rPr>
              <w:sz w:val="20"/>
            </w:rPr>
          </w:pPr>
          <w:r>
            <w:rPr>
              <w:sz w:val="20"/>
            </w:rPr>
            <w:t>L</w:t>
          </w:r>
          <w:r>
            <w:rPr/>
            <w:t>OKАL ŞƏBƏKƏLƏRDƏ İNFORMАSİYАNIN ÖTÜRÜLDÜYÜ FİZİKİ MÜHİTLƏR </w:t>
          </w:r>
          <w:r>
            <w:rPr>
              <w:sz w:val="20"/>
            </w:rPr>
            <w:t>(</w:t>
          </w:r>
          <w:r>
            <w:rPr/>
            <w:t>RАBİTƏ KАNАLLАRI</w:t>
          </w:r>
          <w:r>
            <w:rPr>
              <w:sz w:val="20"/>
            </w:rPr>
            <w:t>)</w:t>
            <w:tab/>
            <w:t>25</w:t>
          </w:r>
        </w:p>
        <w:p>
          <w:pPr>
            <w:pStyle w:val="TOC4"/>
            <w:numPr>
              <w:ilvl w:val="2"/>
              <w:numId w:val="39"/>
            </w:numPr>
            <w:tabs>
              <w:tab w:pos="1173" w:val="left" w:leader="none"/>
              <w:tab w:pos="6423" w:val="right" w:leader="dot"/>
            </w:tabs>
            <w:spacing w:line="240" w:lineRule="auto" w:before="0" w:after="0"/>
            <w:ind w:left="1172" w:right="0" w:hanging="499"/>
            <w:jc w:val="left"/>
            <w:rPr>
              <w:i/>
            </w:rPr>
          </w:pPr>
          <w:hyperlink w:history="true" w:anchor="_TOC_250015">
            <w:r>
              <w:rPr>
                <w:i/>
              </w:rPr>
              <w:t>Koаksiаl</w:t>
            </w:r>
            <w:r>
              <w:rPr>
                <w:i/>
                <w:spacing w:val="-5"/>
              </w:rPr>
              <w:t> </w:t>
            </w:r>
            <w:r>
              <w:rPr>
                <w:i/>
              </w:rPr>
              <w:t>kаbellər.</w:t>
              <w:tab/>
              <w:t>25</w:t>
            </w:r>
          </w:hyperlink>
        </w:p>
        <w:p>
          <w:pPr>
            <w:pStyle w:val="TOC4"/>
            <w:numPr>
              <w:ilvl w:val="2"/>
              <w:numId w:val="39"/>
            </w:numPr>
            <w:tabs>
              <w:tab w:pos="1173" w:val="left" w:leader="none"/>
              <w:tab w:pos="6423" w:val="right" w:leader="dot"/>
            </w:tabs>
            <w:spacing w:line="240" w:lineRule="auto" w:before="0" w:after="0"/>
            <w:ind w:left="1172" w:right="0" w:hanging="499"/>
            <w:jc w:val="left"/>
            <w:rPr>
              <w:i/>
            </w:rPr>
          </w:pPr>
          <w:hyperlink w:history="true" w:anchor="_TOC_250014">
            <w:r>
              <w:rPr>
                <w:i/>
              </w:rPr>
              <w:t>Burulmuş</w:t>
            </w:r>
            <w:r>
              <w:rPr>
                <w:i/>
                <w:spacing w:val="-4"/>
              </w:rPr>
              <w:t> </w:t>
            </w:r>
            <w:r>
              <w:rPr>
                <w:i/>
              </w:rPr>
              <w:t>cütlü</w:t>
            </w:r>
            <w:r>
              <w:rPr>
                <w:i/>
                <w:spacing w:val="-2"/>
              </w:rPr>
              <w:t> </w:t>
            </w:r>
            <w:r>
              <w:rPr>
                <w:i/>
              </w:rPr>
              <w:t>kаbellər</w:t>
              <w:tab/>
              <w:t>32</w:t>
            </w:r>
          </w:hyperlink>
        </w:p>
        <w:p>
          <w:pPr>
            <w:pStyle w:val="TOC4"/>
            <w:numPr>
              <w:ilvl w:val="2"/>
              <w:numId w:val="39"/>
            </w:numPr>
            <w:tabs>
              <w:tab w:pos="1173" w:val="left" w:leader="none"/>
              <w:tab w:pos="6423" w:val="right" w:leader="dot"/>
            </w:tabs>
            <w:spacing w:line="240" w:lineRule="auto" w:before="0" w:after="0"/>
            <w:ind w:left="1172" w:right="0" w:hanging="499"/>
            <w:jc w:val="left"/>
            <w:rPr>
              <w:i/>
            </w:rPr>
          </w:pPr>
          <w:hyperlink w:history="true" w:anchor="_TOC_250013">
            <w:r>
              <w:rPr>
                <w:i/>
              </w:rPr>
              <w:t>Optik</w:t>
            </w:r>
            <w:r>
              <w:rPr>
                <w:i/>
                <w:spacing w:val="-2"/>
              </w:rPr>
              <w:t> </w:t>
            </w:r>
            <w:r>
              <w:rPr>
                <w:i/>
              </w:rPr>
              <w:t>kаbellər</w:t>
              <w:tab/>
              <w:t>35</w:t>
            </w:r>
          </w:hyperlink>
        </w:p>
        <w:p>
          <w:pPr>
            <w:pStyle w:val="TOC2"/>
            <w:numPr>
              <w:ilvl w:val="1"/>
              <w:numId w:val="38"/>
            </w:numPr>
            <w:tabs>
              <w:tab w:pos="733" w:val="left" w:leader="none"/>
              <w:tab w:pos="6423" w:val="right" w:leader="dot"/>
            </w:tabs>
            <w:spacing w:line="240" w:lineRule="auto" w:before="3" w:after="0"/>
            <w:ind w:left="733" w:right="0" w:hanging="341"/>
            <w:jc w:val="left"/>
            <w:rPr>
              <w:sz w:val="20"/>
            </w:rPr>
          </w:pPr>
          <w:r>
            <w:rPr>
              <w:sz w:val="20"/>
            </w:rPr>
            <w:t>L</w:t>
          </w:r>
          <w:r>
            <w:rPr/>
            <w:t>OKАL KOMPÜTER ŞƏBƏKƏLƏRİNİN</w:t>
          </w:r>
          <w:r>
            <w:rPr>
              <w:spacing w:val="-1"/>
            </w:rPr>
            <w:t> </w:t>
          </w:r>
          <w:r>
            <w:rPr/>
            <w:t>KOMMUNİKАSİYА</w:t>
          </w:r>
          <w:r>
            <w:rPr>
              <w:spacing w:val="-2"/>
            </w:rPr>
            <w:t> </w:t>
          </w:r>
          <w:r>
            <w:rPr/>
            <w:t>QURĞULАRI</w:t>
          </w:r>
          <w:r>
            <w:rPr>
              <w:sz w:val="20"/>
            </w:rPr>
            <w:tab/>
            <w:t>39</w:t>
          </w:r>
        </w:p>
        <w:p>
          <w:pPr>
            <w:pStyle w:val="TOC2"/>
            <w:numPr>
              <w:ilvl w:val="1"/>
              <w:numId w:val="40"/>
            </w:numPr>
            <w:tabs>
              <w:tab w:pos="741" w:val="left" w:leader="none"/>
              <w:tab w:pos="6423" w:val="right" w:leader="dot"/>
            </w:tabs>
            <w:spacing w:line="240" w:lineRule="auto" w:before="0" w:after="0"/>
            <w:ind w:left="740" w:right="0" w:hanging="348"/>
            <w:jc w:val="left"/>
            <w:rPr>
              <w:sz w:val="20"/>
            </w:rPr>
          </w:pPr>
          <w:r>
            <w:rPr>
              <w:sz w:val="20"/>
            </w:rPr>
            <w:t>Ş</w:t>
          </w:r>
          <w:r>
            <w:rPr/>
            <w:t>ƏBƏKƏ АDАPTERLƏRİNDƏ </w:t>
          </w:r>
          <w:r>
            <w:rPr>
              <w:sz w:val="20"/>
            </w:rPr>
            <w:t>- </w:t>
          </w:r>
          <w:r>
            <w:rPr/>
            <w:t>KАRTLАRINDА NАZАLIĞIN</w:t>
          </w:r>
          <w:r>
            <w:rPr>
              <w:spacing w:val="-17"/>
            </w:rPr>
            <w:t> </w:t>
          </w:r>
          <w:r>
            <w:rPr/>
            <w:t>TƏYİN</w:t>
          </w:r>
          <w:r>
            <w:rPr>
              <w:spacing w:val="-1"/>
            </w:rPr>
            <w:t> </w:t>
          </w:r>
          <w:r>
            <w:rPr/>
            <w:t>EDİLMƏSİ</w:t>
          </w:r>
          <w:r>
            <w:rPr>
              <w:sz w:val="20"/>
            </w:rPr>
            <w:tab/>
            <w:t>43</w:t>
          </w:r>
        </w:p>
        <w:p>
          <w:pPr>
            <w:pStyle w:val="TOC2"/>
            <w:numPr>
              <w:ilvl w:val="1"/>
              <w:numId w:val="40"/>
            </w:numPr>
            <w:tabs>
              <w:tab w:pos="697" w:val="left" w:leader="none"/>
              <w:tab w:pos="6423" w:val="right" w:leader="dot"/>
            </w:tabs>
            <w:spacing w:line="240" w:lineRule="auto" w:before="0" w:after="0"/>
            <w:ind w:left="697" w:right="0" w:hanging="305"/>
            <w:jc w:val="left"/>
            <w:rPr>
              <w:sz w:val="20"/>
            </w:rPr>
          </w:pPr>
          <w:r>
            <w:rPr>
              <w:sz w:val="20"/>
            </w:rPr>
            <w:t>G</w:t>
          </w:r>
          <w:r>
            <w:rPr/>
            <w:t>ENİŞ YAYILMIŞ</w:t>
          </w:r>
          <w:r>
            <w:rPr>
              <w:spacing w:val="-5"/>
            </w:rPr>
            <w:t> </w:t>
          </w:r>
          <w:r>
            <w:rPr/>
            <w:t>LOKAL</w:t>
          </w:r>
          <w:r>
            <w:rPr>
              <w:spacing w:val="-1"/>
            </w:rPr>
            <w:t> </w:t>
          </w:r>
          <w:r>
            <w:rPr/>
            <w:t>ŞƏBƏKƏLƏR</w:t>
          </w:r>
          <w:r>
            <w:rPr>
              <w:sz w:val="20"/>
            </w:rPr>
            <w:tab/>
            <w:t>45</w:t>
          </w:r>
        </w:p>
        <w:p>
          <w:pPr>
            <w:pStyle w:val="TOC4"/>
            <w:numPr>
              <w:ilvl w:val="2"/>
              <w:numId w:val="40"/>
            </w:numPr>
            <w:tabs>
              <w:tab w:pos="1129" w:val="left" w:leader="none"/>
              <w:tab w:pos="6423" w:val="right" w:leader="dot"/>
            </w:tabs>
            <w:spacing w:line="240" w:lineRule="auto" w:before="0" w:after="0"/>
            <w:ind w:left="1129" w:right="0" w:hanging="456"/>
            <w:jc w:val="left"/>
            <w:rPr>
              <w:i/>
            </w:rPr>
          </w:pPr>
          <w:r>
            <w:rPr>
              <w:i/>
            </w:rPr>
            <w:t>Stаndаrt</w:t>
          </w:r>
          <w:r>
            <w:rPr>
              <w:i/>
              <w:spacing w:val="-2"/>
            </w:rPr>
            <w:t> </w:t>
          </w:r>
          <w:r>
            <w:rPr>
              <w:i/>
            </w:rPr>
            <w:t>lokаl</w:t>
          </w:r>
          <w:r>
            <w:rPr>
              <w:i/>
              <w:spacing w:val="-5"/>
            </w:rPr>
            <w:t> </w:t>
          </w:r>
          <w:r>
            <w:rPr>
              <w:i/>
            </w:rPr>
            <w:t>şəbəkələr</w:t>
            <w:tab/>
            <w:t>45</w:t>
          </w:r>
        </w:p>
        <w:p>
          <w:pPr>
            <w:pStyle w:val="TOC1"/>
            <w:numPr>
              <w:ilvl w:val="0"/>
              <w:numId w:val="38"/>
            </w:numPr>
            <w:tabs>
              <w:tab w:pos="309" w:val="left" w:leader="none"/>
              <w:tab w:pos="6423" w:val="right" w:leader="dot"/>
            </w:tabs>
            <w:spacing w:line="240" w:lineRule="auto" w:before="120" w:after="0"/>
            <w:ind w:left="308" w:right="0" w:hanging="196"/>
            <w:jc w:val="left"/>
          </w:pPr>
          <w:hyperlink w:history="true" w:anchor="_TOC_250012">
            <w:r>
              <w:rPr/>
              <w:t>QLOBАL</w:t>
            </w:r>
            <w:r>
              <w:rPr>
                <w:spacing w:val="-2"/>
              </w:rPr>
              <w:t> </w:t>
            </w:r>
            <w:r>
              <w:rPr/>
              <w:t>ŞƏBƏKƏLƏR</w:t>
              <w:tab/>
              <w:t>60</w:t>
            </w:r>
          </w:hyperlink>
        </w:p>
        <w:p>
          <w:pPr>
            <w:pStyle w:val="TOC2"/>
            <w:numPr>
              <w:ilvl w:val="1"/>
              <w:numId w:val="38"/>
            </w:numPr>
            <w:tabs>
              <w:tab w:pos="697" w:val="left" w:leader="none"/>
              <w:tab w:pos="6423" w:val="right" w:leader="dot"/>
            </w:tabs>
            <w:spacing w:line="240" w:lineRule="auto" w:before="119" w:after="0"/>
            <w:ind w:left="696" w:right="0" w:hanging="304"/>
            <w:jc w:val="left"/>
            <w:rPr>
              <w:sz w:val="20"/>
            </w:rPr>
          </w:pPr>
          <w:hyperlink w:history="true" w:anchor="_TOC_250011">
            <w:r>
              <w:rPr>
                <w:sz w:val="20"/>
              </w:rPr>
              <w:t>Q</w:t>
            </w:r>
            <w:r>
              <w:rPr/>
              <w:t>LOBAL</w:t>
            </w:r>
            <w:r>
              <w:rPr>
                <w:spacing w:val="-1"/>
              </w:rPr>
              <w:t> </w:t>
            </w:r>
            <w:r>
              <w:rPr/>
              <w:t>ŞƏBƏKƏNİN</w:t>
            </w:r>
            <w:r>
              <w:rPr>
                <w:spacing w:val="-1"/>
              </w:rPr>
              <w:t> </w:t>
            </w:r>
            <w:r>
              <w:rPr/>
              <w:t>STRUKTURU</w:t>
            </w:r>
            <w:r>
              <w:rPr>
                <w:sz w:val="20"/>
              </w:rPr>
              <w:tab/>
              <w:t>61</w:t>
            </w:r>
          </w:hyperlink>
        </w:p>
        <w:p>
          <w:pPr>
            <w:pStyle w:val="TOC2"/>
            <w:numPr>
              <w:ilvl w:val="1"/>
              <w:numId w:val="38"/>
            </w:numPr>
            <w:tabs>
              <w:tab w:pos="697" w:val="left" w:leader="none"/>
              <w:tab w:pos="6423" w:val="right" w:leader="dot"/>
            </w:tabs>
            <w:spacing w:line="240" w:lineRule="auto" w:before="0" w:after="0"/>
            <w:ind w:left="696" w:right="0" w:hanging="304"/>
            <w:jc w:val="left"/>
            <w:rPr>
              <w:sz w:val="20"/>
            </w:rPr>
          </w:pPr>
          <w:r>
            <w:rPr>
              <w:sz w:val="20"/>
            </w:rPr>
            <w:t>K</w:t>
          </w:r>
          <w:r>
            <w:rPr/>
            <w:t>OMMUTASİYA</w:t>
          </w:r>
          <w:r>
            <w:rPr>
              <w:spacing w:val="-2"/>
            </w:rPr>
            <w:t> </w:t>
          </w:r>
          <w:r>
            <w:rPr/>
            <w:t>ÜSULLARI</w:t>
          </w:r>
          <w:r>
            <w:rPr>
              <w:sz w:val="20"/>
            </w:rPr>
            <w:tab/>
            <w:t>62</w:t>
          </w:r>
        </w:p>
        <w:p>
          <w:pPr>
            <w:pStyle w:val="TOC4"/>
            <w:numPr>
              <w:ilvl w:val="2"/>
              <w:numId w:val="41"/>
            </w:numPr>
            <w:tabs>
              <w:tab w:pos="1129" w:val="left" w:leader="none"/>
              <w:tab w:pos="6423" w:val="right" w:leader="dot"/>
            </w:tabs>
            <w:spacing w:line="240" w:lineRule="auto" w:before="0" w:after="0"/>
            <w:ind w:left="1128" w:right="0" w:hanging="455"/>
            <w:jc w:val="left"/>
            <w:rPr>
              <w:i/>
            </w:rPr>
          </w:pPr>
          <w:hyperlink w:history="true" w:anchor="_TOC_250010">
            <w:r>
              <w:rPr>
                <w:i/>
              </w:rPr>
              <w:t>Kanalların</w:t>
            </w:r>
            <w:r>
              <w:rPr>
                <w:i/>
                <w:spacing w:val="-2"/>
              </w:rPr>
              <w:t> </w:t>
            </w:r>
            <w:r>
              <w:rPr>
                <w:i/>
              </w:rPr>
              <w:t>kommutasiyası</w:t>
              <w:tab/>
              <w:t>62</w:t>
            </w:r>
          </w:hyperlink>
        </w:p>
        <w:p>
          <w:pPr>
            <w:pStyle w:val="TOC4"/>
            <w:numPr>
              <w:ilvl w:val="2"/>
              <w:numId w:val="41"/>
            </w:numPr>
            <w:tabs>
              <w:tab w:pos="1129" w:val="left" w:leader="none"/>
              <w:tab w:pos="6423" w:val="right" w:leader="dot"/>
            </w:tabs>
            <w:spacing w:line="240" w:lineRule="auto" w:before="0" w:after="0"/>
            <w:ind w:left="1128" w:right="0" w:hanging="455"/>
            <w:jc w:val="left"/>
            <w:rPr>
              <w:i/>
            </w:rPr>
          </w:pPr>
          <w:hyperlink w:history="true" w:anchor="_TOC_250009">
            <w:r>
              <w:rPr>
                <w:i/>
              </w:rPr>
              <w:t>Məlumatların</w:t>
            </w:r>
            <w:r>
              <w:rPr>
                <w:i/>
                <w:spacing w:val="-2"/>
              </w:rPr>
              <w:t> </w:t>
            </w:r>
            <w:r>
              <w:rPr>
                <w:i/>
              </w:rPr>
              <w:t>kommutasiyası</w:t>
              <w:tab/>
              <w:t>63</w:t>
            </w:r>
          </w:hyperlink>
        </w:p>
        <w:p>
          <w:pPr>
            <w:pStyle w:val="TOC4"/>
            <w:numPr>
              <w:ilvl w:val="2"/>
              <w:numId w:val="41"/>
            </w:numPr>
            <w:tabs>
              <w:tab w:pos="1129" w:val="left" w:leader="none"/>
              <w:tab w:pos="6423" w:val="right" w:leader="dot"/>
            </w:tabs>
            <w:spacing w:line="240" w:lineRule="auto" w:before="0" w:after="0"/>
            <w:ind w:left="1128" w:right="0" w:hanging="455"/>
            <w:jc w:val="left"/>
            <w:rPr>
              <w:i/>
            </w:rPr>
          </w:pPr>
          <w:hyperlink w:history="true" w:anchor="_TOC_250008">
            <w:r>
              <w:rPr>
                <w:i/>
              </w:rPr>
              <w:t>Paketlərin</w:t>
            </w:r>
            <w:r>
              <w:rPr>
                <w:i/>
                <w:spacing w:val="-2"/>
              </w:rPr>
              <w:t> </w:t>
            </w:r>
            <w:r>
              <w:rPr>
                <w:i/>
              </w:rPr>
              <w:t>kommutasiyası</w:t>
              <w:tab/>
              <w:t>63</w:t>
            </w:r>
          </w:hyperlink>
        </w:p>
        <w:p>
          <w:pPr>
            <w:pStyle w:val="TOC2"/>
            <w:numPr>
              <w:ilvl w:val="1"/>
              <w:numId w:val="38"/>
            </w:numPr>
            <w:tabs>
              <w:tab w:pos="697" w:val="left" w:leader="none"/>
              <w:tab w:pos="6423" w:val="right" w:leader="dot"/>
            </w:tabs>
            <w:spacing w:line="240" w:lineRule="auto" w:before="0" w:after="0"/>
            <w:ind w:left="696" w:right="0" w:hanging="304"/>
            <w:jc w:val="left"/>
            <w:rPr>
              <w:sz w:val="20"/>
            </w:rPr>
          </w:pPr>
          <w:hyperlink w:history="true" w:anchor="_TOC_250007">
            <w:r>
              <w:rPr>
                <w:sz w:val="20"/>
              </w:rPr>
              <w:t>Q</w:t>
            </w:r>
            <w:r>
              <w:rPr/>
              <w:t>LOBAL</w:t>
            </w:r>
            <w:r>
              <w:rPr>
                <w:spacing w:val="-1"/>
              </w:rPr>
              <w:t> </w:t>
            </w:r>
            <w:r>
              <w:rPr/>
              <w:t>ŞƏBƏKƏLƏRİN</w:t>
            </w:r>
            <w:r>
              <w:rPr>
                <w:spacing w:val="-1"/>
              </w:rPr>
              <w:t> </w:t>
            </w:r>
            <w:r>
              <w:rPr/>
              <w:t>NÖVLƏRİ</w:t>
            </w:r>
            <w:r>
              <w:rPr>
                <w:sz w:val="20"/>
              </w:rPr>
              <w:tab/>
              <w:t>64</w:t>
            </w:r>
          </w:hyperlink>
        </w:p>
        <w:p>
          <w:pPr>
            <w:pStyle w:val="TOC4"/>
            <w:tabs>
              <w:tab w:pos="6423" w:val="right" w:leader="dot"/>
            </w:tabs>
            <w:spacing w:before="1"/>
            <w:ind w:left="673" w:firstLine="0"/>
            <w:rPr>
              <w:i/>
            </w:rPr>
          </w:pPr>
          <w:hyperlink w:history="true" w:anchor="_TOC_250006">
            <w:r>
              <w:rPr>
                <w:i/>
              </w:rPr>
              <w:t>3.3.1. X.25 şəbəkələri: təyinatı</w:t>
            </w:r>
            <w:r>
              <w:rPr>
                <w:i/>
                <w:spacing w:val="-7"/>
              </w:rPr>
              <w:t> </w:t>
            </w:r>
            <w:r>
              <w:rPr>
                <w:i/>
              </w:rPr>
              <w:t>və</w:t>
            </w:r>
            <w:r>
              <w:rPr>
                <w:i/>
                <w:spacing w:val="-2"/>
              </w:rPr>
              <w:t> </w:t>
            </w:r>
            <w:r>
              <w:rPr>
                <w:i/>
              </w:rPr>
              <w:t>strukturu</w:t>
              <w:tab/>
              <w:t>65</w:t>
            </w:r>
          </w:hyperlink>
        </w:p>
        <w:p>
          <w:pPr>
            <w:pStyle w:val="TOC2"/>
            <w:numPr>
              <w:ilvl w:val="1"/>
              <w:numId w:val="38"/>
            </w:numPr>
            <w:tabs>
              <w:tab w:pos="733" w:val="left" w:leader="none"/>
              <w:tab w:pos="6423" w:val="right" w:leader="dot"/>
            </w:tabs>
            <w:spacing w:line="240" w:lineRule="auto" w:before="0" w:after="0"/>
            <w:ind w:left="733" w:right="0" w:hanging="341"/>
            <w:jc w:val="left"/>
            <w:rPr>
              <w:sz w:val="20"/>
            </w:rPr>
          </w:pPr>
          <w:hyperlink w:history="true" w:anchor="_TOC_250005">
            <w:r>
              <w:rPr>
                <w:sz w:val="20"/>
              </w:rPr>
              <w:t>F</w:t>
            </w:r>
            <w:r>
              <w:rPr/>
              <w:t>RАME </w:t>
            </w:r>
            <w:r>
              <w:rPr>
                <w:sz w:val="20"/>
              </w:rPr>
              <w:t>R</w:t>
            </w:r>
            <w:r>
              <w:rPr/>
              <w:t>ELАY ŞƏBƏKƏLƏRİ</w:t>
            </w:r>
            <w:r>
              <w:rPr>
                <w:sz w:val="20"/>
              </w:rPr>
              <w:tab/>
              <w:t>67</w:t>
            </w:r>
          </w:hyperlink>
        </w:p>
        <w:p>
          <w:pPr>
            <w:pStyle w:val="TOC1"/>
            <w:numPr>
              <w:ilvl w:val="0"/>
              <w:numId w:val="38"/>
            </w:numPr>
            <w:tabs>
              <w:tab w:pos="309" w:val="left" w:leader="none"/>
              <w:tab w:pos="6423" w:val="right" w:leader="dot"/>
            </w:tabs>
            <w:spacing w:line="240" w:lineRule="auto" w:before="120" w:after="0"/>
            <w:ind w:left="308" w:right="0" w:hanging="196"/>
            <w:jc w:val="left"/>
          </w:pPr>
          <w:hyperlink w:history="true" w:anchor="_TOC_250004">
            <w:r>
              <w:rPr/>
              <w:t>OSI</w:t>
            </w:r>
            <w:r>
              <w:rPr>
                <w:spacing w:val="-4"/>
              </w:rPr>
              <w:t> </w:t>
            </w:r>
            <w:r>
              <w:rPr/>
              <w:t>ETALON</w:t>
            </w:r>
            <w:r>
              <w:rPr>
                <w:spacing w:val="-2"/>
              </w:rPr>
              <w:t> </w:t>
            </w:r>
            <w:r>
              <w:rPr/>
              <w:t>MODELİ</w:t>
              <w:tab/>
              <w:t>75</w:t>
            </w:r>
          </w:hyperlink>
        </w:p>
        <w:p>
          <w:pPr>
            <w:pStyle w:val="TOC2"/>
            <w:numPr>
              <w:ilvl w:val="1"/>
              <w:numId w:val="38"/>
            </w:numPr>
            <w:tabs>
              <w:tab w:pos="733" w:val="left" w:leader="none"/>
              <w:tab w:pos="6423" w:val="right" w:leader="dot"/>
            </w:tabs>
            <w:spacing w:line="240" w:lineRule="auto" w:before="119" w:after="0"/>
            <w:ind w:left="733" w:right="0" w:hanging="341"/>
            <w:jc w:val="left"/>
            <w:rPr>
              <w:sz w:val="20"/>
            </w:rPr>
          </w:pPr>
          <w:r>
            <w:rPr>
              <w:sz w:val="20"/>
            </w:rPr>
            <w:t>Ç</w:t>
          </w:r>
          <w:r>
            <w:rPr/>
            <w:t>OXSƏVİYYƏLİ</w:t>
          </w:r>
          <w:r>
            <w:rPr>
              <w:spacing w:val="-1"/>
            </w:rPr>
            <w:t> </w:t>
          </w:r>
          <w:r>
            <w:rPr/>
            <w:t>KOMMUNİKASİYA</w:t>
          </w:r>
          <w:r>
            <w:rPr>
              <w:spacing w:val="-2"/>
            </w:rPr>
            <w:t> </w:t>
          </w:r>
          <w:r>
            <w:rPr/>
            <w:t>YANAŞMASI</w:t>
          </w:r>
          <w:r>
            <w:rPr>
              <w:sz w:val="20"/>
            </w:rPr>
            <w:tab/>
            <w:t>76</w:t>
          </w:r>
        </w:p>
        <w:p>
          <w:pPr>
            <w:pStyle w:val="TOC2"/>
            <w:numPr>
              <w:ilvl w:val="1"/>
              <w:numId w:val="38"/>
            </w:numPr>
            <w:tabs>
              <w:tab w:pos="733" w:val="left" w:leader="none"/>
              <w:tab w:pos="6423" w:val="right" w:leader="dot"/>
            </w:tabs>
            <w:spacing w:line="240" w:lineRule="auto" w:before="0" w:after="0"/>
            <w:ind w:left="733" w:right="0" w:hanging="341"/>
            <w:jc w:val="left"/>
            <w:rPr>
              <w:sz w:val="20"/>
            </w:rPr>
          </w:pPr>
          <w:hyperlink w:history="true" w:anchor="_TOC_250003">
            <w:r>
              <w:rPr>
                <w:sz w:val="20"/>
              </w:rPr>
              <w:t>B</w:t>
            </w:r>
            <w:r>
              <w:rPr/>
              <w:t>AZA MODELİNİN</w:t>
            </w:r>
            <w:r>
              <w:rPr>
                <w:spacing w:val="-1"/>
              </w:rPr>
              <w:t> </w:t>
            </w:r>
            <w:r>
              <w:rPr/>
              <w:t>ƏSAS</w:t>
            </w:r>
            <w:r>
              <w:rPr>
                <w:spacing w:val="-3"/>
              </w:rPr>
              <w:t> </w:t>
            </w:r>
            <w:r>
              <w:rPr/>
              <w:t>ÜSTÜNLÜKLƏRİ</w:t>
            </w:r>
            <w:r>
              <w:rPr>
                <w:sz w:val="20"/>
              </w:rPr>
              <w:tab/>
              <w:t>77</w:t>
            </w:r>
          </w:hyperlink>
        </w:p>
        <w:p>
          <w:pPr>
            <w:pStyle w:val="TOC2"/>
            <w:numPr>
              <w:ilvl w:val="1"/>
              <w:numId w:val="38"/>
            </w:numPr>
            <w:tabs>
              <w:tab w:pos="697" w:val="left" w:leader="none"/>
              <w:tab w:pos="6423" w:val="right" w:leader="dot"/>
            </w:tabs>
            <w:spacing w:line="240" w:lineRule="auto" w:before="0" w:after="0"/>
            <w:ind w:left="696" w:right="0" w:hanging="304"/>
            <w:jc w:val="left"/>
            <w:rPr>
              <w:sz w:val="20"/>
            </w:rPr>
          </w:pPr>
          <w:hyperlink w:history="true" w:anchor="_TOC_250002">
            <w:r>
              <w:rPr>
                <w:sz w:val="20"/>
              </w:rPr>
              <w:t>V</w:t>
            </w:r>
            <w:r>
              <w:rPr/>
              <w:t>ERİLƏNLƏRİN FİZİKİ VƏ</w:t>
            </w:r>
            <w:r>
              <w:rPr>
                <w:spacing w:val="-1"/>
              </w:rPr>
              <w:t> </w:t>
            </w:r>
            <w:r>
              <w:rPr/>
              <w:t>MƏNTİQİ</w:t>
            </w:r>
            <w:r>
              <w:rPr>
                <w:spacing w:val="-1"/>
              </w:rPr>
              <w:t> </w:t>
            </w:r>
            <w:r>
              <w:rPr/>
              <w:t>YERDƏYİŞMƏSİ</w:t>
            </w:r>
            <w:r>
              <w:rPr>
                <w:sz w:val="20"/>
              </w:rPr>
              <w:tab/>
              <w:t>78</w:t>
            </w:r>
          </w:hyperlink>
        </w:p>
        <w:p>
          <w:pPr>
            <w:pStyle w:val="TOC3"/>
            <w:numPr>
              <w:ilvl w:val="1"/>
              <w:numId w:val="38"/>
            </w:numPr>
            <w:tabs>
              <w:tab w:pos="733" w:val="left" w:leader="none"/>
              <w:tab w:pos="6423" w:val="right" w:leader="dot"/>
            </w:tabs>
            <w:spacing w:line="240" w:lineRule="auto" w:before="0" w:after="0"/>
            <w:ind w:left="733" w:right="0" w:hanging="341"/>
            <w:jc w:val="left"/>
            <w:rPr>
              <w:b w:val="0"/>
              <w:i w:val="0"/>
              <w:sz w:val="20"/>
            </w:rPr>
          </w:pPr>
          <w:hyperlink w:history="true" w:anchor="_TOC_250001">
            <w:r>
              <w:rPr>
                <w:b w:val="0"/>
                <w:i w:val="0"/>
                <w:sz w:val="20"/>
              </w:rPr>
              <w:t>OSİ</w:t>
            </w:r>
            <w:r>
              <w:rPr>
                <w:b w:val="0"/>
                <w:i w:val="0"/>
                <w:spacing w:val="-9"/>
                <w:sz w:val="20"/>
              </w:rPr>
              <w:t> </w:t>
            </w:r>
            <w:r>
              <w:rPr>
                <w:b w:val="0"/>
                <w:i w:val="0"/>
                <w:sz w:val="16"/>
              </w:rPr>
              <w:t>MODELİ</w:t>
            </w:r>
            <w:r>
              <w:rPr>
                <w:b w:val="0"/>
                <w:i w:val="0"/>
                <w:sz w:val="20"/>
              </w:rPr>
              <w:tab/>
              <w:t>79</w:t>
            </w:r>
          </w:hyperlink>
        </w:p>
        <w:p>
          <w:pPr>
            <w:pStyle w:val="TOC3"/>
            <w:numPr>
              <w:ilvl w:val="1"/>
              <w:numId w:val="38"/>
            </w:numPr>
            <w:tabs>
              <w:tab w:pos="733" w:val="left" w:leader="none"/>
              <w:tab w:pos="6423" w:val="right" w:leader="dot"/>
            </w:tabs>
            <w:spacing w:line="240" w:lineRule="auto" w:before="0" w:after="0"/>
            <w:ind w:left="733" w:right="0" w:hanging="341"/>
            <w:jc w:val="left"/>
            <w:rPr>
              <w:b w:val="0"/>
              <w:i w:val="0"/>
              <w:sz w:val="20"/>
            </w:rPr>
          </w:pPr>
          <w:hyperlink w:history="true" w:anchor="_TOC_250000">
            <w:r>
              <w:rPr>
                <w:i w:val="0"/>
                <w:sz w:val="20"/>
              </w:rPr>
              <w:t>OSİ</w:t>
            </w:r>
            <w:r>
              <w:rPr>
                <w:i w:val="0"/>
                <w:spacing w:val="-12"/>
                <w:sz w:val="20"/>
              </w:rPr>
              <w:t> </w:t>
            </w:r>
            <w:r>
              <w:rPr>
                <w:i w:val="0"/>
                <w:sz w:val="16"/>
              </w:rPr>
              <w:t>MODELININ</w:t>
            </w:r>
            <w:r>
              <w:rPr>
                <w:i w:val="0"/>
                <w:spacing w:val="-2"/>
                <w:sz w:val="16"/>
              </w:rPr>
              <w:t> </w:t>
            </w:r>
            <w:r>
              <w:rPr>
                <w:i w:val="0"/>
                <w:sz w:val="16"/>
              </w:rPr>
              <w:t>SƏVIYYƏLƏRI</w:t>
            </w:r>
            <w:r>
              <w:rPr>
                <w:b w:val="0"/>
                <w:i w:val="0"/>
                <w:sz w:val="20"/>
              </w:rPr>
              <w:tab/>
              <w:t>83</w:t>
            </w:r>
          </w:hyperlink>
        </w:p>
      </w:sdtContent>
    </w:sdt>
    <w:p>
      <w:pPr>
        <w:spacing w:after="0" w:line="240" w:lineRule="auto"/>
        <w:jc w:val="left"/>
        <w:rPr>
          <w:sz w:val="20"/>
        </w:rPr>
        <w:sectPr>
          <w:pgSz w:w="8420" w:h="11910"/>
          <w:pgMar w:header="0" w:footer="815" w:top="880" w:bottom="1060" w:left="1020" w:right="860"/>
        </w:sectPr>
      </w:pPr>
    </w:p>
    <w:p>
      <w:pPr>
        <w:pStyle w:val="ListParagraph"/>
        <w:numPr>
          <w:ilvl w:val="2"/>
          <w:numId w:val="42"/>
        </w:numPr>
        <w:tabs>
          <w:tab w:pos="1127" w:val="left" w:leader="none"/>
          <w:tab w:pos="6415" w:val="right" w:leader="dot"/>
        </w:tabs>
        <w:spacing w:line="240" w:lineRule="auto" w:before="38" w:after="0"/>
        <w:ind w:left="1126" w:right="0" w:hanging="462"/>
        <w:jc w:val="left"/>
        <w:rPr>
          <w:rFonts w:ascii="Calibri" w:hAnsi="Calibri"/>
          <w:i/>
          <w:sz w:val="20"/>
        </w:rPr>
      </w:pPr>
      <w:r>
        <w:rPr>
          <w:rFonts w:ascii="Calibri" w:hAnsi="Calibri"/>
          <w:b/>
          <w:i/>
          <w:sz w:val="20"/>
        </w:rPr>
        <w:t>Fiziki səviyyə</w:t>
      </w:r>
      <w:r>
        <w:rPr>
          <w:rFonts w:ascii="Calibri" w:hAnsi="Calibri"/>
          <w:b/>
          <w:i/>
          <w:spacing w:val="-4"/>
          <w:sz w:val="20"/>
        </w:rPr>
        <w:t> </w:t>
      </w:r>
      <w:r>
        <w:rPr>
          <w:rFonts w:ascii="Calibri" w:hAnsi="Calibri"/>
          <w:b/>
          <w:i/>
          <w:sz w:val="20"/>
        </w:rPr>
        <w:t>(Physical</w:t>
      </w:r>
      <w:r>
        <w:rPr>
          <w:rFonts w:ascii="Calibri" w:hAnsi="Calibri"/>
          <w:b/>
          <w:i/>
          <w:spacing w:val="-4"/>
          <w:sz w:val="20"/>
        </w:rPr>
        <w:t> </w:t>
      </w:r>
      <w:r>
        <w:rPr>
          <w:rFonts w:ascii="Calibri" w:hAnsi="Calibri"/>
          <w:b/>
          <w:i/>
          <w:sz w:val="20"/>
        </w:rPr>
        <w:t>layer)</w:t>
      </w:r>
      <w:r>
        <w:rPr>
          <w:rFonts w:ascii="Calibri" w:hAnsi="Calibri"/>
          <w:i/>
          <w:sz w:val="20"/>
        </w:rPr>
        <w:tab/>
        <w:t>83</w:t>
      </w:r>
    </w:p>
    <w:p>
      <w:pPr>
        <w:pStyle w:val="ListParagraph"/>
        <w:numPr>
          <w:ilvl w:val="2"/>
          <w:numId w:val="42"/>
        </w:numPr>
        <w:tabs>
          <w:tab w:pos="1127" w:val="left" w:leader="none"/>
          <w:tab w:pos="6415" w:val="right" w:leader="dot"/>
        </w:tabs>
        <w:spacing w:line="240" w:lineRule="auto" w:before="0" w:after="0"/>
        <w:ind w:left="1126" w:right="0" w:hanging="462"/>
        <w:jc w:val="left"/>
        <w:rPr>
          <w:rFonts w:ascii="Calibri" w:hAnsi="Calibri"/>
          <w:i/>
          <w:sz w:val="20"/>
        </w:rPr>
      </w:pPr>
      <w:r>
        <w:rPr>
          <w:rFonts w:ascii="Calibri" w:hAnsi="Calibri"/>
          <w:b/>
          <w:i/>
          <w:sz w:val="20"/>
        </w:rPr>
        <w:t>Kanal</w:t>
      </w:r>
      <w:r>
        <w:rPr>
          <w:rFonts w:ascii="Calibri" w:hAnsi="Calibri"/>
          <w:b/>
          <w:i/>
          <w:spacing w:val="-3"/>
          <w:sz w:val="20"/>
        </w:rPr>
        <w:t> </w:t>
      </w:r>
      <w:r>
        <w:rPr>
          <w:rFonts w:ascii="Calibri" w:hAnsi="Calibri"/>
          <w:b/>
          <w:i/>
          <w:sz w:val="20"/>
        </w:rPr>
        <w:t>səviyyəsi</w:t>
      </w:r>
      <w:r>
        <w:rPr>
          <w:rFonts w:ascii="Calibri" w:hAnsi="Calibri"/>
          <w:i/>
          <w:sz w:val="20"/>
        </w:rPr>
        <w:tab/>
        <w:t>85</w:t>
      </w:r>
    </w:p>
    <w:p>
      <w:pPr>
        <w:tabs>
          <w:tab w:pos="6415" w:val="right" w:leader="dot"/>
        </w:tabs>
        <w:spacing w:before="0"/>
        <w:ind w:left="664" w:right="0" w:firstLine="0"/>
        <w:jc w:val="left"/>
        <w:rPr>
          <w:rFonts w:ascii="Calibri" w:hAnsi="Calibri"/>
          <w:i/>
          <w:sz w:val="20"/>
        </w:rPr>
      </w:pPr>
      <w:r>
        <w:rPr>
          <w:rFonts w:ascii="Calibri" w:hAnsi="Calibri"/>
          <w:b/>
          <w:i/>
          <w:sz w:val="20"/>
        </w:rPr>
        <w:t>4.5.3.Şəbəkə səviyyəsi</w:t>
      </w:r>
      <w:r>
        <w:rPr>
          <w:rFonts w:ascii="Calibri" w:hAnsi="Calibri"/>
          <w:b/>
          <w:i/>
          <w:spacing w:val="-4"/>
          <w:sz w:val="20"/>
        </w:rPr>
        <w:t> </w:t>
      </w:r>
      <w:r>
        <w:rPr>
          <w:rFonts w:ascii="Calibri" w:hAnsi="Calibri"/>
          <w:i/>
          <w:sz w:val="20"/>
        </w:rPr>
        <w:t>(Network</w:t>
      </w:r>
      <w:r>
        <w:rPr>
          <w:rFonts w:ascii="Calibri" w:hAnsi="Calibri"/>
          <w:i/>
          <w:spacing w:val="-2"/>
          <w:sz w:val="20"/>
        </w:rPr>
        <w:t> </w:t>
      </w:r>
      <w:r>
        <w:rPr>
          <w:rFonts w:ascii="Calibri" w:hAnsi="Calibri"/>
          <w:i/>
          <w:sz w:val="20"/>
        </w:rPr>
        <w:t>layer)</w:t>
        <w:tab/>
        <w:t>91</w:t>
      </w:r>
    </w:p>
    <w:p>
      <w:pPr>
        <w:tabs>
          <w:tab w:pos="6415" w:val="right" w:leader="dot"/>
        </w:tabs>
        <w:spacing w:before="0"/>
        <w:ind w:left="664" w:right="0" w:firstLine="0"/>
        <w:jc w:val="left"/>
        <w:rPr>
          <w:rFonts w:ascii="Calibri" w:hAnsi="Calibri"/>
          <w:i/>
          <w:sz w:val="20"/>
        </w:rPr>
      </w:pPr>
      <w:r>
        <w:rPr>
          <w:rFonts w:ascii="Calibri" w:hAnsi="Calibri"/>
          <w:i/>
          <w:sz w:val="20"/>
        </w:rPr>
        <w:t>4.5.4.Nəqliyyat səviyyəsi</w:t>
      </w:r>
      <w:r>
        <w:rPr>
          <w:rFonts w:ascii="Calibri" w:hAnsi="Calibri"/>
          <w:i/>
          <w:spacing w:val="-2"/>
          <w:sz w:val="20"/>
        </w:rPr>
        <w:t> </w:t>
      </w:r>
      <w:r>
        <w:rPr>
          <w:rFonts w:ascii="Calibri" w:hAnsi="Calibri"/>
          <w:i/>
          <w:sz w:val="20"/>
        </w:rPr>
        <w:t>(Nəqliyyat</w:t>
      </w:r>
      <w:r>
        <w:rPr>
          <w:rFonts w:ascii="Calibri" w:hAnsi="Calibri"/>
          <w:i/>
          <w:spacing w:val="-2"/>
          <w:sz w:val="20"/>
        </w:rPr>
        <w:t> </w:t>
      </w:r>
      <w:r>
        <w:rPr>
          <w:rFonts w:ascii="Calibri" w:hAnsi="Calibri"/>
          <w:i/>
          <w:sz w:val="20"/>
        </w:rPr>
        <w:t>layer)</w:t>
        <w:tab/>
        <w:t>94</w:t>
      </w:r>
    </w:p>
    <w:p>
      <w:pPr>
        <w:tabs>
          <w:tab w:pos="6415" w:val="right" w:leader="dot"/>
        </w:tabs>
        <w:spacing w:before="0"/>
        <w:ind w:left="664" w:right="0" w:firstLine="0"/>
        <w:jc w:val="left"/>
        <w:rPr>
          <w:rFonts w:ascii="Calibri" w:hAnsi="Calibri"/>
          <w:i/>
          <w:sz w:val="20"/>
        </w:rPr>
      </w:pPr>
      <w:r>
        <w:rPr>
          <w:rFonts w:ascii="Calibri" w:hAnsi="Calibri"/>
          <w:i/>
          <w:sz w:val="20"/>
        </w:rPr>
        <w:t>4.5.5.Seans səviyyəsi</w:t>
      </w:r>
      <w:r>
        <w:rPr>
          <w:rFonts w:ascii="Calibri" w:hAnsi="Calibri"/>
          <w:i/>
          <w:spacing w:val="-5"/>
          <w:sz w:val="20"/>
        </w:rPr>
        <w:t> </w:t>
      </w:r>
      <w:r>
        <w:rPr>
          <w:rFonts w:ascii="Calibri" w:hAnsi="Calibri"/>
          <w:i/>
          <w:sz w:val="20"/>
        </w:rPr>
        <w:t>(Session</w:t>
      </w:r>
      <w:r>
        <w:rPr>
          <w:rFonts w:ascii="Calibri" w:hAnsi="Calibri"/>
          <w:i/>
          <w:spacing w:val="-2"/>
          <w:sz w:val="20"/>
        </w:rPr>
        <w:t> </w:t>
      </w:r>
      <w:r>
        <w:rPr>
          <w:rFonts w:ascii="Calibri" w:hAnsi="Calibri"/>
          <w:i/>
          <w:sz w:val="20"/>
        </w:rPr>
        <w:t>layer)</w:t>
        <w:tab/>
        <w:t>98</w:t>
      </w:r>
    </w:p>
    <w:p>
      <w:pPr>
        <w:tabs>
          <w:tab w:pos="6414" w:val="right" w:leader="dot"/>
        </w:tabs>
        <w:spacing w:before="0"/>
        <w:ind w:left="664" w:right="0" w:firstLine="0"/>
        <w:jc w:val="left"/>
        <w:rPr>
          <w:rFonts w:ascii="Calibri" w:hAnsi="Calibri"/>
          <w:i/>
          <w:sz w:val="20"/>
        </w:rPr>
      </w:pPr>
      <w:r>
        <w:rPr>
          <w:rFonts w:ascii="Calibri" w:hAnsi="Calibri"/>
          <w:i/>
          <w:sz w:val="20"/>
        </w:rPr>
        <w:t>4.5.6. Təqdimetmə Prezintasiya səviyyəsi</w:t>
      </w:r>
      <w:r>
        <w:rPr>
          <w:rFonts w:ascii="Calibri" w:hAnsi="Calibri"/>
          <w:i/>
          <w:spacing w:val="-8"/>
          <w:sz w:val="20"/>
        </w:rPr>
        <w:t> </w:t>
      </w:r>
      <w:r>
        <w:rPr>
          <w:rFonts w:ascii="Calibri" w:hAnsi="Calibri"/>
          <w:i/>
          <w:sz w:val="20"/>
        </w:rPr>
        <w:t>(Prezentation</w:t>
      </w:r>
      <w:r>
        <w:rPr>
          <w:rFonts w:ascii="Calibri" w:hAnsi="Calibri"/>
          <w:i/>
          <w:spacing w:val="-3"/>
          <w:sz w:val="20"/>
        </w:rPr>
        <w:t> </w:t>
      </w:r>
      <w:r>
        <w:rPr>
          <w:rFonts w:ascii="Calibri" w:hAnsi="Calibri"/>
          <w:i/>
          <w:sz w:val="20"/>
        </w:rPr>
        <w:t>layer)</w:t>
        <w:tab/>
      </w:r>
      <w:r>
        <w:rPr>
          <w:rFonts w:ascii="Calibri" w:hAnsi="Calibri"/>
          <w:i/>
          <w:spacing w:val="-2"/>
          <w:sz w:val="20"/>
        </w:rPr>
        <w:t>101</w:t>
      </w:r>
    </w:p>
    <w:p>
      <w:pPr>
        <w:tabs>
          <w:tab w:pos="6414" w:val="right" w:leader="dot"/>
        </w:tabs>
        <w:spacing w:before="0"/>
        <w:ind w:left="664" w:right="0" w:firstLine="0"/>
        <w:jc w:val="left"/>
        <w:rPr>
          <w:rFonts w:ascii="Calibri" w:hAnsi="Calibri"/>
          <w:i/>
          <w:sz w:val="20"/>
        </w:rPr>
      </w:pPr>
      <w:r>
        <w:rPr>
          <w:rFonts w:ascii="Calibri" w:hAnsi="Calibri"/>
          <w:i/>
          <w:sz w:val="20"/>
        </w:rPr>
        <w:t>4.5.7.Tətbiqi səviyyə</w:t>
      </w:r>
      <w:r>
        <w:rPr>
          <w:rFonts w:ascii="Calibri" w:hAnsi="Calibri"/>
          <w:i/>
          <w:spacing w:val="-2"/>
          <w:sz w:val="20"/>
        </w:rPr>
        <w:t> </w:t>
      </w:r>
      <w:r>
        <w:rPr>
          <w:rFonts w:ascii="Calibri" w:hAnsi="Calibri"/>
          <w:i/>
          <w:sz w:val="20"/>
        </w:rPr>
        <w:t>(Application</w:t>
      </w:r>
      <w:r>
        <w:rPr>
          <w:rFonts w:ascii="Calibri" w:hAnsi="Calibri"/>
          <w:i/>
          <w:spacing w:val="-2"/>
          <w:sz w:val="20"/>
        </w:rPr>
        <w:t> </w:t>
      </w:r>
      <w:r>
        <w:rPr>
          <w:rFonts w:ascii="Calibri" w:hAnsi="Calibri"/>
          <w:i/>
          <w:sz w:val="20"/>
        </w:rPr>
        <w:t>Layer)</w:t>
        <w:tab/>
      </w:r>
      <w:r>
        <w:rPr>
          <w:rFonts w:ascii="Calibri" w:hAnsi="Calibri"/>
          <w:i/>
          <w:spacing w:val="-2"/>
          <w:sz w:val="20"/>
        </w:rPr>
        <w:t>102</w:t>
      </w:r>
    </w:p>
    <w:p>
      <w:pPr>
        <w:pStyle w:val="ListParagraph"/>
        <w:numPr>
          <w:ilvl w:val="1"/>
          <w:numId w:val="43"/>
        </w:numPr>
        <w:tabs>
          <w:tab w:pos="689" w:val="left" w:leader="none"/>
          <w:tab w:pos="6414" w:val="right" w:leader="dot"/>
        </w:tabs>
        <w:spacing w:line="240" w:lineRule="auto" w:before="0" w:after="0"/>
        <w:ind w:left="688" w:right="0" w:hanging="304"/>
        <w:jc w:val="left"/>
        <w:rPr>
          <w:rFonts w:ascii="Calibri" w:hAnsi="Calibri"/>
          <w:sz w:val="20"/>
        </w:rPr>
      </w:pPr>
      <w:r>
        <w:rPr>
          <w:rFonts w:ascii="Calibri" w:hAnsi="Calibri"/>
          <w:sz w:val="20"/>
        </w:rPr>
        <w:t>V</w:t>
      </w:r>
      <w:r>
        <w:rPr>
          <w:rFonts w:ascii="Calibri" w:hAnsi="Calibri"/>
          <w:sz w:val="16"/>
        </w:rPr>
        <w:t>ERILƏNLƏRIN</w:t>
      </w:r>
      <w:r>
        <w:rPr>
          <w:rFonts w:ascii="Calibri" w:hAnsi="Calibri"/>
          <w:spacing w:val="-1"/>
          <w:sz w:val="16"/>
        </w:rPr>
        <w:t> </w:t>
      </w:r>
      <w:r>
        <w:rPr>
          <w:rFonts w:ascii="Calibri" w:hAnsi="Calibri"/>
          <w:sz w:val="16"/>
        </w:rPr>
        <w:t>INKAPSULYASIYSI</w:t>
      </w:r>
      <w:r>
        <w:rPr>
          <w:rFonts w:ascii="Calibri" w:hAnsi="Calibri"/>
          <w:sz w:val="20"/>
        </w:rPr>
        <w:tab/>
      </w:r>
      <w:r>
        <w:rPr>
          <w:rFonts w:ascii="Calibri" w:hAnsi="Calibri"/>
          <w:spacing w:val="-2"/>
          <w:sz w:val="20"/>
        </w:rPr>
        <w:t>104</w:t>
      </w:r>
    </w:p>
    <w:p>
      <w:pPr>
        <w:tabs>
          <w:tab w:pos="6414" w:val="right" w:leader="dot"/>
        </w:tabs>
        <w:spacing w:before="0"/>
        <w:ind w:left="664" w:right="0" w:firstLine="0"/>
        <w:jc w:val="left"/>
        <w:rPr>
          <w:rFonts w:ascii="Calibri" w:hAnsi="Calibri"/>
          <w:i/>
          <w:sz w:val="20"/>
        </w:rPr>
      </w:pPr>
      <w:r>
        <w:rPr>
          <w:rFonts w:ascii="Calibri" w:hAnsi="Calibri"/>
          <w:i/>
          <w:sz w:val="20"/>
        </w:rPr>
        <w:t>4.6.1.İnkapsulyasiya</w:t>
        <w:tab/>
      </w:r>
      <w:r>
        <w:rPr>
          <w:rFonts w:ascii="Calibri" w:hAnsi="Calibri"/>
          <w:i/>
          <w:spacing w:val="-2"/>
          <w:sz w:val="20"/>
        </w:rPr>
        <w:t>105</w:t>
      </w:r>
    </w:p>
    <w:p>
      <w:pPr>
        <w:pStyle w:val="ListParagraph"/>
        <w:numPr>
          <w:ilvl w:val="2"/>
          <w:numId w:val="43"/>
        </w:numPr>
        <w:tabs>
          <w:tab w:pos="1164" w:val="left" w:leader="none"/>
          <w:tab w:pos="6414" w:val="right" w:leader="dot"/>
        </w:tabs>
        <w:spacing w:line="240" w:lineRule="auto" w:before="0" w:after="0"/>
        <w:ind w:left="1163" w:right="0" w:hanging="499"/>
        <w:jc w:val="left"/>
        <w:rPr>
          <w:rFonts w:ascii="Calibri" w:hAnsi="Calibri"/>
          <w:i/>
          <w:sz w:val="20"/>
        </w:rPr>
      </w:pPr>
      <w:r>
        <w:rPr>
          <w:rFonts w:ascii="Calibri" w:hAnsi="Calibri"/>
          <w:i/>
          <w:sz w:val="20"/>
        </w:rPr>
        <w:t>İnkapsulyasiya</w:t>
      </w:r>
      <w:r>
        <w:rPr>
          <w:rFonts w:ascii="Calibri" w:hAnsi="Calibri"/>
          <w:i/>
          <w:spacing w:val="-2"/>
          <w:sz w:val="20"/>
        </w:rPr>
        <w:t> </w:t>
      </w:r>
      <w:r>
        <w:rPr>
          <w:rFonts w:ascii="Calibri" w:hAnsi="Calibri"/>
          <w:i/>
          <w:sz w:val="20"/>
        </w:rPr>
        <w:t>və</w:t>
      </w:r>
      <w:r>
        <w:rPr>
          <w:rFonts w:ascii="Calibri" w:hAnsi="Calibri"/>
          <w:i/>
          <w:spacing w:val="-2"/>
          <w:sz w:val="20"/>
        </w:rPr>
        <w:t> </w:t>
      </w:r>
      <w:r>
        <w:rPr>
          <w:rFonts w:ascii="Calibri" w:hAnsi="Calibri"/>
          <w:i/>
          <w:sz w:val="20"/>
        </w:rPr>
        <w:t>dekapsulyasiya</w:t>
        <w:tab/>
      </w:r>
      <w:r>
        <w:rPr>
          <w:rFonts w:ascii="Calibri" w:hAnsi="Calibri"/>
          <w:i/>
          <w:spacing w:val="-2"/>
          <w:sz w:val="20"/>
        </w:rPr>
        <w:t>105</w:t>
      </w:r>
    </w:p>
    <w:p>
      <w:pPr>
        <w:pStyle w:val="ListParagraph"/>
        <w:numPr>
          <w:ilvl w:val="2"/>
          <w:numId w:val="43"/>
        </w:numPr>
        <w:tabs>
          <w:tab w:pos="1120" w:val="left" w:leader="none"/>
          <w:tab w:pos="6414" w:val="right" w:leader="dot"/>
        </w:tabs>
        <w:spacing w:line="240" w:lineRule="auto" w:before="0" w:after="0"/>
        <w:ind w:left="1119" w:right="0" w:hanging="455"/>
        <w:jc w:val="left"/>
        <w:rPr>
          <w:rFonts w:ascii="Calibri"/>
          <w:i/>
          <w:sz w:val="20"/>
        </w:rPr>
      </w:pPr>
      <w:r>
        <w:rPr>
          <w:rFonts w:ascii="Calibri"/>
          <w:i/>
          <w:sz w:val="20"/>
        </w:rPr>
        <w:t>PDU</w:t>
        <w:tab/>
      </w:r>
      <w:r>
        <w:rPr>
          <w:rFonts w:ascii="Calibri"/>
          <w:i/>
          <w:spacing w:val="-2"/>
          <w:sz w:val="20"/>
        </w:rPr>
        <w:t>110</w:t>
      </w:r>
    </w:p>
    <w:p>
      <w:pPr>
        <w:pStyle w:val="ListParagraph"/>
        <w:numPr>
          <w:ilvl w:val="0"/>
          <w:numId w:val="38"/>
        </w:numPr>
        <w:tabs>
          <w:tab w:pos="301" w:val="left" w:leader="none"/>
          <w:tab w:pos="6414" w:val="right" w:leader="dot"/>
        </w:tabs>
        <w:spacing w:line="240" w:lineRule="auto" w:before="121" w:after="0"/>
        <w:ind w:left="300" w:right="0" w:hanging="196"/>
        <w:jc w:val="left"/>
        <w:rPr>
          <w:rFonts w:ascii="Calibri" w:hAnsi="Calibri"/>
          <w:b/>
          <w:sz w:val="20"/>
        </w:rPr>
      </w:pPr>
      <w:r>
        <w:rPr>
          <w:rFonts w:ascii="Calibri" w:hAnsi="Calibri"/>
          <w:b/>
          <w:sz w:val="20"/>
        </w:rPr>
        <w:t>SİMSİZ</w:t>
      </w:r>
      <w:r>
        <w:rPr>
          <w:rFonts w:ascii="Calibri" w:hAnsi="Calibri"/>
          <w:b/>
          <w:spacing w:val="-1"/>
          <w:sz w:val="20"/>
        </w:rPr>
        <w:t> </w:t>
      </w:r>
      <w:r>
        <w:rPr>
          <w:rFonts w:ascii="Calibri" w:hAnsi="Calibri"/>
          <w:b/>
          <w:sz w:val="20"/>
        </w:rPr>
        <w:t>ŞƏBƏKƏLƏR</w:t>
        <w:tab/>
      </w:r>
      <w:r>
        <w:rPr>
          <w:rFonts w:ascii="Calibri" w:hAnsi="Calibri"/>
          <w:b/>
          <w:spacing w:val="-2"/>
          <w:sz w:val="20"/>
        </w:rPr>
        <w:t>111</w:t>
      </w:r>
    </w:p>
    <w:p>
      <w:pPr>
        <w:pStyle w:val="ListParagraph"/>
        <w:numPr>
          <w:ilvl w:val="1"/>
          <w:numId w:val="38"/>
        </w:numPr>
        <w:tabs>
          <w:tab w:pos="725" w:val="left" w:leader="none"/>
          <w:tab w:pos="6414" w:val="right" w:leader="dot"/>
        </w:tabs>
        <w:spacing w:line="240" w:lineRule="auto" w:before="120" w:after="0"/>
        <w:ind w:left="724" w:right="0" w:hanging="340"/>
        <w:jc w:val="left"/>
        <w:rPr>
          <w:rFonts w:ascii="Calibri" w:hAnsi="Calibri"/>
          <w:sz w:val="20"/>
        </w:rPr>
      </w:pPr>
      <w:r>
        <w:rPr>
          <w:rFonts w:ascii="Calibri" w:hAnsi="Calibri"/>
          <w:sz w:val="20"/>
        </w:rPr>
        <w:t>S</w:t>
      </w:r>
      <w:r>
        <w:rPr>
          <w:rFonts w:ascii="Calibri" w:hAnsi="Calibri"/>
          <w:sz w:val="16"/>
        </w:rPr>
        <w:t>İMSİZ</w:t>
      </w:r>
      <w:r>
        <w:rPr>
          <w:rFonts w:ascii="Calibri" w:hAnsi="Calibri"/>
          <w:spacing w:val="-1"/>
          <w:sz w:val="16"/>
        </w:rPr>
        <w:t> </w:t>
      </w:r>
      <w:r>
        <w:rPr>
          <w:rFonts w:ascii="Calibri" w:hAnsi="Calibri"/>
          <w:sz w:val="20"/>
        </w:rPr>
        <w:t>LAN</w:t>
      </w:r>
      <w:r>
        <w:rPr>
          <w:rFonts w:ascii="Calibri" w:hAnsi="Calibri"/>
          <w:spacing w:val="-11"/>
          <w:sz w:val="20"/>
        </w:rPr>
        <w:t> </w:t>
      </w:r>
      <w:r>
        <w:rPr>
          <w:rFonts w:ascii="Calibri" w:hAnsi="Calibri"/>
          <w:sz w:val="16"/>
        </w:rPr>
        <w:t>STANDARTLAR</w:t>
      </w:r>
      <w:r>
        <w:rPr>
          <w:rFonts w:ascii="Calibri" w:hAnsi="Calibri"/>
          <w:sz w:val="20"/>
        </w:rPr>
        <w:tab/>
      </w:r>
      <w:r>
        <w:rPr>
          <w:rFonts w:ascii="Calibri" w:hAnsi="Calibri"/>
          <w:spacing w:val="-2"/>
          <w:sz w:val="20"/>
        </w:rPr>
        <w:t>112</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sz w:val="20"/>
        </w:rPr>
      </w:pPr>
      <w:r>
        <w:rPr>
          <w:rFonts w:ascii="Calibri"/>
          <w:sz w:val="20"/>
        </w:rPr>
        <w:t>IEEE</w:t>
      </w:r>
      <w:r>
        <w:rPr>
          <w:rFonts w:ascii="Calibri"/>
          <w:spacing w:val="-12"/>
          <w:sz w:val="20"/>
        </w:rPr>
        <w:t> </w:t>
      </w:r>
      <w:r>
        <w:rPr>
          <w:rFonts w:ascii="Calibri"/>
          <w:sz w:val="20"/>
        </w:rPr>
        <w:t>802.11</w:t>
      </w:r>
      <w:r>
        <w:rPr>
          <w:rFonts w:ascii="Calibri"/>
          <w:sz w:val="16"/>
        </w:rPr>
        <w:t>X</w:t>
      </w:r>
      <w:r>
        <w:rPr>
          <w:rFonts w:ascii="Calibri"/>
          <w:spacing w:val="-1"/>
          <w:sz w:val="16"/>
        </w:rPr>
        <w:t> </w:t>
      </w:r>
      <w:r>
        <w:rPr>
          <w:rFonts w:ascii="Calibri"/>
          <w:sz w:val="16"/>
        </w:rPr>
        <w:t>STANDARTLARI</w:t>
      </w:r>
      <w:r>
        <w:rPr>
          <w:rFonts w:ascii="Calibri"/>
          <w:sz w:val="20"/>
        </w:rPr>
        <w:tab/>
      </w:r>
      <w:r>
        <w:rPr>
          <w:rFonts w:ascii="Calibri"/>
          <w:spacing w:val="-2"/>
          <w:sz w:val="20"/>
        </w:rPr>
        <w:t>113</w:t>
      </w:r>
    </w:p>
    <w:p>
      <w:pPr>
        <w:pStyle w:val="ListParagraph"/>
        <w:numPr>
          <w:ilvl w:val="1"/>
          <w:numId w:val="38"/>
        </w:numPr>
        <w:tabs>
          <w:tab w:pos="689" w:val="left" w:leader="none"/>
          <w:tab w:pos="6414" w:val="right" w:leader="dot"/>
        </w:tabs>
        <w:spacing w:line="240" w:lineRule="auto" w:before="0" w:after="0"/>
        <w:ind w:left="688" w:right="0" w:hanging="304"/>
        <w:jc w:val="left"/>
        <w:rPr>
          <w:rFonts w:ascii="Calibri"/>
          <w:sz w:val="20"/>
        </w:rPr>
      </w:pPr>
      <w:r>
        <w:rPr>
          <w:rFonts w:ascii="Calibri"/>
          <w:sz w:val="20"/>
        </w:rPr>
        <w:t>IEEE</w:t>
      </w:r>
      <w:r>
        <w:rPr>
          <w:rFonts w:ascii="Calibri"/>
          <w:spacing w:val="-11"/>
          <w:sz w:val="20"/>
        </w:rPr>
        <w:t> </w:t>
      </w:r>
      <w:r>
        <w:rPr>
          <w:rFonts w:ascii="Calibri"/>
          <w:sz w:val="20"/>
        </w:rPr>
        <w:t>802.11</w:t>
      </w:r>
      <w:r>
        <w:rPr>
          <w:rFonts w:ascii="Calibri"/>
          <w:sz w:val="16"/>
        </w:rPr>
        <w:t>B</w:t>
      </w:r>
      <w:r>
        <w:rPr>
          <w:rFonts w:ascii="Calibri"/>
          <w:spacing w:val="-1"/>
          <w:sz w:val="16"/>
        </w:rPr>
        <w:t> </w:t>
      </w:r>
      <w:r>
        <w:rPr>
          <w:rFonts w:ascii="Calibri"/>
          <w:sz w:val="20"/>
        </w:rPr>
        <w:t>S</w:t>
      </w:r>
      <w:r>
        <w:rPr>
          <w:rFonts w:ascii="Calibri"/>
          <w:sz w:val="16"/>
        </w:rPr>
        <w:t>TANDARTI</w:t>
      </w:r>
      <w:r>
        <w:rPr>
          <w:rFonts w:ascii="Calibri"/>
          <w:sz w:val="20"/>
        </w:rPr>
        <w:tab/>
      </w:r>
      <w:r>
        <w:rPr>
          <w:rFonts w:ascii="Calibri"/>
          <w:spacing w:val="-2"/>
          <w:sz w:val="20"/>
        </w:rPr>
        <w:t>114</w:t>
      </w:r>
    </w:p>
    <w:p>
      <w:pPr>
        <w:pStyle w:val="ListParagraph"/>
        <w:numPr>
          <w:ilvl w:val="1"/>
          <w:numId w:val="38"/>
        </w:numPr>
        <w:tabs>
          <w:tab w:pos="725" w:val="left" w:leader="none"/>
          <w:tab w:pos="6414" w:val="right" w:leader="dot"/>
        </w:tabs>
        <w:spacing w:line="240" w:lineRule="auto" w:before="4" w:after="0"/>
        <w:ind w:left="724" w:right="0" w:hanging="340"/>
        <w:jc w:val="left"/>
        <w:rPr>
          <w:rFonts w:ascii="Calibri"/>
          <w:sz w:val="20"/>
        </w:rPr>
      </w:pPr>
      <w:r>
        <w:rPr>
          <w:rFonts w:ascii="Calibri"/>
          <w:sz w:val="20"/>
        </w:rPr>
        <w:t>IEEE</w:t>
      </w:r>
      <w:r>
        <w:rPr>
          <w:rFonts w:ascii="Calibri"/>
          <w:spacing w:val="-12"/>
          <w:sz w:val="20"/>
        </w:rPr>
        <w:t> </w:t>
      </w:r>
      <w:r>
        <w:rPr>
          <w:rFonts w:ascii="Calibri"/>
          <w:sz w:val="20"/>
        </w:rPr>
        <w:t>802.11</w:t>
      </w:r>
      <w:r>
        <w:rPr>
          <w:rFonts w:ascii="Calibri"/>
          <w:sz w:val="16"/>
        </w:rPr>
        <w:t>A</w:t>
      </w:r>
      <w:r>
        <w:rPr>
          <w:rFonts w:ascii="Calibri"/>
          <w:spacing w:val="-2"/>
          <w:sz w:val="16"/>
        </w:rPr>
        <w:t> </w:t>
      </w:r>
      <w:r>
        <w:rPr>
          <w:rFonts w:ascii="Calibri"/>
          <w:sz w:val="20"/>
        </w:rPr>
        <w:t>S</w:t>
      </w:r>
      <w:r>
        <w:rPr>
          <w:rFonts w:ascii="Calibri"/>
          <w:sz w:val="16"/>
        </w:rPr>
        <w:t>TANDARTI</w:t>
      </w:r>
      <w:r>
        <w:rPr>
          <w:rFonts w:ascii="Calibri"/>
          <w:sz w:val="20"/>
        </w:rPr>
        <w:tab/>
      </w:r>
      <w:r>
        <w:rPr>
          <w:rFonts w:ascii="Calibri"/>
          <w:spacing w:val="-2"/>
          <w:sz w:val="20"/>
        </w:rPr>
        <w:t>114</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sz w:val="20"/>
        </w:rPr>
      </w:pPr>
      <w:r>
        <w:rPr>
          <w:rFonts w:ascii="Calibri"/>
          <w:sz w:val="20"/>
        </w:rPr>
        <w:t>H</w:t>
      </w:r>
      <w:r>
        <w:rPr>
          <w:rFonts w:ascii="Calibri"/>
          <w:sz w:val="16"/>
        </w:rPr>
        <w:t>IPER</w:t>
      </w:r>
      <w:r>
        <w:rPr>
          <w:rFonts w:ascii="Calibri"/>
          <w:sz w:val="20"/>
        </w:rPr>
        <w:t>LAN</w:t>
        <w:tab/>
      </w:r>
      <w:r>
        <w:rPr>
          <w:rFonts w:ascii="Calibri"/>
          <w:spacing w:val="-2"/>
          <w:sz w:val="20"/>
        </w:rPr>
        <w:t>115</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sz w:val="20"/>
        </w:rPr>
      </w:pPr>
      <w:r>
        <w:rPr>
          <w:rFonts w:ascii="Calibri"/>
          <w:sz w:val="20"/>
        </w:rPr>
        <w:t>K</w:t>
      </w:r>
      <w:r>
        <w:rPr>
          <w:rFonts w:ascii="Calibri"/>
          <w:sz w:val="16"/>
        </w:rPr>
        <w:t>ODLAMA </w:t>
      </w:r>
      <w:r>
        <w:rPr>
          <w:rFonts w:ascii="Calibri"/>
          <w:sz w:val="20"/>
        </w:rPr>
        <w:t>/</w:t>
      </w:r>
      <w:r>
        <w:rPr>
          <w:rFonts w:ascii="Calibri"/>
          <w:spacing w:val="-13"/>
          <w:sz w:val="20"/>
        </w:rPr>
        <w:t> </w:t>
      </w:r>
      <w:r>
        <w:rPr>
          <w:rFonts w:ascii="Calibri"/>
          <w:sz w:val="16"/>
        </w:rPr>
        <w:t>MODULYASIYA</w:t>
      </w:r>
      <w:r>
        <w:rPr>
          <w:rFonts w:ascii="Calibri"/>
          <w:spacing w:val="-2"/>
          <w:sz w:val="16"/>
        </w:rPr>
        <w:t> </w:t>
      </w:r>
      <w:r>
        <w:rPr>
          <w:rFonts w:ascii="Calibri"/>
          <w:sz w:val="16"/>
        </w:rPr>
        <w:t>TEXNIKALARI</w:t>
      </w:r>
      <w:r>
        <w:rPr>
          <w:rFonts w:ascii="Calibri"/>
          <w:sz w:val="20"/>
        </w:rPr>
        <w:tab/>
      </w:r>
      <w:r>
        <w:rPr>
          <w:rFonts w:ascii="Calibri"/>
          <w:spacing w:val="-2"/>
          <w:sz w:val="20"/>
        </w:rPr>
        <w:t>115</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hAnsi="Calibri"/>
          <w:sz w:val="20"/>
        </w:rPr>
      </w:pPr>
      <w:r>
        <w:rPr>
          <w:rFonts w:ascii="Calibri" w:hAnsi="Calibri"/>
          <w:sz w:val="20"/>
        </w:rPr>
        <w:t>M</w:t>
      </w:r>
      <w:r>
        <w:rPr>
          <w:rFonts w:ascii="Calibri" w:hAnsi="Calibri"/>
          <w:sz w:val="16"/>
        </w:rPr>
        <w:t>ULTIPLEKSLƏMƏ VƏ COXSAYLI</w:t>
      </w:r>
      <w:r>
        <w:rPr>
          <w:rFonts w:ascii="Calibri" w:hAnsi="Calibri"/>
          <w:spacing w:val="-1"/>
          <w:sz w:val="16"/>
        </w:rPr>
        <w:t> </w:t>
      </w:r>
      <w:r>
        <w:rPr>
          <w:rFonts w:ascii="Calibri" w:hAnsi="Calibri"/>
          <w:sz w:val="16"/>
        </w:rPr>
        <w:t>GIRIŞIN</w:t>
      </w:r>
      <w:r>
        <w:rPr>
          <w:rFonts w:ascii="Calibri" w:hAnsi="Calibri"/>
          <w:spacing w:val="-1"/>
          <w:sz w:val="16"/>
        </w:rPr>
        <w:t> </w:t>
      </w:r>
      <w:r>
        <w:rPr>
          <w:rFonts w:ascii="Calibri" w:hAnsi="Calibri"/>
          <w:sz w:val="16"/>
        </w:rPr>
        <w:t>METODLARI</w:t>
      </w:r>
      <w:r>
        <w:rPr>
          <w:rFonts w:ascii="Calibri" w:hAnsi="Calibri"/>
          <w:sz w:val="20"/>
        </w:rPr>
        <w:tab/>
      </w:r>
      <w:r>
        <w:rPr>
          <w:rFonts w:ascii="Calibri" w:hAnsi="Calibri"/>
          <w:spacing w:val="-2"/>
          <w:sz w:val="20"/>
        </w:rPr>
        <w:t>116</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hAnsi="Calibri"/>
          <w:sz w:val="20"/>
        </w:rPr>
      </w:pPr>
      <w:r>
        <w:rPr>
          <w:rFonts w:ascii="Calibri" w:hAnsi="Calibri"/>
          <w:sz w:val="20"/>
        </w:rPr>
        <w:t>T</w:t>
      </w:r>
      <w:r>
        <w:rPr>
          <w:rFonts w:ascii="Calibri" w:hAnsi="Calibri"/>
          <w:sz w:val="16"/>
        </w:rPr>
        <w:t>ƏHLÜKƏSIZLIK</w:t>
      </w:r>
      <w:r>
        <w:rPr>
          <w:rFonts w:ascii="Calibri" w:hAnsi="Calibri"/>
          <w:spacing w:val="-1"/>
          <w:sz w:val="16"/>
        </w:rPr>
        <w:t> </w:t>
      </w:r>
      <w:r>
        <w:rPr>
          <w:rFonts w:ascii="Calibri" w:hAnsi="Calibri"/>
          <w:sz w:val="16"/>
        </w:rPr>
        <w:t>VƏ </w:t>
      </w:r>
      <w:r>
        <w:rPr>
          <w:rFonts w:ascii="Calibri" w:hAnsi="Calibri"/>
          <w:sz w:val="20"/>
        </w:rPr>
        <w:t>Ş</w:t>
      </w:r>
      <w:r>
        <w:rPr>
          <w:rFonts w:ascii="Calibri" w:hAnsi="Calibri"/>
          <w:sz w:val="16"/>
        </w:rPr>
        <w:t>IFRƏLƏMƏ</w:t>
      </w:r>
      <w:r>
        <w:rPr>
          <w:rFonts w:ascii="Calibri" w:hAnsi="Calibri"/>
          <w:sz w:val="20"/>
        </w:rPr>
        <w:tab/>
      </w:r>
      <w:r>
        <w:rPr>
          <w:rFonts w:ascii="Calibri" w:hAnsi="Calibri"/>
          <w:spacing w:val="-2"/>
          <w:sz w:val="20"/>
        </w:rPr>
        <w:t>117</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sz w:val="20"/>
        </w:rPr>
      </w:pPr>
      <w:r>
        <w:rPr>
          <w:rFonts w:ascii="Calibri"/>
          <w:sz w:val="20"/>
        </w:rPr>
        <w:t>S</w:t>
      </w:r>
      <w:r>
        <w:rPr>
          <w:rFonts w:ascii="Calibri"/>
          <w:sz w:val="16"/>
        </w:rPr>
        <w:t>IMSIZ</w:t>
      </w:r>
      <w:r>
        <w:rPr>
          <w:rFonts w:ascii="Calibri"/>
          <w:spacing w:val="-1"/>
          <w:sz w:val="16"/>
        </w:rPr>
        <w:t> </w:t>
      </w:r>
      <w:r>
        <w:rPr>
          <w:rFonts w:ascii="Calibri"/>
          <w:sz w:val="20"/>
        </w:rPr>
        <w:t>LAN</w:t>
      </w:r>
      <w:r>
        <w:rPr>
          <w:rFonts w:ascii="Calibri"/>
          <w:spacing w:val="-11"/>
          <w:sz w:val="20"/>
        </w:rPr>
        <w:t> </w:t>
      </w:r>
      <w:r>
        <w:rPr>
          <w:rFonts w:ascii="Calibri"/>
          <w:sz w:val="20"/>
        </w:rPr>
        <w:t>T</w:t>
      </w:r>
      <w:r>
        <w:rPr>
          <w:rFonts w:ascii="Calibri"/>
          <w:sz w:val="16"/>
        </w:rPr>
        <w:t>EXNOLOGIYALARI</w:t>
      </w:r>
      <w:r>
        <w:rPr>
          <w:rFonts w:ascii="Calibri"/>
          <w:sz w:val="20"/>
        </w:rPr>
        <w:tab/>
      </w:r>
      <w:r>
        <w:rPr>
          <w:rFonts w:ascii="Calibri"/>
          <w:spacing w:val="-2"/>
          <w:sz w:val="20"/>
        </w:rPr>
        <w:t>118</w:t>
      </w:r>
    </w:p>
    <w:p>
      <w:pPr>
        <w:pStyle w:val="ListParagraph"/>
        <w:numPr>
          <w:ilvl w:val="2"/>
          <w:numId w:val="44"/>
        </w:numPr>
        <w:tabs>
          <w:tab w:pos="1164" w:val="left" w:leader="none"/>
          <w:tab w:pos="6414" w:val="right" w:leader="dot"/>
        </w:tabs>
        <w:spacing w:line="240" w:lineRule="auto" w:before="0" w:after="0"/>
        <w:ind w:left="1163" w:right="0" w:hanging="499"/>
        <w:jc w:val="left"/>
        <w:rPr>
          <w:rFonts w:ascii="Calibri" w:hAnsi="Calibri"/>
          <w:i/>
          <w:sz w:val="20"/>
        </w:rPr>
      </w:pPr>
      <w:r>
        <w:rPr>
          <w:rFonts w:ascii="Calibri" w:hAnsi="Calibri"/>
          <w:i/>
          <w:sz w:val="20"/>
        </w:rPr>
        <w:t>RF</w:t>
      </w:r>
      <w:r>
        <w:rPr>
          <w:rFonts w:ascii="Calibri" w:hAnsi="Calibri"/>
          <w:i/>
          <w:spacing w:val="-3"/>
          <w:sz w:val="20"/>
        </w:rPr>
        <w:t> </w:t>
      </w:r>
      <w:r>
        <w:rPr>
          <w:rFonts w:ascii="Calibri" w:hAnsi="Calibri"/>
          <w:i/>
          <w:sz w:val="20"/>
        </w:rPr>
        <w:t>Texnologiyaları</w:t>
        <w:tab/>
      </w:r>
      <w:r>
        <w:rPr>
          <w:rFonts w:ascii="Calibri" w:hAnsi="Calibri"/>
          <w:i/>
          <w:spacing w:val="-2"/>
          <w:sz w:val="20"/>
        </w:rPr>
        <w:t>118</w:t>
      </w:r>
    </w:p>
    <w:p>
      <w:pPr>
        <w:pStyle w:val="ListParagraph"/>
        <w:numPr>
          <w:ilvl w:val="2"/>
          <w:numId w:val="44"/>
        </w:numPr>
        <w:tabs>
          <w:tab w:pos="1165" w:val="left" w:leader="none"/>
          <w:tab w:pos="6414" w:val="right" w:leader="dot"/>
        </w:tabs>
        <w:spacing w:line="240" w:lineRule="auto" w:before="0" w:after="0"/>
        <w:ind w:left="1165" w:right="0" w:hanging="501"/>
        <w:jc w:val="left"/>
        <w:rPr>
          <w:rFonts w:ascii="Calibri" w:hAnsi="Calibri"/>
          <w:i/>
          <w:sz w:val="20"/>
        </w:rPr>
      </w:pPr>
      <w:r>
        <w:rPr>
          <w:rFonts w:ascii="Calibri" w:hAnsi="Calibri"/>
          <w:i/>
          <w:sz w:val="20"/>
        </w:rPr>
        <w:t>İnfraqırmızı</w:t>
      </w:r>
      <w:r>
        <w:rPr>
          <w:rFonts w:ascii="Calibri" w:hAnsi="Calibri"/>
          <w:i/>
          <w:spacing w:val="-3"/>
          <w:sz w:val="20"/>
        </w:rPr>
        <w:t> </w:t>
      </w:r>
      <w:r>
        <w:rPr>
          <w:rFonts w:ascii="Calibri" w:hAnsi="Calibri"/>
          <w:i/>
          <w:sz w:val="20"/>
        </w:rPr>
        <w:t>Texnologiyası</w:t>
        <w:tab/>
      </w:r>
      <w:r>
        <w:rPr>
          <w:rFonts w:ascii="Calibri" w:hAnsi="Calibri"/>
          <w:i/>
          <w:spacing w:val="-2"/>
          <w:sz w:val="20"/>
        </w:rPr>
        <w:t>119</w:t>
      </w:r>
    </w:p>
    <w:p>
      <w:pPr>
        <w:pStyle w:val="ListParagraph"/>
        <w:numPr>
          <w:ilvl w:val="0"/>
          <w:numId w:val="38"/>
        </w:numPr>
        <w:tabs>
          <w:tab w:pos="301" w:val="left" w:leader="none"/>
          <w:tab w:pos="6414" w:val="right" w:leader="dot"/>
        </w:tabs>
        <w:spacing w:line="240" w:lineRule="auto" w:before="121" w:after="0"/>
        <w:ind w:left="300" w:right="0" w:hanging="196"/>
        <w:jc w:val="left"/>
        <w:rPr>
          <w:rFonts w:ascii="Calibri" w:hAnsi="Calibri"/>
          <w:b/>
          <w:sz w:val="20"/>
        </w:rPr>
      </w:pPr>
      <w:r>
        <w:rPr>
          <w:rFonts w:ascii="Calibri" w:hAnsi="Calibri"/>
          <w:b/>
          <w:sz w:val="20"/>
        </w:rPr>
        <w:t>SIMSIZ</w:t>
      </w:r>
      <w:r>
        <w:rPr>
          <w:rFonts w:ascii="Calibri" w:hAnsi="Calibri"/>
          <w:b/>
          <w:spacing w:val="-1"/>
          <w:sz w:val="20"/>
        </w:rPr>
        <w:t> </w:t>
      </w:r>
      <w:r>
        <w:rPr>
          <w:rFonts w:ascii="Calibri" w:hAnsi="Calibri"/>
          <w:b/>
          <w:sz w:val="20"/>
        </w:rPr>
        <w:t>SENSOR</w:t>
      </w:r>
      <w:r>
        <w:rPr>
          <w:rFonts w:ascii="Calibri" w:hAnsi="Calibri"/>
          <w:b/>
          <w:spacing w:val="-2"/>
          <w:sz w:val="20"/>
        </w:rPr>
        <w:t> </w:t>
      </w:r>
      <w:r>
        <w:rPr>
          <w:rFonts w:ascii="Calibri" w:hAnsi="Calibri"/>
          <w:b/>
          <w:sz w:val="20"/>
        </w:rPr>
        <w:t>ŞƏBƏKƏLƏR</w:t>
        <w:tab/>
      </w:r>
      <w:r>
        <w:rPr>
          <w:rFonts w:ascii="Calibri" w:hAnsi="Calibri"/>
          <w:b/>
          <w:spacing w:val="-2"/>
          <w:sz w:val="20"/>
        </w:rPr>
        <w:t>121</w:t>
      </w:r>
    </w:p>
    <w:p>
      <w:pPr>
        <w:pStyle w:val="ListParagraph"/>
        <w:numPr>
          <w:ilvl w:val="1"/>
          <w:numId w:val="38"/>
        </w:numPr>
        <w:tabs>
          <w:tab w:pos="689" w:val="left" w:leader="none"/>
          <w:tab w:pos="6414" w:val="right" w:leader="dot"/>
        </w:tabs>
        <w:spacing w:line="240" w:lineRule="auto" w:before="120" w:after="0"/>
        <w:ind w:left="688" w:right="0" w:hanging="304"/>
        <w:jc w:val="left"/>
        <w:rPr>
          <w:rFonts w:ascii="Calibri" w:hAnsi="Calibri"/>
          <w:sz w:val="20"/>
        </w:rPr>
      </w:pPr>
      <w:r>
        <w:rPr>
          <w:rFonts w:ascii="Calibri" w:hAnsi="Calibri"/>
          <w:sz w:val="20"/>
        </w:rPr>
        <w:t>S</w:t>
      </w:r>
      <w:r>
        <w:rPr>
          <w:rFonts w:ascii="Calibri" w:hAnsi="Calibri"/>
          <w:sz w:val="16"/>
        </w:rPr>
        <w:t>IMSIZ</w:t>
      </w:r>
      <w:r>
        <w:rPr>
          <w:rFonts w:ascii="Calibri" w:hAnsi="Calibri"/>
          <w:spacing w:val="-1"/>
          <w:sz w:val="16"/>
        </w:rPr>
        <w:t> </w:t>
      </w:r>
      <w:r>
        <w:rPr>
          <w:rFonts w:ascii="Calibri" w:hAnsi="Calibri"/>
          <w:sz w:val="16"/>
        </w:rPr>
        <w:t>SENSOR</w:t>
      </w:r>
      <w:r>
        <w:rPr>
          <w:rFonts w:ascii="Calibri" w:hAnsi="Calibri"/>
          <w:spacing w:val="-1"/>
          <w:sz w:val="16"/>
        </w:rPr>
        <w:t> </w:t>
      </w:r>
      <w:r>
        <w:rPr>
          <w:rFonts w:ascii="Calibri" w:hAnsi="Calibri"/>
          <w:sz w:val="16"/>
        </w:rPr>
        <w:t>ŞƏBƏKƏLƏR</w:t>
      </w:r>
      <w:r>
        <w:rPr>
          <w:rFonts w:ascii="Calibri" w:hAnsi="Calibri"/>
          <w:sz w:val="20"/>
        </w:rPr>
        <w:tab/>
      </w:r>
      <w:r>
        <w:rPr>
          <w:rFonts w:ascii="Calibri" w:hAnsi="Calibri"/>
          <w:spacing w:val="-2"/>
          <w:sz w:val="20"/>
        </w:rPr>
        <w:t>121</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hAnsi="Calibri"/>
          <w:sz w:val="20"/>
        </w:rPr>
      </w:pPr>
      <w:r>
        <w:rPr>
          <w:rFonts w:ascii="Calibri" w:hAnsi="Calibri"/>
          <w:sz w:val="20"/>
        </w:rPr>
        <w:t>S</w:t>
      </w:r>
      <w:r>
        <w:rPr>
          <w:rFonts w:ascii="Calibri" w:hAnsi="Calibri"/>
          <w:sz w:val="16"/>
        </w:rPr>
        <w:t>IMSIZ SENSOR ŞƏBƏKƏLƏRIN</w:t>
      </w:r>
      <w:r>
        <w:rPr>
          <w:rFonts w:ascii="Calibri" w:hAnsi="Calibri"/>
          <w:spacing w:val="-1"/>
          <w:sz w:val="16"/>
        </w:rPr>
        <w:t> </w:t>
      </w:r>
      <w:r>
        <w:rPr>
          <w:rFonts w:ascii="Calibri" w:hAnsi="Calibri"/>
          <w:sz w:val="16"/>
        </w:rPr>
        <w:t>DƏSTƏKLƏDIYI</w:t>
      </w:r>
      <w:r>
        <w:rPr>
          <w:rFonts w:ascii="Calibri" w:hAnsi="Calibri"/>
          <w:spacing w:val="-6"/>
          <w:sz w:val="16"/>
        </w:rPr>
        <w:t> </w:t>
      </w:r>
      <w:r>
        <w:rPr>
          <w:rFonts w:ascii="Calibri" w:hAnsi="Calibri"/>
          <w:sz w:val="16"/>
        </w:rPr>
        <w:t>PROTOKOLLAR</w:t>
      </w:r>
      <w:r>
        <w:rPr>
          <w:rFonts w:ascii="Calibri" w:hAnsi="Calibri"/>
          <w:sz w:val="20"/>
        </w:rPr>
        <w:tab/>
      </w:r>
      <w:r>
        <w:rPr>
          <w:rFonts w:ascii="Calibri" w:hAnsi="Calibri"/>
          <w:spacing w:val="-2"/>
          <w:sz w:val="20"/>
        </w:rPr>
        <w:t>123</w:t>
      </w:r>
    </w:p>
    <w:p>
      <w:pPr>
        <w:pStyle w:val="ListParagraph"/>
        <w:numPr>
          <w:ilvl w:val="1"/>
          <w:numId w:val="38"/>
        </w:numPr>
        <w:tabs>
          <w:tab w:pos="725" w:val="left" w:leader="none"/>
          <w:tab w:pos="6414" w:val="right" w:leader="dot"/>
        </w:tabs>
        <w:spacing w:line="240" w:lineRule="auto" w:before="0" w:after="0"/>
        <w:ind w:left="724" w:right="0" w:hanging="340"/>
        <w:jc w:val="left"/>
        <w:rPr>
          <w:rFonts w:ascii="Calibri" w:hAnsi="Calibri"/>
          <w:sz w:val="20"/>
        </w:rPr>
      </w:pPr>
      <w:r>
        <w:rPr>
          <w:rFonts w:ascii="Calibri" w:hAnsi="Calibri"/>
          <w:sz w:val="20"/>
        </w:rPr>
        <w:t>S</w:t>
      </w:r>
      <w:r>
        <w:rPr>
          <w:rFonts w:ascii="Calibri" w:hAnsi="Calibri"/>
          <w:sz w:val="16"/>
        </w:rPr>
        <w:t>ENSOR ŞƏBƏKƏLƏRININ</w:t>
      </w:r>
      <w:r>
        <w:rPr>
          <w:rFonts w:ascii="Calibri" w:hAnsi="Calibri"/>
          <w:spacing w:val="-1"/>
          <w:sz w:val="16"/>
        </w:rPr>
        <w:t> </w:t>
      </w:r>
      <w:r>
        <w:rPr>
          <w:rFonts w:ascii="Calibri" w:hAnsi="Calibri"/>
          <w:sz w:val="16"/>
        </w:rPr>
        <w:t>TƏTBIQI</w:t>
      </w:r>
      <w:r>
        <w:rPr>
          <w:rFonts w:ascii="Calibri" w:hAnsi="Calibri"/>
          <w:sz w:val="20"/>
        </w:rPr>
        <w:tab/>
      </w:r>
      <w:r>
        <w:rPr>
          <w:rFonts w:ascii="Calibri" w:hAnsi="Calibri"/>
          <w:spacing w:val="-2"/>
          <w:sz w:val="20"/>
        </w:rPr>
        <w:t>127</w:t>
      </w:r>
    </w:p>
    <w:p>
      <w:pPr>
        <w:spacing w:after="0" w:line="240" w:lineRule="auto"/>
        <w:jc w:val="left"/>
        <w:rPr>
          <w:rFonts w:ascii="Calibri" w:hAnsi="Calibri"/>
          <w:sz w:val="20"/>
        </w:rPr>
        <w:sectPr>
          <w:pgSz w:w="8420" w:h="11910"/>
          <w:pgMar w:header="0" w:footer="815" w:top="920" w:bottom="1060" w:left="860" w:right="1040"/>
        </w:sectPr>
      </w:pPr>
    </w:p>
    <w:p>
      <w:pPr>
        <w:pStyle w:val="BodyText"/>
        <w:spacing w:before="4"/>
        <w:ind w:left="0"/>
        <w:rPr>
          <w:sz w:val="17"/>
        </w:rPr>
      </w:pPr>
      <w:r>
        <w:rPr/>
        <w:pict>
          <v:shape style="position:absolute;margin-left:170.600006pt;margin-top:525.200012pt;width:92.4pt;height:49.4pt;mso-position-horizontal-relative:page;mso-position-vertical-relative:page;z-index:-87328" type="#_x0000_t202" filled="false" stroked="false">
            <v:textbox inset="0,0,0,0">
              <w:txbxContent>
                <w:p>
                  <w:pPr>
                    <w:spacing w:before="320"/>
                    <w:ind w:left="233" w:right="0" w:firstLine="0"/>
                    <w:jc w:val="left"/>
                    <w:rPr>
                      <w:b/>
                      <w:i/>
                      <w:sz w:val="20"/>
                    </w:rPr>
                  </w:pPr>
                  <w:r>
                    <w:rPr>
                      <w:i/>
                      <w:sz w:val="20"/>
                    </w:rPr>
                    <w:t>Səhifə </w:t>
                  </w:r>
                  <w:r>
                    <w:rPr>
                      <w:b/>
                      <w:i/>
                      <w:sz w:val="20"/>
                    </w:rPr>
                    <w:t>135 </w:t>
                  </w:r>
                  <w:r>
                    <w:rPr>
                      <w:i/>
                      <w:sz w:val="20"/>
                    </w:rPr>
                    <w:t>/ </w:t>
                  </w:r>
                  <w:r>
                    <w:rPr>
                      <w:b/>
                      <w:i/>
                      <w:sz w:val="20"/>
                    </w:rPr>
                    <w:t>136</w:t>
                  </w:r>
                </w:p>
              </w:txbxContent>
            </v:textbox>
            <w10:wrap type="none"/>
          </v:shape>
        </w:pict>
      </w:r>
    </w:p>
    <w:p>
      <w:pPr>
        <w:spacing w:after="0"/>
        <w:rPr>
          <w:sz w:val="17"/>
        </w:rPr>
        <w:sectPr>
          <w:footerReference w:type="default" r:id="rId150"/>
          <w:pgSz w:w="8420" w:h="11910"/>
          <w:pgMar w:footer="1204" w:header="0" w:top="1100" w:bottom="1400" w:left="1160" w:right="1160"/>
        </w:sectPr>
      </w:pPr>
    </w:p>
    <w:p>
      <w:pPr>
        <w:spacing w:before="75"/>
        <w:ind w:left="482" w:right="484" w:firstLine="0"/>
        <w:jc w:val="center"/>
        <w:rPr>
          <w:b/>
          <w:i/>
          <w:sz w:val="22"/>
        </w:rPr>
      </w:pPr>
      <w:r>
        <w:rPr/>
        <w:pict>
          <v:shape style="position:absolute;margin-left:159pt;margin-top:522.200012pt;width:92.4pt;height:49.4pt;mso-position-horizontal-relative:page;mso-position-vertical-relative:page;z-index:-87256" type="#_x0000_t202" filled="false" stroked="false">
            <v:textbox inset="0,0,0,0">
              <w:txbxContent>
                <w:p>
                  <w:pPr>
                    <w:pStyle w:val="BodyText"/>
                    <w:ind w:left="0"/>
                    <w:rPr>
                      <w:i/>
                      <w:sz w:val="22"/>
                    </w:rPr>
                  </w:pPr>
                </w:p>
                <w:p>
                  <w:pPr>
                    <w:spacing w:before="128"/>
                    <w:ind w:left="297" w:right="0" w:firstLine="0"/>
                    <w:jc w:val="left"/>
                    <w:rPr>
                      <w:b/>
                      <w:i/>
                      <w:sz w:val="20"/>
                    </w:rPr>
                  </w:pPr>
                  <w:r>
                    <w:rPr>
                      <w:i/>
                      <w:sz w:val="20"/>
                    </w:rPr>
                    <w:t>Səhifə </w:t>
                  </w:r>
                  <w:r>
                    <w:rPr>
                      <w:b/>
                      <w:i/>
                      <w:sz w:val="20"/>
                    </w:rPr>
                    <w:t>136 </w:t>
                  </w:r>
                  <w:r>
                    <w:rPr>
                      <w:i/>
                      <w:sz w:val="20"/>
                    </w:rPr>
                    <w:t>/ </w:t>
                  </w:r>
                  <w:r>
                    <w:rPr>
                      <w:b/>
                      <w:i/>
                      <w:sz w:val="20"/>
                    </w:rPr>
                    <w:t>136</w:t>
                  </w:r>
                </w:p>
              </w:txbxContent>
            </v:textbox>
            <w10:wrap type="none"/>
          </v:shape>
        </w:pict>
      </w:r>
      <w:r>
        <w:rPr>
          <w:b/>
          <w:i/>
          <w:sz w:val="22"/>
        </w:rPr>
        <w:t>Mahil İsa oğlu MƏMMƏDOV –texnika üzrə fəlsəfə doktoru; </w:t>
      </w:r>
      <w:r>
        <w:rPr>
          <w:b/>
          <w:i/>
          <w:sz w:val="22"/>
        </w:rPr>
        <w:t>Məshəti Üzeyir qızı ORUCOVA–texnika üzrə fəlsəfə doktoru; Nuridə Məhəmmədəli qızı BAYRAMOVA – müəllim</w:t>
      </w:r>
    </w:p>
    <w:p>
      <w:pPr>
        <w:pStyle w:val="BodyText"/>
        <w:spacing w:before="2"/>
        <w:ind w:left="0"/>
        <w:rPr>
          <w:b/>
          <w:i/>
          <w:sz w:val="22"/>
        </w:rPr>
      </w:pPr>
    </w:p>
    <w:p>
      <w:pPr>
        <w:spacing w:before="0"/>
        <w:ind w:left="96" w:right="97" w:firstLine="0"/>
        <w:jc w:val="center"/>
        <w:rPr>
          <w:b/>
          <w:sz w:val="22"/>
        </w:rPr>
      </w:pPr>
      <w:r>
        <w:rPr>
          <w:b/>
          <w:sz w:val="22"/>
        </w:rPr>
        <w:t>KOMPÜTER ŞƏBƏKƏLƏRI</w:t>
      </w:r>
    </w:p>
    <w:p>
      <w:pPr>
        <w:pStyle w:val="BodyText"/>
        <w:spacing w:before="10"/>
        <w:ind w:left="0"/>
        <w:rPr>
          <w:b/>
          <w:sz w:val="21"/>
        </w:rPr>
      </w:pPr>
    </w:p>
    <w:p>
      <w:pPr>
        <w:spacing w:line="242" w:lineRule="auto" w:before="0"/>
        <w:ind w:left="2624" w:right="2634" w:firstLine="0"/>
        <w:jc w:val="center"/>
        <w:rPr>
          <w:b/>
          <w:sz w:val="22"/>
        </w:rPr>
      </w:pPr>
      <w:r>
        <w:rPr>
          <w:b/>
          <w:sz w:val="22"/>
        </w:rPr>
        <w:t>(Dərs vəsaiti) ADAU nəşr.</w:t>
      </w:r>
    </w:p>
    <w:p>
      <w:pPr>
        <w:pStyle w:val="BodyText"/>
        <w:ind w:left="0"/>
        <w:rPr>
          <w:b/>
        </w:rPr>
      </w:pPr>
    </w:p>
    <w:p>
      <w:pPr>
        <w:pStyle w:val="BodyText"/>
        <w:spacing w:before="6"/>
        <w:ind w:left="0"/>
        <w:rPr>
          <w:b/>
          <w:sz w:val="19"/>
        </w:rPr>
      </w:pPr>
    </w:p>
    <w:p>
      <w:pPr>
        <w:pStyle w:val="Heading1"/>
        <w:ind w:left="2645"/>
      </w:pPr>
      <w:r>
        <w:rPr>
          <w:b w:val="0"/>
          <w:sz w:val="22"/>
        </w:rPr>
        <w:t>© </w:t>
      </w:r>
      <w:r>
        <w:rPr/>
        <w:t>“Araz” poliqrafiya müəssisəsi</w:t>
      </w:r>
    </w:p>
    <w:p>
      <w:pPr>
        <w:pStyle w:val="BodyText"/>
        <w:spacing w:before="2"/>
        <w:ind w:left="0"/>
        <w:rPr>
          <w:b/>
          <w:sz w:val="23"/>
        </w:rPr>
      </w:pPr>
      <w:r>
        <w:rPr/>
        <w:drawing>
          <wp:anchor distT="0" distB="0" distL="0" distR="0" allowOverlap="1" layoutInCell="1" locked="0" behindDoc="0" simplePos="0" relativeHeight="2152">
            <wp:simplePos x="0" y="0"/>
            <wp:positionH relativeFrom="page">
              <wp:posOffset>1374139</wp:posOffset>
            </wp:positionH>
            <wp:positionV relativeFrom="paragraph">
              <wp:posOffset>194583</wp:posOffset>
            </wp:positionV>
            <wp:extent cx="2922553" cy="119443"/>
            <wp:effectExtent l="0" t="0" r="0" b="0"/>
            <wp:wrapTopAndBottom/>
            <wp:docPr id="103" name="image126.png" descr=""/>
            <wp:cNvGraphicFramePr>
              <a:graphicFrameLocks noChangeAspect="1"/>
            </wp:cNvGraphicFramePr>
            <a:graphic>
              <a:graphicData uri="http://schemas.openxmlformats.org/drawingml/2006/picture">
                <pic:pic>
                  <pic:nvPicPr>
                    <pic:cNvPr id="104" name="image126.png"/>
                    <pic:cNvPicPr/>
                  </pic:nvPicPr>
                  <pic:blipFill>
                    <a:blip r:embed="rId151" cstate="print"/>
                    <a:stretch>
                      <a:fillRect/>
                    </a:stretch>
                  </pic:blipFill>
                  <pic:spPr>
                    <a:xfrm>
                      <a:off x="0" y="0"/>
                      <a:ext cx="2922553" cy="119443"/>
                    </a:xfrm>
                    <a:prstGeom prst="rect">
                      <a:avLst/>
                    </a:prstGeom>
                  </pic:spPr>
                </pic:pic>
              </a:graphicData>
            </a:graphic>
          </wp:anchor>
        </w:drawing>
      </w:r>
    </w:p>
    <w:p>
      <w:pPr>
        <w:spacing w:before="267"/>
        <w:ind w:left="1608" w:right="1328" w:firstLine="0"/>
        <w:jc w:val="center"/>
        <w:rPr>
          <w:sz w:val="22"/>
        </w:rPr>
      </w:pPr>
      <w:r>
        <w:rPr>
          <w:sz w:val="22"/>
        </w:rPr>
        <w:t>Yığılmağa verilmişdir 07.10.2014 –cü il, Çapa imzalanmışdır 19.12.2014-cü il, kağız formatı (210x297) 1\4,</w:t>
      </w:r>
    </w:p>
    <w:p>
      <w:pPr>
        <w:spacing w:line="252" w:lineRule="exact" w:before="3"/>
        <w:ind w:left="430" w:right="97" w:firstLine="0"/>
        <w:jc w:val="center"/>
        <w:rPr>
          <w:sz w:val="22"/>
        </w:rPr>
      </w:pPr>
      <w:r>
        <w:rPr>
          <w:sz w:val="22"/>
        </w:rPr>
        <w:t>kağız №1, uçot çap vərəqi 13.6 ç.v.</w:t>
      </w:r>
    </w:p>
    <w:p>
      <w:pPr>
        <w:spacing w:line="252" w:lineRule="exact" w:before="0"/>
        <w:ind w:left="378" w:right="97" w:firstLine="0"/>
        <w:jc w:val="center"/>
        <w:rPr>
          <w:sz w:val="22"/>
        </w:rPr>
      </w:pPr>
      <w:r>
        <w:rPr/>
        <w:drawing>
          <wp:anchor distT="0" distB="0" distL="0" distR="0" allowOverlap="1" layoutInCell="1" locked="0" behindDoc="0" simplePos="0" relativeHeight="2176">
            <wp:simplePos x="0" y="0"/>
            <wp:positionH relativeFrom="page">
              <wp:posOffset>1264919</wp:posOffset>
            </wp:positionH>
            <wp:positionV relativeFrom="paragraph">
              <wp:posOffset>192342</wp:posOffset>
            </wp:positionV>
            <wp:extent cx="3090820" cy="127825"/>
            <wp:effectExtent l="0" t="0" r="0" b="0"/>
            <wp:wrapTopAndBottom/>
            <wp:docPr id="105" name="image126.png" descr=""/>
            <wp:cNvGraphicFramePr>
              <a:graphicFrameLocks noChangeAspect="1"/>
            </wp:cNvGraphicFramePr>
            <a:graphic>
              <a:graphicData uri="http://schemas.openxmlformats.org/drawingml/2006/picture">
                <pic:pic>
                  <pic:nvPicPr>
                    <pic:cNvPr id="106" name="image126.png"/>
                    <pic:cNvPicPr/>
                  </pic:nvPicPr>
                  <pic:blipFill>
                    <a:blip r:embed="rId151" cstate="print"/>
                    <a:stretch>
                      <a:fillRect/>
                    </a:stretch>
                  </pic:blipFill>
                  <pic:spPr>
                    <a:xfrm>
                      <a:off x="0" y="0"/>
                      <a:ext cx="3090820" cy="127825"/>
                    </a:xfrm>
                    <a:prstGeom prst="rect">
                      <a:avLst/>
                    </a:prstGeom>
                  </pic:spPr>
                </pic:pic>
              </a:graphicData>
            </a:graphic>
          </wp:anchor>
        </w:drawing>
      </w:r>
      <w:r>
        <w:rPr>
          <w:sz w:val="22"/>
        </w:rPr>
        <w:t>Sifariş № 043, tiraj 250</w:t>
      </w:r>
    </w:p>
    <w:p>
      <w:pPr>
        <w:pStyle w:val="BodyText"/>
        <w:spacing w:before="2"/>
        <w:ind w:left="0"/>
      </w:pPr>
    </w:p>
    <w:p>
      <w:pPr>
        <w:pStyle w:val="Heading1"/>
        <w:ind w:left="1607" w:right="1328"/>
        <w:jc w:val="center"/>
      </w:pPr>
      <w:r>
        <w:rPr/>
        <w:t>“Araz” poliqrafiya müəssisəsi Gəncə, Ş.Badəddin, 59</w:t>
      </w:r>
    </w:p>
    <w:p>
      <w:pPr>
        <w:pStyle w:val="BodyText"/>
        <w:spacing w:before="4"/>
        <w:ind w:left="0"/>
        <w:rPr>
          <w:b/>
          <w:sz w:val="27"/>
        </w:rPr>
      </w:pPr>
    </w:p>
    <w:p>
      <w:pPr>
        <w:spacing w:before="1"/>
        <w:ind w:left="104" w:right="1335" w:firstLine="0"/>
        <w:jc w:val="left"/>
        <w:rPr>
          <w:i/>
          <w:sz w:val="24"/>
        </w:rPr>
      </w:pPr>
      <w:r>
        <w:rPr>
          <w:i/>
          <w:sz w:val="24"/>
        </w:rPr>
        <w:t>QEYD: kitabın üzlüyündəki şəkil </w:t>
      </w:r>
      <w:hyperlink r:id="rId152">
        <w:r>
          <w:rPr>
            <w:i/>
            <w:color w:val="0000FF"/>
            <w:sz w:val="24"/>
            <w:u w:val="single" w:color="0000FF"/>
          </w:rPr>
          <w:t>https://taosgroup.wordpress.com/ </w:t>
        </w:r>
      </w:hyperlink>
      <w:r>
        <w:rPr>
          <w:i/>
          <w:sz w:val="24"/>
        </w:rPr>
        <w:t>saytına məxsusdur</w:t>
      </w:r>
    </w:p>
    <w:sectPr>
      <w:pgSz w:w="8420" w:h="11910"/>
      <w:pgMar w:header="0" w:footer="1204" w:top="880" w:bottom="1460" w:left="86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86.270004pt;margin-top:540.663879pt;width:57.05pt;height:13.1pt;mso-position-horizontal-relative:page;mso-position-vertical-relative:page;z-index:-88432"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3</w:t>
                </w:r>
                <w:r>
                  <w:rPr/>
                  <w:fldChar w:fldCharType="end"/>
                </w:r>
                <w:r>
                  <w:rPr>
                    <w:b/>
                    <w:i/>
                    <w:sz w:val="20"/>
                  </w:rPr>
                  <w:t> </w:t>
                </w:r>
                <w:r>
                  <w:rPr>
                    <w:i/>
                    <w:sz w:val="20"/>
                  </w:rPr>
                  <w:t>/ </w:t>
                </w:r>
                <w:r>
                  <w:rPr>
                    <w:b/>
                    <w:i/>
                    <w:sz w:val="20"/>
                  </w:rPr>
                  <w:t>136</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88120" from="48.224998pt,511.650024pt" to="192.304998pt,511.650024pt" stroked="true" strokeweight=".600010pt" strokecolor="#000000">
          <v:stroke dashstyle="solid"/>
          <w10:wrap type="none"/>
        </v:line>
      </w:pict>
    </w:r>
    <w:r>
      <w:rPr/>
      <w:pict>
        <v:shape style="position:absolute;margin-left:46.224998pt;margin-top:517.093689pt;width:315.7pt;height:36.65pt;mso-position-horizontal-relative:page;mso-position-vertical-relative:page;z-index:-88096" type="#_x0000_t202" filled="false" stroked="false">
          <v:textbox inset="0,0,0,0">
            <w:txbxContent>
              <w:p>
                <w:pPr>
                  <w:spacing w:before="18"/>
                  <w:ind w:left="40" w:right="0" w:firstLine="0"/>
                  <w:jc w:val="left"/>
                  <w:rPr>
                    <w:sz w:val="20"/>
                  </w:rPr>
                </w:pPr>
                <w:r>
                  <w:rPr/>
                  <w:fldChar w:fldCharType="begin"/>
                </w:r>
                <w:r>
                  <w:rPr>
                    <w:position w:val="7"/>
                    <w:sz w:val="13"/>
                  </w:rPr>
                  <w:instrText> PAGE </w:instrText>
                </w:r>
                <w:r>
                  <w:rPr/>
                  <w:fldChar w:fldCharType="separate"/>
                </w:r>
                <w:r>
                  <w:rPr/>
                  <w:t>15</w:t>
                </w:r>
                <w:r>
                  <w:rPr/>
                  <w:fldChar w:fldCharType="end"/>
                </w:r>
                <w:r>
                  <w:rPr>
                    <w:position w:val="7"/>
                    <w:sz w:val="13"/>
                  </w:rPr>
                  <w:t> </w:t>
                </w:r>
                <w:r>
                  <w:rPr>
                    <w:sz w:val="20"/>
                  </w:rPr>
                  <w:t>İbrahim-zadə T.İ., Sərdarov Y. B. Müasir kompüter şəbəkələri (mühazirələr kursu, İ cild), İnternet resursu</w:t>
                </w:r>
              </w:p>
              <w:p>
                <w:pPr>
                  <w:spacing w:before="1"/>
                  <w:ind w:left="2587" w:right="2491" w:firstLine="0"/>
                  <w:jc w:val="center"/>
                  <w:rPr>
                    <w:b/>
                    <w:i/>
                    <w:sz w:val="20"/>
                  </w:rPr>
                </w:pPr>
                <w:r>
                  <w:rPr>
                    <w:i/>
                    <w:sz w:val="20"/>
                  </w:rPr>
                  <w:t>Səhifə </w:t>
                </w:r>
                <w:r>
                  <w:rPr>
                    <w:b/>
                    <w:i/>
                    <w:sz w:val="20"/>
                  </w:rPr>
                  <w:t>78 </w:t>
                </w:r>
                <w:r>
                  <w:rPr>
                    <w:i/>
                    <w:sz w:val="20"/>
                  </w:rPr>
                  <w:t>/ </w:t>
                </w:r>
                <w:r>
                  <w:rPr>
                    <w:b/>
                    <w:i/>
                    <w:sz w:val="20"/>
                  </w:rPr>
                  <w:t>136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83.880005pt;margin-top:540.663879pt;width:62.05pt;height:13.1pt;mso-position-horizontal-relative:page;mso-position-vertical-relative:page;z-index:-88072"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79</w:t>
                </w:r>
                <w:r>
                  <w:rPr/>
                  <w:fldChar w:fldCharType="end"/>
                </w:r>
                <w:r>
                  <w:rPr>
                    <w:b/>
                    <w:i/>
                    <w:sz w:val="20"/>
                  </w:rPr>
                  <w:t> </w:t>
                </w:r>
                <w:r>
                  <w:rPr>
                    <w:i/>
                    <w:sz w:val="20"/>
                  </w:rPr>
                  <w:t>/ </w:t>
                </w:r>
                <w:r>
                  <w:rPr>
                    <w:b/>
                    <w:i/>
                    <w:sz w:val="20"/>
                  </w:rPr>
                  <w:t>136</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2.880005pt;margin-top:540.663879pt;width:67.05pt;height:13.1pt;mso-position-horizontal-relative:page;mso-position-vertical-relative:page;z-index:-88048" type="#_x0000_t202" filled="false" stroked="false">
          <v:textbox inset="0,0,0,0">
            <w:txbxContent>
              <w:p>
                <w:pPr>
                  <w:spacing w:before="11"/>
                  <w:ind w:left="20" w:right="0" w:firstLine="0"/>
                  <w:jc w:val="left"/>
                  <w:rPr>
                    <w:b/>
                    <w:i/>
                    <w:sz w:val="20"/>
                  </w:rPr>
                </w:pPr>
                <w:r>
                  <w:rPr>
                    <w:i/>
                    <w:sz w:val="20"/>
                  </w:rPr>
                  <w:t>Səhifə </w:t>
                </w:r>
                <w:r>
                  <w:rPr>
                    <w:b/>
                    <w:i/>
                    <w:sz w:val="20"/>
                  </w:rPr>
                  <w:t>100 </w:t>
                </w:r>
                <w:r>
                  <w:rPr>
                    <w:i/>
                    <w:sz w:val="20"/>
                  </w:rPr>
                  <w:t>/ </w:t>
                </w:r>
                <w:r>
                  <w:rPr>
                    <w:b/>
                    <w:i/>
                    <w:sz w:val="20"/>
                  </w:rPr>
                  <w:t>136</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 style="position:absolute;margin-left:172.880005pt;margin-top:540.663879pt;width:67.05pt;height:13.1pt;mso-position-horizontal-relative:page;mso-position-vertical-relative:page;z-index:-88024"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120</w:t>
                </w:r>
                <w:r>
                  <w:rPr/>
                  <w:fldChar w:fldCharType="end"/>
                </w:r>
                <w:r>
                  <w:rPr>
                    <w:b/>
                    <w:i/>
                    <w:sz w:val="20"/>
                  </w:rPr>
                  <w:t> </w:t>
                </w:r>
                <w:r>
                  <w:rPr>
                    <w:i/>
                    <w:sz w:val="20"/>
                  </w:rPr>
                  <w:t>/ </w:t>
                </w:r>
                <w:r>
                  <w:rPr>
                    <w:b/>
                    <w:i/>
                    <w:sz w:val="20"/>
                  </w:rPr>
                  <w:t>136</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170.600006pt;margin-top:525.200012pt;width:92.4pt;height:49.4pt;mso-position-horizontal-relative:page;mso-position-vertical-relative:page;z-index:-88000" filled="true" fillcolor="#ffffff"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88408" from="48.224998pt,500.250031pt" to="192.304998pt,500.250031pt" stroked="true" strokeweight=".600010pt" strokecolor="#000000">
          <v:stroke dashstyle="solid"/>
          <w10:wrap type="none"/>
        </v:line>
      </w:pict>
    </w:r>
    <w:r>
      <w:rPr/>
      <w:pict>
        <v:shape style="position:absolute;margin-left:46.224998pt;margin-top:505.468689pt;width:313.1pt;height:48.3pt;mso-position-horizontal-relative:page;mso-position-vertical-relative:page;z-index:-88384" type="#_x0000_t202" filled="false" stroked="false">
          <v:textbox inset="0,0,0,0">
            <w:txbxContent>
              <w:p>
                <w:pPr>
                  <w:spacing w:line="240" w:lineRule="auto" w:before="18"/>
                  <w:ind w:left="40" w:right="0" w:firstLine="0"/>
                  <w:jc w:val="left"/>
                  <w:rPr>
                    <w:i/>
                    <w:sz w:val="20"/>
                  </w:rPr>
                </w:pPr>
                <w:r>
                  <w:rPr/>
                  <w:fldChar w:fldCharType="begin"/>
                </w:r>
                <w:r>
                  <w:rPr>
                    <w:position w:val="7"/>
                    <w:sz w:val="13"/>
                  </w:rPr>
                  <w:instrText> PAGE </w:instrText>
                </w:r>
                <w:r>
                  <w:rPr/>
                  <w:fldChar w:fldCharType="separate"/>
                </w:r>
                <w:r>
                  <w:rPr/>
                  <w:t>1</w:t>
                </w:r>
                <w:r>
                  <w:rPr/>
                  <w:fldChar w:fldCharType="end"/>
                </w:r>
                <w:r>
                  <w:rPr>
                    <w:position w:val="7"/>
                    <w:sz w:val="13"/>
                  </w:rPr>
                  <w:t> </w:t>
                </w:r>
                <w:r>
                  <w:rPr>
                    <w:i/>
                    <w:sz w:val="20"/>
                  </w:rPr>
                  <w:t>Конспект лекций по курсу «Компьютерные сети» (для студентов спе- </w:t>
                </w:r>
                <w:r>
                  <w:rPr>
                    <w:i/>
                    <w:sz w:val="20"/>
                  </w:rPr>
                  <w:t>циальности 7.080407 "Компьютерный эколого-экономический монито- ринг"). сост.: асс. Бабков В.С. – Донецк: ДонНТУ, 2006 - 183 с.</w:t>
                </w:r>
              </w:p>
              <w:p>
                <w:pPr>
                  <w:spacing w:before="1"/>
                  <w:ind w:left="2636" w:right="2491" w:firstLine="0"/>
                  <w:jc w:val="center"/>
                  <w:rPr>
                    <w:b/>
                    <w:i/>
                    <w:sz w:val="20"/>
                  </w:rPr>
                </w:pPr>
                <w:r>
                  <w:rPr>
                    <w:i/>
                    <w:sz w:val="20"/>
                  </w:rPr>
                  <w:t>Səhifə </w:t>
                </w:r>
                <w:r>
                  <w:rPr>
                    <w:b/>
                    <w:i/>
                    <w:sz w:val="20"/>
                  </w:rPr>
                  <w:t>4 </w:t>
                </w:r>
                <w:r>
                  <w:rPr>
                    <w:i/>
                    <w:sz w:val="20"/>
                  </w:rPr>
                  <w:t>/ </w:t>
                </w:r>
                <w:r>
                  <w:rPr>
                    <w:b/>
                    <w:i/>
                    <w:sz w:val="20"/>
                  </w:rPr>
                  <w:t>136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88360" from="56.625pt,500.250031pt" to="200.705pt,500.250031pt" stroked="true" strokeweight=".600010pt" strokecolor="#000000">
          <v:stroke dashstyle="solid"/>
          <w10:wrap type="none"/>
        </v:line>
      </w:pict>
    </w:r>
    <w:r>
      <w:rPr/>
      <w:pict>
        <v:shape style="position:absolute;margin-left:54.625pt;margin-top:505.468689pt;width:313.1pt;height:48.3pt;mso-position-horizontal-relative:page;mso-position-vertical-relative:page;z-index:-88336" type="#_x0000_t202" filled="false" stroked="false">
          <v:textbox inset="0,0,0,0">
            <w:txbxContent>
              <w:p>
                <w:pPr>
                  <w:spacing w:line="240" w:lineRule="auto" w:before="18"/>
                  <w:ind w:left="40" w:right="0" w:firstLine="0"/>
                  <w:jc w:val="left"/>
                  <w:rPr>
                    <w:i/>
                    <w:sz w:val="20"/>
                  </w:rPr>
                </w:pPr>
                <w:r>
                  <w:rPr/>
                  <w:fldChar w:fldCharType="begin"/>
                </w:r>
                <w:r>
                  <w:rPr>
                    <w:position w:val="7"/>
                    <w:sz w:val="13"/>
                  </w:rPr>
                  <w:instrText> PAGE </w:instrText>
                </w:r>
                <w:r>
                  <w:rPr/>
                  <w:fldChar w:fldCharType="separate"/>
                </w:r>
                <w:r>
                  <w:rPr/>
                  <w:t>2</w:t>
                </w:r>
                <w:r>
                  <w:rPr/>
                  <w:fldChar w:fldCharType="end"/>
                </w:r>
                <w:r>
                  <w:rPr>
                    <w:position w:val="7"/>
                    <w:sz w:val="13"/>
                  </w:rPr>
                  <w:t> </w:t>
                </w:r>
                <w:r>
                  <w:rPr>
                    <w:i/>
                    <w:sz w:val="20"/>
                  </w:rPr>
                  <w:t>Конспект лекций по курсу «Компьютерные сети» (для студентов спе- </w:t>
                </w:r>
                <w:r>
                  <w:rPr>
                    <w:i/>
                    <w:sz w:val="20"/>
                  </w:rPr>
                  <w:t>циальности 7.080407 "Компьютерный эколого-экономический монито- ринг"). сост.: асс. Бабков В.С. – Донецк: ДонНТУ, 2006 - 183 с.</w:t>
                </w:r>
              </w:p>
              <w:p>
                <w:pPr>
                  <w:spacing w:before="1"/>
                  <w:ind w:left="2636" w:right="2491" w:firstLine="0"/>
                  <w:jc w:val="center"/>
                  <w:rPr>
                    <w:b/>
                    <w:i/>
                    <w:sz w:val="20"/>
                  </w:rPr>
                </w:pPr>
                <w:r>
                  <w:rPr>
                    <w:i/>
                    <w:sz w:val="20"/>
                  </w:rPr>
                  <w:t>Səhifə </w:t>
                </w:r>
                <w:r>
                  <w:rPr>
                    <w:b/>
                    <w:i/>
                    <w:sz w:val="20"/>
                  </w:rPr>
                  <w:t>5 </w:t>
                </w:r>
                <w:r>
                  <w:rPr>
                    <w:i/>
                    <w:sz w:val="20"/>
                  </w:rPr>
                  <w:t>/ </w:t>
                </w:r>
                <w:r>
                  <w:rPr>
                    <w:b/>
                    <w:i/>
                    <w:sz w:val="20"/>
                  </w:rPr>
                  <w:t>136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7.880005pt;margin-top:540.663879pt;width:57.05pt;height:13.1pt;mso-position-horizontal-relative:page;mso-position-vertical-relative:page;z-index:-88312"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6</w:t>
                </w:r>
                <w:r>
                  <w:rPr/>
                  <w:fldChar w:fldCharType="end"/>
                </w:r>
                <w:r>
                  <w:rPr>
                    <w:b/>
                    <w:i/>
                    <w:sz w:val="20"/>
                  </w:rPr>
                  <w:t> </w:t>
                </w:r>
                <w:r>
                  <w:rPr>
                    <w:i/>
                    <w:sz w:val="20"/>
                  </w:rPr>
                  <w:t>/ </w:t>
                </w:r>
                <w:r>
                  <w:rPr>
                    <w:b/>
                    <w:i/>
                    <w:sz w:val="20"/>
                  </w:rPr>
                  <w:t>136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7"/>
      </w:rPr>
    </w:pPr>
    <w:r>
      <w:rPr/>
      <w:pict>
        <v:shape style="position:absolute;margin-left:183.880005pt;margin-top:540.663879pt;width:62.05pt;height:13.1pt;mso-position-horizontal-relative:page;mso-position-vertical-relative:page;z-index:-88288"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21</w:t>
                </w:r>
                <w:r>
                  <w:rPr/>
                  <w:fldChar w:fldCharType="end"/>
                </w:r>
                <w:r>
                  <w:rPr>
                    <w:b/>
                    <w:i/>
                    <w:sz w:val="20"/>
                  </w:rPr>
                  <w:t> </w:t>
                </w:r>
                <w:r>
                  <w:rPr>
                    <w:i/>
                    <w:sz w:val="20"/>
                  </w:rPr>
                  <w:t>/ </w:t>
                </w:r>
                <w:r>
                  <w:rPr>
                    <w:b/>
                    <w:i/>
                    <w:sz w:val="20"/>
                  </w:rPr>
                  <w:t>136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88264" from="48.224998pt,523.275024pt" to="192.304998pt,523.275024pt" stroked="true" strokeweight=".599980pt" strokecolor="#000000">
          <v:stroke dashstyle="solid"/>
          <w10:wrap type="none"/>
        </v:line>
      </w:pict>
    </w:r>
    <w:r>
      <w:rPr/>
      <w:pict>
        <v:shape style="position:absolute;margin-left:47.224998pt;margin-top:528.493652pt;width:207.4pt;height:25.25pt;mso-position-horizontal-relative:page;mso-position-vertical-relative:page;z-index:-88240" type="#_x0000_t202" filled="false" stroked="false">
          <v:textbox inset="0,0,0,0">
            <w:txbxContent>
              <w:p>
                <w:pPr>
                  <w:spacing w:before="18"/>
                  <w:ind w:left="20" w:right="0" w:firstLine="0"/>
                  <w:jc w:val="left"/>
                  <w:rPr>
                    <w:sz w:val="20"/>
                  </w:rPr>
                </w:pPr>
                <w:r>
                  <w:rPr>
                    <w:position w:val="7"/>
                    <w:sz w:val="13"/>
                  </w:rPr>
                  <w:t>4 </w:t>
                </w:r>
                <w:hyperlink r:id="rId1">
                  <w:r>
                    <w:rPr>
                      <w:sz w:val="20"/>
                    </w:rPr>
                    <w:t>http://www.soz6.com/nedir/4797/sin-topologiyasi</w:t>
                  </w:r>
                </w:hyperlink>
              </w:p>
              <w:p>
                <w:pPr>
                  <w:spacing w:before="1"/>
                  <w:ind w:left="2585" w:right="0" w:firstLine="0"/>
                  <w:jc w:val="left"/>
                  <w:rPr>
                    <w:b/>
                    <w:i/>
                    <w:sz w:val="20"/>
                  </w:rPr>
                </w:pPr>
                <w:r>
                  <w:rPr>
                    <w:i/>
                    <w:sz w:val="20"/>
                  </w:rPr>
                  <w:t>Səhifə </w:t>
                </w:r>
                <w:r>
                  <w:rPr>
                    <w:b/>
                    <w:i/>
                    <w:sz w:val="20"/>
                  </w:rPr>
                  <w:t>22 </w:t>
                </w:r>
                <w:r>
                  <w:rPr>
                    <w:i/>
                    <w:sz w:val="20"/>
                  </w:rPr>
                  <w:t>/ </w:t>
                </w:r>
                <w:r>
                  <w:rPr>
                    <w:b/>
                    <w:i/>
                    <w:sz w:val="20"/>
                  </w:rPr>
                  <w:t>136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83.880005pt;margin-top:540.663879pt;width:62.05pt;height:13.1pt;mso-position-horizontal-relative:page;mso-position-vertical-relative:page;z-index:-88216" type="#_x0000_t202" filled="false" stroked="false">
          <v:textbox inset="0,0,0,0">
            <w:txbxContent>
              <w:p>
                <w:pPr>
                  <w:spacing w:before="11"/>
                  <w:ind w:left="20" w:right="0" w:firstLine="0"/>
                  <w:jc w:val="left"/>
                  <w:rPr>
                    <w:b/>
                    <w:i/>
                    <w:sz w:val="20"/>
                  </w:rPr>
                </w:pPr>
                <w:r>
                  <w:rPr>
                    <w:i/>
                    <w:sz w:val="20"/>
                  </w:rPr>
                  <w:t>Səhifə </w:t>
                </w:r>
                <w:r>
                  <w:rPr>
                    <w:b/>
                    <w:i/>
                    <w:sz w:val="20"/>
                  </w:rPr>
                  <w:t>23 </w:t>
                </w:r>
                <w:r>
                  <w:rPr>
                    <w:i/>
                    <w:sz w:val="20"/>
                  </w:rPr>
                  <w:t>/ </w:t>
                </w:r>
                <w:r>
                  <w:rPr>
                    <w:b/>
                    <w:i/>
                    <w:sz w:val="20"/>
                  </w:rPr>
                  <w:t>136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5.479996pt;margin-top:540.663879pt;width:62.05pt;height:13.1pt;mso-position-horizontal-relative:page;mso-position-vertical-relative:page;z-index:-88192" type="#_x0000_t202" filled="false" stroked="false">
          <v:textbox inset="0,0,0,0">
            <w:txbxContent>
              <w:p>
                <w:pPr>
                  <w:spacing w:before="11"/>
                  <w:ind w:left="20" w:right="0" w:firstLine="0"/>
                  <w:jc w:val="left"/>
                  <w:rPr>
                    <w:b/>
                    <w:i/>
                    <w:sz w:val="20"/>
                  </w:rPr>
                </w:pPr>
                <w:r>
                  <w:rPr>
                    <w:i/>
                    <w:sz w:val="20"/>
                  </w:rPr>
                  <w:t>Səhifə </w:t>
                </w:r>
                <w:r>
                  <w:rPr/>
                  <w:fldChar w:fldCharType="begin"/>
                </w:r>
                <w:r>
                  <w:rPr>
                    <w:b/>
                    <w:i/>
                    <w:sz w:val="20"/>
                  </w:rPr>
                  <w:instrText> PAGE </w:instrText>
                </w:r>
                <w:r>
                  <w:rPr/>
                  <w:fldChar w:fldCharType="separate"/>
                </w:r>
                <w:r>
                  <w:rPr/>
                  <w:t>24</w:t>
                </w:r>
                <w:r>
                  <w:rPr/>
                  <w:fldChar w:fldCharType="end"/>
                </w:r>
                <w:r>
                  <w:rPr>
                    <w:b/>
                    <w:i/>
                    <w:sz w:val="20"/>
                  </w:rPr>
                  <w:t> </w:t>
                </w:r>
                <w:r>
                  <w:rPr>
                    <w:i/>
                    <w:sz w:val="20"/>
                  </w:rPr>
                  <w:t>/ </w:t>
                </w:r>
                <w:r>
                  <w:rPr>
                    <w:b/>
                    <w:i/>
                    <w:sz w:val="20"/>
                  </w:rPr>
                  <w:t>136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88168" from="56.625pt,511.650024pt" to="200.705pt,511.650024pt" stroked="true" strokeweight=".600010pt" strokecolor="#000000">
          <v:stroke dashstyle="solid"/>
          <w10:wrap type="none"/>
        </v:line>
      </w:pict>
    </w:r>
    <w:r>
      <w:rPr/>
      <w:pict>
        <v:shape style="position:absolute;margin-left:54.625pt;margin-top:517.093689pt;width:315.7pt;height:36.65pt;mso-position-horizontal-relative:page;mso-position-vertical-relative:page;z-index:-88144" type="#_x0000_t202" filled="false" stroked="false">
          <v:textbox inset="0,0,0,0">
            <w:txbxContent>
              <w:p>
                <w:pPr>
                  <w:spacing w:before="18"/>
                  <w:ind w:left="40" w:right="0" w:firstLine="0"/>
                  <w:jc w:val="left"/>
                  <w:rPr>
                    <w:sz w:val="20"/>
                  </w:rPr>
                </w:pPr>
                <w:r>
                  <w:rPr/>
                  <w:fldChar w:fldCharType="begin"/>
                </w:r>
                <w:r>
                  <w:rPr>
                    <w:position w:val="7"/>
                    <w:sz w:val="13"/>
                  </w:rPr>
                  <w:instrText> PAGE </w:instrText>
                </w:r>
                <w:r>
                  <w:rPr/>
                  <w:fldChar w:fldCharType="separate"/>
                </w:r>
                <w:r>
                  <w:rPr/>
                  <w:t>14</w:t>
                </w:r>
                <w:r>
                  <w:rPr/>
                  <w:fldChar w:fldCharType="end"/>
                </w:r>
                <w:r>
                  <w:rPr>
                    <w:position w:val="7"/>
                    <w:sz w:val="13"/>
                  </w:rPr>
                  <w:t> </w:t>
                </w:r>
                <w:r>
                  <w:rPr>
                    <w:sz w:val="20"/>
                  </w:rPr>
                  <w:t>İbrahim-zadə T.İ., Sərdarov Y. B. Müasir kompüter şəbəkələri (mühazirələr kursu, İ cild), İnternet resursu</w:t>
                </w:r>
              </w:p>
              <w:p>
                <w:pPr>
                  <w:spacing w:before="1"/>
                  <w:ind w:left="2587" w:right="2490" w:firstLine="0"/>
                  <w:jc w:val="center"/>
                  <w:rPr>
                    <w:b/>
                    <w:i/>
                    <w:sz w:val="20"/>
                  </w:rPr>
                </w:pPr>
                <w:r>
                  <w:rPr>
                    <w:i/>
                    <w:sz w:val="20"/>
                  </w:rPr>
                  <w:t>Səhifə </w:t>
                </w:r>
                <w:r>
                  <w:rPr>
                    <w:b/>
                    <w:i/>
                    <w:sz w:val="20"/>
                  </w:rPr>
                  <w:t>77 </w:t>
                </w:r>
                <w:r>
                  <w:rPr>
                    <w:i/>
                    <w:sz w:val="20"/>
                  </w:rPr>
                  <w:t>/ </w:t>
                </w:r>
                <w:r>
                  <w:rPr>
                    <w:b/>
                    <w:i/>
                    <w:sz w:val="20"/>
                  </w:rPr>
                  <w:t>136</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5"/>
      <w:numFmt w:val="decimal"/>
      <w:lvlText w:val="%1"/>
      <w:lvlJc w:val="left"/>
      <w:pPr>
        <w:ind w:left="1163" w:hanging="500"/>
        <w:jc w:val="left"/>
      </w:pPr>
      <w:rPr>
        <w:rFonts w:hint="default"/>
      </w:rPr>
    </w:lvl>
    <w:lvl w:ilvl="1">
      <w:start w:val="9"/>
      <w:numFmt w:val="decimal"/>
      <w:lvlText w:val="%1.%2"/>
      <w:lvlJc w:val="left"/>
      <w:pPr>
        <w:ind w:left="1163" w:hanging="500"/>
        <w:jc w:val="left"/>
      </w:pPr>
      <w:rPr>
        <w:rFonts w:hint="default"/>
      </w:rPr>
    </w:lvl>
    <w:lvl w:ilvl="2">
      <w:start w:val="1"/>
      <w:numFmt w:val="decimal"/>
      <w:lvlText w:val="%1.%2.%3."/>
      <w:lvlJc w:val="left"/>
      <w:pPr>
        <w:ind w:left="1163" w:hanging="500"/>
        <w:jc w:val="left"/>
      </w:pPr>
      <w:rPr>
        <w:rFonts w:hint="default" w:ascii="Calibri" w:hAnsi="Calibri" w:eastAsia="Calibri" w:cs="Calibri"/>
        <w:i/>
        <w:spacing w:val="-2"/>
        <w:w w:val="99"/>
        <w:sz w:val="20"/>
        <w:szCs w:val="20"/>
      </w:rPr>
    </w:lvl>
    <w:lvl w:ilvl="3">
      <w:start w:val="0"/>
      <w:numFmt w:val="bullet"/>
      <w:lvlText w:val="•"/>
      <w:lvlJc w:val="left"/>
      <w:pPr>
        <w:ind w:left="2768" w:hanging="500"/>
      </w:pPr>
      <w:rPr>
        <w:rFonts w:hint="default"/>
      </w:rPr>
    </w:lvl>
    <w:lvl w:ilvl="4">
      <w:start w:val="0"/>
      <w:numFmt w:val="bullet"/>
      <w:lvlText w:val="•"/>
      <w:lvlJc w:val="left"/>
      <w:pPr>
        <w:ind w:left="3304" w:hanging="500"/>
      </w:pPr>
      <w:rPr>
        <w:rFonts w:hint="default"/>
      </w:rPr>
    </w:lvl>
    <w:lvl w:ilvl="5">
      <w:start w:val="0"/>
      <w:numFmt w:val="bullet"/>
      <w:lvlText w:val="•"/>
      <w:lvlJc w:val="left"/>
      <w:pPr>
        <w:ind w:left="3840" w:hanging="500"/>
      </w:pPr>
      <w:rPr>
        <w:rFonts w:hint="default"/>
      </w:rPr>
    </w:lvl>
    <w:lvl w:ilvl="6">
      <w:start w:val="0"/>
      <w:numFmt w:val="bullet"/>
      <w:lvlText w:val="•"/>
      <w:lvlJc w:val="left"/>
      <w:pPr>
        <w:ind w:left="4376" w:hanging="500"/>
      </w:pPr>
      <w:rPr>
        <w:rFonts w:hint="default"/>
      </w:rPr>
    </w:lvl>
    <w:lvl w:ilvl="7">
      <w:start w:val="0"/>
      <w:numFmt w:val="bullet"/>
      <w:lvlText w:val="•"/>
      <w:lvlJc w:val="left"/>
      <w:pPr>
        <w:ind w:left="4912" w:hanging="500"/>
      </w:pPr>
      <w:rPr>
        <w:rFonts w:hint="default"/>
      </w:rPr>
    </w:lvl>
    <w:lvl w:ilvl="8">
      <w:start w:val="0"/>
      <w:numFmt w:val="bullet"/>
      <w:lvlText w:val="•"/>
      <w:lvlJc w:val="left"/>
      <w:pPr>
        <w:ind w:left="5448" w:hanging="500"/>
      </w:pPr>
      <w:rPr>
        <w:rFonts w:hint="default"/>
      </w:rPr>
    </w:lvl>
  </w:abstractNum>
  <w:abstractNum w:abstractNumId="42">
    <w:multiLevelType w:val="hybridMultilevel"/>
    <w:lvl w:ilvl="0">
      <w:start w:val="4"/>
      <w:numFmt w:val="decimal"/>
      <w:lvlText w:val="%1"/>
      <w:lvlJc w:val="left"/>
      <w:pPr>
        <w:ind w:left="688" w:hanging="304"/>
        <w:jc w:val="left"/>
      </w:pPr>
      <w:rPr>
        <w:rFonts w:hint="default"/>
      </w:rPr>
    </w:lvl>
    <w:lvl w:ilvl="1">
      <w:start w:val="6"/>
      <w:numFmt w:val="decimal"/>
      <w:lvlText w:val="%1.%2."/>
      <w:lvlJc w:val="left"/>
      <w:pPr>
        <w:ind w:left="688" w:hanging="304"/>
        <w:jc w:val="left"/>
      </w:pPr>
      <w:rPr>
        <w:rFonts w:hint="default" w:ascii="Calibri" w:hAnsi="Calibri" w:eastAsia="Calibri" w:cs="Calibri"/>
        <w:spacing w:val="-2"/>
        <w:w w:val="100"/>
        <w:sz w:val="20"/>
        <w:szCs w:val="20"/>
      </w:rPr>
    </w:lvl>
    <w:lvl w:ilvl="2">
      <w:start w:val="2"/>
      <w:numFmt w:val="decimal"/>
      <w:lvlText w:val="%1.%2.%3."/>
      <w:lvlJc w:val="left"/>
      <w:pPr>
        <w:ind w:left="1163" w:hanging="500"/>
        <w:jc w:val="left"/>
      </w:pPr>
      <w:rPr>
        <w:rFonts w:hint="default" w:ascii="Calibri" w:hAnsi="Calibri" w:eastAsia="Calibri" w:cs="Calibri"/>
        <w:i/>
        <w:spacing w:val="-2"/>
        <w:w w:val="99"/>
        <w:sz w:val="20"/>
        <w:szCs w:val="20"/>
      </w:rPr>
    </w:lvl>
    <w:lvl w:ilvl="3">
      <w:start w:val="0"/>
      <w:numFmt w:val="bullet"/>
      <w:lvlText w:val="•"/>
      <w:lvlJc w:val="left"/>
      <w:pPr>
        <w:ind w:left="1830" w:hanging="500"/>
      </w:pPr>
      <w:rPr>
        <w:rFonts w:hint="default"/>
      </w:rPr>
    </w:lvl>
    <w:lvl w:ilvl="4">
      <w:start w:val="0"/>
      <w:numFmt w:val="bullet"/>
      <w:lvlText w:val="•"/>
      <w:lvlJc w:val="left"/>
      <w:pPr>
        <w:ind w:left="2500" w:hanging="500"/>
      </w:pPr>
      <w:rPr>
        <w:rFonts w:hint="default"/>
      </w:rPr>
    </w:lvl>
    <w:lvl w:ilvl="5">
      <w:start w:val="0"/>
      <w:numFmt w:val="bullet"/>
      <w:lvlText w:val="•"/>
      <w:lvlJc w:val="left"/>
      <w:pPr>
        <w:ind w:left="3170" w:hanging="500"/>
      </w:pPr>
      <w:rPr>
        <w:rFonts w:hint="default"/>
      </w:rPr>
    </w:lvl>
    <w:lvl w:ilvl="6">
      <w:start w:val="0"/>
      <w:numFmt w:val="bullet"/>
      <w:lvlText w:val="•"/>
      <w:lvlJc w:val="left"/>
      <w:pPr>
        <w:ind w:left="3840" w:hanging="500"/>
      </w:pPr>
      <w:rPr>
        <w:rFonts w:hint="default"/>
      </w:rPr>
    </w:lvl>
    <w:lvl w:ilvl="7">
      <w:start w:val="0"/>
      <w:numFmt w:val="bullet"/>
      <w:lvlText w:val="•"/>
      <w:lvlJc w:val="left"/>
      <w:pPr>
        <w:ind w:left="4510" w:hanging="500"/>
      </w:pPr>
      <w:rPr>
        <w:rFonts w:hint="default"/>
      </w:rPr>
    </w:lvl>
    <w:lvl w:ilvl="8">
      <w:start w:val="0"/>
      <w:numFmt w:val="bullet"/>
      <w:lvlText w:val="•"/>
      <w:lvlJc w:val="left"/>
      <w:pPr>
        <w:ind w:left="5180" w:hanging="500"/>
      </w:pPr>
      <w:rPr>
        <w:rFonts w:hint="default"/>
      </w:rPr>
    </w:lvl>
  </w:abstractNum>
  <w:abstractNum w:abstractNumId="41">
    <w:multiLevelType w:val="hybridMultilevel"/>
    <w:lvl w:ilvl="0">
      <w:start w:val="4"/>
      <w:numFmt w:val="decimal"/>
      <w:lvlText w:val="%1"/>
      <w:lvlJc w:val="left"/>
      <w:pPr>
        <w:ind w:left="1126" w:hanging="463"/>
        <w:jc w:val="left"/>
      </w:pPr>
      <w:rPr>
        <w:rFonts w:hint="default"/>
      </w:rPr>
    </w:lvl>
    <w:lvl w:ilvl="1">
      <w:start w:val="5"/>
      <w:numFmt w:val="decimal"/>
      <w:lvlText w:val="%1.%2"/>
      <w:lvlJc w:val="left"/>
      <w:pPr>
        <w:ind w:left="1126" w:hanging="463"/>
        <w:jc w:val="left"/>
      </w:pPr>
      <w:rPr>
        <w:rFonts w:hint="default"/>
      </w:rPr>
    </w:lvl>
    <w:lvl w:ilvl="2">
      <w:start w:val="1"/>
      <w:numFmt w:val="decimal"/>
      <w:lvlText w:val="%1.%2.%3."/>
      <w:lvlJc w:val="left"/>
      <w:pPr>
        <w:ind w:left="1126" w:hanging="463"/>
        <w:jc w:val="left"/>
      </w:pPr>
      <w:rPr>
        <w:rFonts w:hint="default" w:ascii="Calibri" w:hAnsi="Calibri" w:eastAsia="Calibri" w:cs="Calibri"/>
        <w:b/>
        <w:bCs/>
        <w:i/>
        <w:spacing w:val="-2"/>
        <w:w w:val="100"/>
        <w:sz w:val="20"/>
        <w:szCs w:val="20"/>
      </w:rPr>
    </w:lvl>
    <w:lvl w:ilvl="3">
      <w:start w:val="0"/>
      <w:numFmt w:val="bullet"/>
      <w:lvlText w:val="•"/>
      <w:lvlJc w:val="left"/>
      <w:pPr>
        <w:ind w:left="2740" w:hanging="463"/>
      </w:pPr>
      <w:rPr>
        <w:rFonts w:hint="default"/>
      </w:rPr>
    </w:lvl>
    <w:lvl w:ilvl="4">
      <w:start w:val="0"/>
      <w:numFmt w:val="bullet"/>
      <w:lvlText w:val="•"/>
      <w:lvlJc w:val="left"/>
      <w:pPr>
        <w:ind w:left="3280" w:hanging="463"/>
      </w:pPr>
      <w:rPr>
        <w:rFonts w:hint="default"/>
      </w:rPr>
    </w:lvl>
    <w:lvl w:ilvl="5">
      <w:start w:val="0"/>
      <w:numFmt w:val="bullet"/>
      <w:lvlText w:val="•"/>
      <w:lvlJc w:val="left"/>
      <w:pPr>
        <w:ind w:left="3820" w:hanging="463"/>
      </w:pPr>
      <w:rPr>
        <w:rFonts w:hint="default"/>
      </w:rPr>
    </w:lvl>
    <w:lvl w:ilvl="6">
      <w:start w:val="0"/>
      <w:numFmt w:val="bullet"/>
      <w:lvlText w:val="•"/>
      <w:lvlJc w:val="left"/>
      <w:pPr>
        <w:ind w:left="4360" w:hanging="463"/>
      </w:pPr>
      <w:rPr>
        <w:rFonts w:hint="default"/>
      </w:rPr>
    </w:lvl>
    <w:lvl w:ilvl="7">
      <w:start w:val="0"/>
      <w:numFmt w:val="bullet"/>
      <w:lvlText w:val="•"/>
      <w:lvlJc w:val="left"/>
      <w:pPr>
        <w:ind w:left="4900" w:hanging="463"/>
      </w:pPr>
      <w:rPr>
        <w:rFonts w:hint="default"/>
      </w:rPr>
    </w:lvl>
    <w:lvl w:ilvl="8">
      <w:start w:val="0"/>
      <w:numFmt w:val="bullet"/>
      <w:lvlText w:val="•"/>
      <w:lvlJc w:val="left"/>
      <w:pPr>
        <w:ind w:left="5440" w:hanging="463"/>
      </w:pPr>
      <w:rPr>
        <w:rFonts w:hint="default"/>
      </w:rPr>
    </w:lvl>
  </w:abstractNum>
  <w:abstractNum w:abstractNumId="40">
    <w:multiLevelType w:val="hybridMultilevel"/>
    <w:lvl w:ilvl="0">
      <w:start w:val="3"/>
      <w:numFmt w:val="decimal"/>
      <w:lvlText w:val="%1"/>
      <w:lvlJc w:val="left"/>
      <w:pPr>
        <w:ind w:left="1128" w:hanging="456"/>
        <w:jc w:val="left"/>
      </w:pPr>
      <w:rPr>
        <w:rFonts w:hint="default"/>
      </w:rPr>
    </w:lvl>
    <w:lvl w:ilvl="1">
      <w:start w:val="2"/>
      <w:numFmt w:val="decimal"/>
      <w:lvlText w:val="%1.%2"/>
      <w:lvlJc w:val="left"/>
      <w:pPr>
        <w:ind w:left="1128" w:hanging="456"/>
        <w:jc w:val="left"/>
      </w:pPr>
      <w:rPr>
        <w:rFonts w:hint="default"/>
      </w:rPr>
    </w:lvl>
    <w:lvl w:ilvl="2">
      <w:start w:val="1"/>
      <w:numFmt w:val="decimal"/>
      <w:lvlText w:val="%1.%2.%3."/>
      <w:lvlJc w:val="left"/>
      <w:pPr>
        <w:ind w:left="1128" w:hanging="456"/>
        <w:jc w:val="left"/>
      </w:pPr>
      <w:rPr>
        <w:rFonts w:hint="default" w:ascii="Calibri" w:hAnsi="Calibri" w:eastAsia="Calibri" w:cs="Calibri"/>
        <w:i/>
        <w:spacing w:val="-2"/>
        <w:w w:val="99"/>
        <w:sz w:val="20"/>
        <w:szCs w:val="20"/>
      </w:rPr>
    </w:lvl>
    <w:lvl w:ilvl="3">
      <w:start w:val="0"/>
      <w:numFmt w:val="bullet"/>
      <w:lvlText w:val="•"/>
      <w:lvlJc w:val="left"/>
      <w:pPr>
        <w:ind w:left="2746" w:hanging="456"/>
      </w:pPr>
      <w:rPr>
        <w:rFonts w:hint="default"/>
      </w:rPr>
    </w:lvl>
    <w:lvl w:ilvl="4">
      <w:start w:val="0"/>
      <w:numFmt w:val="bullet"/>
      <w:lvlText w:val="•"/>
      <w:lvlJc w:val="left"/>
      <w:pPr>
        <w:ind w:left="3288" w:hanging="456"/>
      </w:pPr>
      <w:rPr>
        <w:rFonts w:hint="default"/>
      </w:rPr>
    </w:lvl>
    <w:lvl w:ilvl="5">
      <w:start w:val="0"/>
      <w:numFmt w:val="bullet"/>
      <w:lvlText w:val="•"/>
      <w:lvlJc w:val="left"/>
      <w:pPr>
        <w:ind w:left="3830" w:hanging="456"/>
      </w:pPr>
      <w:rPr>
        <w:rFonts w:hint="default"/>
      </w:rPr>
    </w:lvl>
    <w:lvl w:ilvl="6">
      <w:start w:val="0"/>
      <w:numFmt w:val="bullet"/>
      <w:lvlText w:val="•"/>
      <w:lvlJc w:val="left"/>
      <w:pPr>
        <w:ind w:left="4372" w:hanging="456"/>
      </w:pPr>
      <w:rPr>
        <w:rFonts w:hint="default"/>
      </w:rPr>
    </w:lvl>
    <w:lvl w:ilvl="7">
      <w:start w:val="0"/>
      <w:numFmt w:val="bullet"/>
      <w:lvlText w:val="•"/>
      <w:lvlJc w:val="left"/>
      <w:pPr>
        <w:ind w:left="4914" w:hanging="456"/>
      </w:pPr>
      <w:rPr>
        <w:rFonts w:hint="default"/>
      </w:rPr>
    </w:lvl>
    <w:lvl w:ilvl="8">
      <w:start w:val="0"/>
      <w:numFmt w:val="bullet"/>
      <w:lvlText w:val="•"/>
      <w:lvlJc w:val="left"/>
      <w:pPr>
        <w:ind w:left="5456" w:hanging="456"/>
      </w:pPr>
      <w:rPr>
        <w:rFonts w:hint="default"/>
      </w:rPr>
    </w:lvl>
  </w:abstractNum>
  <w:abstractNum w:abstractNumId="39">
    <w:multiLevelType w:val="hybridMultilevel"/>
    <w:lvl w:ilvl="0">
      <w:start w:val="2"/>
      <w:numFmt w:val="decimal"/>
      <w:lvlText w:val="%1"/>
      <w:lvlJc w:val="left"/>
      <w:pPr>
        <w:ind w:left="740" w:hanging="348"/>
        <w:jc w:val="left"/>
      </w:pPr>
      <w:rPr>
        <w:rFonts w:hint="default"/>
      </w:rPr>
    </w:lvl>
    <w:lvl w:ilvl="1">
      <w:start w:val="5"/>
      <w:numFmt w:val="decimal"/>
      <w:lvlText w:val="%1.%2."/>
      <w:lvlJc w:val="left"/>
      <w:pPr>
        <w:ind w:left="740" w:hanging="348"/>
        <w:jc w:val="left"/>
      </w:pPr>
      <w:rPr>
        <w:rFonts w:hint="default" w:ascii="Calibri" w:hAnsi="Calibri" w:eastAsia="Calibri" w:cs="Calibri"/>
        <w:spacing w:val="-2"/>
        <w:w w:val="99"/>
        <w:sz w:val="20"/>
        <w:szCs w:val="20"/>
      </w:rPr>
    </w:lvl>
    <w:lvl w:ilvl="2">
      <w:start w:val="1"/>
      <w:numFmt w:val="decimal"/>
      <w:lvlText w:val="%1.%2.%3."/>
      <w:lvlJc w:val="left"/>
      <w:pPr>
        <w:ind w:left="1129" w:hanging="456"/>
        <w:jc w:val="left"/>
      </w:pPr>
      <w:rPr>
        <w:rFonts w:hint="default" w:ascii="Calibri" w:hAnsi="Calibri" w:eastAsia="Calibri" w:cs="Calibri"/>
        <w:i/>
        <w:spacing w:val="-4"/>
        <w:w w:val="99"/>
        <w:sz w:val="20"/>
        <w:szCs w:val="20"/>
      </w:rPr>
    </w:lvl>
    <w:lvl w:ilvl="3">
      <w:start w:val="0"/>
      <w:numFmt w:val="bullet"/>
      <w:lvlText w:val="•"/>
      <w:lvlJc w:val="left"/>
      <w:pPr>
        <w:ind w:left="2324" w:hanging="456"/>
      </w:pPr>
      <w:rPr>
        <w:rFonts w:hint="default"/>
      </w:rPr>
    </w:lvl>
    <w:lvl w:ilvl="4">
      <w:start w:val="0"/>
      <w:numFmt w:val="bullet"/>
      <w:lvlText w:val="•"/>
      <w:lvlJc w:val="left"/>
      <w:pPr>
        <w:ind w:left="2926" w:hanging="456"/>
      </w:pPr>
      <w:rPr>
        <w:rFonts w:hint="default"/>
      </w:rPr>
    </w:lvl>
    <w:lvl w:ilvl="5">
      <w:start w:val="0"/>
      <w:numFmt w:val="bullet"/>
      <w:lvlText w:val="•"/>
      <w:lvlJc w:val="left"/>
      <w:pPr>
        <w:ind w:left="3528" w:hanging="456"/>
      </w:pPr>
      <w:rPr>
        <w:rFonts w:hint="default"/>
      </w:rPr>
    </w:lvl>
    <w:lvl w:ilvl="6">
      <w:start w:val="0"/>
      <w:numFmt w:val="bullet"/>
      <w:lvlText w:val="•"/>
      <w:lvlJc w:val="left"/>
      <w:pPr>
        <w:ind w:left="4131" w:hanging="456"/>
      </w:pPr>
      <w:rPr>
        <w:rFonts w:hint="default"/>
      </w:rPr>
    </w:lvl>
    <w:lvl w:ilvl="7">
      <w:start w:val="0"/>
      <w:numFmt w:val="bullet"/>
      <w:lvlText w:val="•"/>
      <w:lvlJc w:val="left"/>
      <w:pPr>
        <w:ind w:left="4733" w:hanging="456"/>
      </w:pPr>
      <w:rPr>
        <w:rFonts w:hint="default"/>
      </w:rPr>
    </w:lvl>
    <w:lvl w:ilvl="8">
      <w:start w:val="0"/>
      <w:numFmt w:val="bullet"/>
      <w:lvlText w:val="•"/>
      <w:lvlJc w:val="left"/>
      <w:pPr>
        <w:ind w:left="5335" w:hanging="456"/>
      </w:pPr>
      <w:rPr>
        <w:rFonts w:hint="default"/>
      </w:rPr>
    </w:lvl>
  </w:abstractNum>
  <w:abstractNum w:abstractNumId="38">
    <w:multiLevelType w:val="hybridMultilevel"/>
    <w:lvl w:ilvl="0">
      <w:start w:val="2"/>
      <w:numFmt w:val="decimal"/>
      <w:lvlText w:val="%1"/>
      <w:lvlJc w:val="left"/>
      <w:pPr>
        <w:ind w:left="1172" w:hanging="500"/>
        <w:jc w:val="left"/>
      </w:pPr>
      <w:rPr>
        <w:rFonts w:hint="default"/>
      </w:rPr>
    </w:lvl>
    <w:lvl w:ilvl="1">
      <w:start w:val="2"/>
      <w:numFmt w:val="decimal"/>
      <w:lvlText w:val="%1.%2"/>
      <w:lvlJc w:val="left"/>
      <w:pPr>
        <w:ind w:left="1172" w:hanging="500"/>
        <w:jc w:val="left"/>
      </w:pPr>
      <w:rPr>
        <w:rFonts w:hint="default"/>
      </w:rPr>
    </w:lvl>
    <w:lvl w:ilvl="2">
      <w:start w:val="1"/>
      <w:numFmt w:val="decimal"/>
      <w:lvlText w:val="%1.%2.%3."/>
      <w:lvlJc w:val="left"/>
      <w:pPr>
        <w:ind w:left="1172" w:hanging="500"/>
        <w:jc w:val="left"/>
      </w:pPr>
      <w:rPr>
        <w:rFonts w:hint="default" w:ascii="Calibri" w:hAnsi="Calibri" w:eastAsia="Calibri" w:cs="Calibri"/>
        <w:i/>
        <w:spacing w:val="-2"/>
        <w:w w:val="99"/>
        <w:sz w:val="20"/>
        <w:szCs w:val="20"/>
      </w:rPr>
    </w:lvl>
    <w:lvl w:ilvl="3">
      <w:start w:val="0"/>
      <w:numFmt w:val="bullet"/>
      <w:lvlText w:val="•"/>
      <w:lvlJc w:val="left"/>
      <w:pPr>
        <w:ind w:left="2788" w:hanging="500"/>
      </w:pPr>
      <w:rPr>
        <w:rFonts w:hint="default"/>
      </w:rPr>
    </w:lvl>
    <w:lvl w:ilvl="4">
      <w:start w:val="0"/>
      <w:numFmt w:val="bullet"/>
      <w:lvlText w:val="•"/>
      <w:lvlJc w:val="left"/>
      <w:pPr>
        <w:ind w:left="3324" w:hanging="500"/>
      </w:pPr>
      <w:rPr>
        <w:rFonts w:hint="default"/>
      </w:rPr>
    </w:lvl>
    <w:lvl w:ilvl="5">
      <w:start w:val="0"/>
      <w:numFmt w:val="bullet"/>
      <w:lvlText w:val="•"/>
      <w:lvlJc w:val="left"/>
      <w:pPr>
        <w:ind w:left="3860" w:hanging="500"/>
      </w:pPr>
      <w:rPr>
        <w:rFonts w:hint="default"/>
      </w:rPr>
    </w:lvl>
    <w:lvl w:ilvl="6">
      <w:start w:val="0"/>
      <w:numFmt w:val="bullet"/>
      <w:lvlText w:val="•"/>
      <w:lvlJc w:val="left"/>
      <w:pPr>
        <w:ind w:left="4396" w:hanging="500"/>
      </w:pPr>
      <w:rPr>
        <w:rFonts w:hint="default"/>
      </w:rPr>
    </w:lvl>
    <w:lvl w:ilvl="7">
      <w:start w:val="0"/>
      <w:numFmt w:val="bullet"/>
      <w:lvlText w:val="•"/>
      <w:lvlJc w:val="left"/>
      <w:pPr>
        <w:ind w:left="4932" w:hanging="500"/>
      </w:pPr>
      <w:rPr>
        <w:rFonts w:hint="default"/>
      </w:rPr>
    </w:lvl>
    <w:lvl w:ilvl="8">
      <w:start w:val="0"/>
      <w:numFmt w:val="bullet"/>
      <w:lvlText w:val="•"/>
      <w:lvlJc w:val="left"/>
      <w:pPr>
        <w:ind w:left="5468" w:hanging="500"/>
      </w:pPr>
      <w:rPr>
        <w:rFonts w:hint="default"/>
      </w:rPr>
    </w:lvl>
  </w:abstractNum>
  <w:abstractNum w:abstractNumId="37">
    <w:multiLevelType w:val="hybridMultilevel"/>
    <w:lvl w:ilvl="0">
      <w:start w:val="1"/>
      <w:numFmt w:val="decimal"/>
      <w:lvlText w:val="%1."/>
      <w:lvlJc w:val="left"/>
      <w:pPr>
        <w:ind w:left="266" w:hanging="155"/>
        <w:jc w:val="left"/>
      </w:pPr>
      <w:rPr>
        <w:rFonts w:hint="default" w:ascii="Calibri" w:hAnsi="Calibri" w:eastAsia="Calibri" w:cs="Calibri"/>
        <w:b/>
        <w:bCs/>
        <w:spacing w:val="-2"/>
        <w:w w:val="99"/>
        <w:sz w:val="20"/>
        <w:szCs w:val="20"/>
      </w:rPr>
    </w:lvl>
    <w:lvl w:ilvl="1">
      <w:start w:val="1"/>
      <w:numFmt w:val="decimal"/>
      <w:lvlText w:val="%1.%2."/>
      <w:lvlJc w:val="left"/>
      <w:pPr>
        <w:ind w:left="688" w:hanging="304"/>
        <w:jc w:val="left"/>
      </w:pPr>
      <w:rPr>
        <w:rFonts w:hint="default"/>
        <w:spacing w:val="-2"/>
        <w:w w:val="100"/>
      </w:rPr>
    </w:lvl>
    <w:lvl w:ilvl="2">
      <w:start w:val="2"/>
      <w:numFmt w:val="decimal"/>
      <w:lvlText w:val="%1.%2.%3."/>
      <w:lvlJc w:val="left"/>
      <w:pPr>
        <w:ind w:left="1172" w:hanging="304"/>
        <w:jc w:val="left"/>
      </w:pPr>
      <w:rPr>
        <w:rFonts w:hint="default"/>
        <w:i/>
        <w:spacing w:val="-2"/>
        <w:w w:val="99"/>
      </w:rPr>
    </w:lvl>
    <w:lvl w:ilvl="3">
      <w:start w:val="0"/>
      <w:numFmt w:val="bullet"/>
      <w:lvlText w:val="•"/>
      <w:lvlJc w:val="left"/>
      <w:pPr>
        <w:ind w:left="700" w:hanging="304"/>
      </w:pPr>
      <w:rPr>
        <w:rFonts w:hint="default"/>
      </w:rPr>
    </w:lvl>
    <w:lvl w:ilvl="4">
      <w:start w:val="0"/>
      <w:numFmt w:val="bullet"/>
      <w:lvlText w:val="•"/>
      <w:lvlJc w:val="left"/>
      <w:pPr>
        <w:ind w:left="720" w:hanging="304"/>
      </w:pPr>
      <w:rPr>
        <w:rFonts w:hint="default"/>
      </w:rPr>
    </w:lvl>
    <w:lvl w:ilvl="5">
      <w:start w:val="0"/>
      <w:numFmt w:val="bullet"/>
      <w:lvlText w:val="•"/>
      <w:lvlJc w:val="left"/>
      <w:pPr>
        <w:ind w:left="740" w:hanging="304"/>
      </w:pPr>
      <w:rPr>
        <w:rFonts w:hint="default"/>
      </w:rPr>
    </w:lvl>
    <w:lvl w:ilvl="6">
      <w:start w:val="0"/>
      <w:numFmt w:val="bullet"/>
      <w:lvlText w:val="•"/>
      <w:lvlJc w:val="left"/>
      <w:pPr>
        <w:ind w:left="1080" w:hanging="304"/>
      </w:pPr>
      <w:rPr>
        <w:rFonts w:hint="default"/>
      </w:rPr>
    </w:lvl>
    <w:lvl w:ilvl="7">
      <w:start w:val="0"/>
      <w:numFmt w:val="bullet"/>
      <w:lvlText w:val="•"/>
      <w:lvlJc w:val="left"/>
      <w:pPr>
        <w:ind w:left="1180" w:hanging="304"/>
      </w:pPr>
      <w:rPr>
        <w:rFonts w:hint="default"/>
      </w:rPr>
    </w:lvl>
    <w:lvl w:ilvl="8">
      <w:start w:val="0"/>
      <w:numFmt w:val="bullet"/>
      <w:lvlText w:val="•"/>
      <w:lvlJc w:val="left"/>
      <w:pPr>
        <w:ind w:left="2906" w:hanging="304"/>
      </w:pPr>
      <w:rPr>
        <w:rFonts w:hint="default"/>
      </w:rPr>
    </w:lvl>
  </w:abstractNum>
  <w:abstractNum w:abstractNumId="36">
    <w:multiLevelType w:val="hybridMultilevel"/>
    <w:lvl w:ilvl="0">
      <w:start w:val="802"/>
      <w:numFmt w:val="decimal"/>
      <w:lvlText w:val="%1"/>
      <w:lvlJc w:val="left"/>
      <w:pPr>
        <w:ind w:left="112" w:hanging="752"/>
        <w:jc w:val="left"/>
      </w:pPr>
      <w:rPr>
        <w:rFonts w:hint="default"/>
      </w:rPr>
    </w:lvl>
    <w:lvl w:ilvl="1">
      <w:start w:val="11"/>
      <w:numFmt w:val="decimal"/>
      <w:lvlText w:val="%1.%2"/>
      <w:lvlJc w:val="left"/>
      <w:pPr>
        <w:ind w:left="112" w:hanging="752"/>
        <w:jc w:val="left"/>
      </w:pPr>
      <w:rPr>
        <w:rFonts w:hint="default" w:ascii="Times New Roman" w:hAnsi="Times New Roman" w:eastAsia="Times New Roman" w:cs="Times New Roman"/>
        <w:spacing w:val="-30"/>
        <w:w w:val="99"/>
        <w:sz w:val="24"/>
        <w:szCs w:val="24"/>
      </w:rPr>
    </w:lvl>
    <w:lvl w:ilvl="2">
      <w:start w:val="0"/>
      <w:numFmt w:val="bullet"/>
      <w:lvlText w:val=""/>
      <w:lvlJc w:val="left"/>
      <w:pPr>
        <w:ind w:left="1109" w:hanging="360"/>
      </w:pPr>
      <w:rPr>
        <w:rFonts w:hint="default" w:ascii="Wingdings" w:hAnsi="Wingdings" w:eastAsia="Wingdings" w:cs="Wingdings"/>
        <w:w w:val="99"/>
        <w:sz w:val="24"/>
        <w:szCs w:val="24"/>
      </w:rPr>
    </w:lvl>
    <w:lvl w:ilvl="3">
      <w:start w:val="0"/>
      <w:numFmt w:val="bullet"/>
      <w:lvlText w:val="•"/>
      <w:lvlJc w:val="left"/>
      <w:pPr>
        <w:ind w:left="2273" w:hanging="360"/>
      </w:pPr>
      <w:rPr>
        <w:rFonts w:hint="default"/>
      </w:rPr>
    </w:lvl>
    <w:lvl w:ilvl="4">
      <w:start w:val="0"/>
      <w:numFmt w:val="bullet"/>
      <w:lvlText w:val="•"/>
      <w:lvlJc w:val="left"/>
      <w:pPr>
        <w:ind w:left="2860" w:hanging="360"/>
      </w:pPr>
      <w:rPr>
        <w:rFonts w:hint="default"/>
      </w:rPr>
    </w:lvl>
    <w:lvl w:ilvl="5">
      <w:start w:val="0"/>
      <w:numFmt w:val="bullet"/>
      <w:lvlText w:val="•"/>
      <w:lvlJc w:val="left"/>
      <w:pPr>
        <w:ind w:left="3446" w:hanging="360"/>
      </w:pPr>
      <w:rPr>
        <w:rFonts w:hint="default"/>
      </w:rPr>
    </w:lvl>
    <w:lvl w:ilvl="6">
      <w:start w:val="0"/>
      <w:numFmt w:val="bullet"/>
      <w:lvlText w:val="•"/>
      <w:lvlJc w:val="left"/>
      <w:pPr>
        <w:ind w:left="4033" w:hanging="360"/>
      </w:pPr>
      <w:rPr>
        <w:rFonts w:hint="default"/>
      </w:rPr>
    </w:lvl>
    <w:lvl w:ilvl="7">
      <w:start w:val="0"/>
      <w:numFmt w:val="bullet"/>
      <w:lvlText w:val="•"/>
      <w:lvlJc w:val="left"/>
      <w:pPr>
        <w:ind w:left="4620" w:hanging="360"/>
      </w:pPr>
      <w:rPr>
        <w:rFonts w:hint="default"/>
      </w:rPr>
    </w:lvl>
    <w:lvl w:ilvl="8">
      <w:start w:val="0"/>
      <w:numFmt w:val="bullet"/>
      <w:lvlText w:val="•"/>
      <w:lvlJc w:val="left"/>
      <w:pPr>
        <w:ind w:left="5206" w:hanging="360"/>
      </w:pPr>
      <w:rPr>
        <w:rFonts w:hint="default"/>
      </w:rPr>
    </w:lvl>
  </w:abstractNum>
  <w:abstractNum w:abstractNumId="35">
    <w:multiLevelType w:val="hybridMultilevel"/>
    <w:lvl w:ilvl="0">
      <w:start w:val="6"/>
      <w:numFmt w:val="decimal"/>
      <w:lvlText w:val="%1"/>
      <w:lvlJc w:val="left"/>
      <w:pPr>
        <w:ind w:left="757" w:hanging="361"/>
        <w:jc w:val="left"/>
      </w:pPr>
      <w:rPr>
        <w:rFonts w:hint="default"/>
      </w:rPr>
    </w:lvl>
    <w:lvl w:ilvl="1">
      <w:start w:val="1"/>
      <w:numFmt w:val="decimal"/>
      <w:lvlText w:val="%1.%2."/>
      <w:lvlJc w:val="left"/>
      <w:pPr>
        <w:ind w:left="757" w:hanging="361"/>
        <w:jc w:val="left"/>
      </w:pPr>
      <w:rPr>
        <w:rFonts w:hint="default" w:ascii="Times New Roman" w:hAnsi="Times New Roman" w:eastAsia="Times New Roman" w:cs="Times New Roman"/>
        <w:b/>
        <w:bCs/>
        <w:w w:val="100"/>
        <w:sz w:val="24"/>
        <w:szCs w:val="24"/>
      </w:rPr>
    </w:lvl>
    <w:lvl w:ilvl="2">
      <w:start w:val="0"/>
      <w:numFmt w:val="bullet"/>
      <w:lvlText w:val="•"/>
      <w:lvlJc w:val="left"/>
      <w:pPr>
        <w:ind w:left="1920" w:hanging="361"/>
      </w:pPr>
      <w:rPr>
        <w:rFonts w:hint="default"/>
      </w:rPr>
    </w:lvl>
    <w:lvl w:ilvl="3">
      <w:start w:val="0"/>
      <w:numFmt w:val="bullet"/>
      <w:lvlText w:val="•"/>
      <w:lvlJc w:val="left"/>
      <w:pPr>
        <w:ind w:left="2500" w:hanging="361"/>
      </w:pPr>
      <w:rPr>
        <w:rFonts w:hint="default"/>
      </w:rPr>
    </w:lvl>
    <w:lvl w:ilvl="4">
      <w:start w:val="0"/>
      <w:numFmt w:val="bullet"/>
      <w:lvlText w:val="•"/>
      <w:lvlJc w:val="left"/>
      <w:pPr>
        <w:ind w:left="3080" w:hanging="361"/>
      </w:pPr>
      <w:rPr>
        <w:rFonts w:hint="default"/>
      </w:rPr>
    </w:lvl>
    <w:lvl w:ilvl="5">
      <w:start w:val="0"/>
      <w:numFmt w:val="bullet"/>
      <w:lvlText w:val="•"/>
      <w:lvlJc w:val="left"/>
      <w:pPr>
        <w:ind w:left="3660" w:hanging="361"/>
      </w:pPr>
      <w:rPr>
        <w:rFonts w:hint="default"/>
      </w:rPr>
    </w:lvl>
    <w:lvl w:ilvl="6">
      <w:start w:val="0"/>
      <w:numFmt w:val="bullet"/>
      <w:lvlText w:val="•"/>
      <w:lvlJc w:val="left"/>
      <w:pPr>
        <w:ind w:left="4240" w:hanging="361"/>
      </w:pPr>
      <w:rPr>
        <w:rFonts w:hint="default"/>
      </w:rPr>
    </w:lvl>
    <w:lvl w:ilvl="7">
      <w:start w:val="0"/>
      <w:numFmt w:val="bullet"/>
      <w:lvlText w:val="•"/>
      <w:lvlJc w:val="left"/>
      <w:pPr>
        <w:ind w:left="4820" w:hanging="361"/>
      </w:pPr>
      <w:rPr>
        <w:rFonts w:hint="default"/>
      </w:rPr>
    </w:lvl>
    <w:lvl w:ilvl="8">
      <w:start w:val="0"/>
      <w:numFmt w:val="bullet"/>
      <w:lvlText w:val="•"/>
      <w:lvlJc w:val="left"/>
      <w:pPr>
        <w:ind w:left="5400" w:hanging="361"/>
      </w:pPr>
      <w:rPr>
        <w:rFonts w:hint="default"/>
      </w:rPr>
    </w:lvl>
  </w:abstractNum>
  <w:abstractNum w:abstractNumId="34">
    <w:multiLevelType w:val="hybridMultilevel"/>
    <w:lvl w:ilvl="0">
      <w:start w:val="5"/>
      <w:numFmt w:val="decimal"/>
      <w:lvlText w:val="%1"/>
      <w:lvlJc w:val="left"/>
      <w:pPr>
        <w:ind w:left="704" w:hanging="600"/>
        <w:jc w:val="left"/>
      </w:pPr>
      <w:rPr>
        <w:rFonts w:hint="default"/>
      </w:rPr>
    </w:lvl>
    <w:lvl w:ilvl="1">
      <w:start w:val="9"/>
      <w:numFmt w:val="decimal"/>
      <w:lvlText w:val="%1.%2"/>
      <w:lvlJc w:val="left"/>
      <w:pPr>
        <w:ind w:left="704" w:hanging="600"/>
        <w:jc w:val="left"/>
      </w:pPr>
      <w:rPr>
        <w:rFonts w:hint="default"/>
      </w:rPr>
    </w:lvl>
    <w:lvl w:ilvl="2">
      <w:start w:val="1"/>
      <w:numFmt w:val="decimal"/>
      <w:lvlText w:val="%1.%2.%3."/>
      <w:lvlJc w:val="left"/>
      <w:pPr>
        <w:ind w:left="704" w:hanging="600"/>
        <w:jc w:val="left"/>
      </w:pPr>
      <w:rPr>
        <w:rFonts w:hint="default" w:ascii="Times New Roman" w:hAnsi="Times New Roman" w:eastAsia="Times New Roman" w:cs="Times New Roman"/>
        <w:b/>
        <w:bCs/>
        <w:color w:val="0D0D0D"/>
        <w:spacing w:val="-5"/>
        <w:w w:val="99"/>
        <w:sz w:val="24"/>
        <w:szCs w:val="24"/>
      </w:rPr>
    </w:lvl>
    <w:lvl w:ilvl="3">
      <w:start w:val="0"/>
      <w:numFmt w:val="bullet"/>
      <w:lvlText w:val=""/>
      <w:lvlJc w:val="left"/>
      <w:pPr>
        <w:ind w:left="112" w:hanging="425"/>
      </w:pPr>
      <w:rPr>
        <w:rFonts w:hint="default" w:ascii="Wingdings" w:hAnsi="Wingdings" w:eastAsia="Wingdings" w:cs="Wingdings"/>
        <w:w w:val="99"/>
        <w:sz w:val="24"/>
        <w:szCs w:val="24"/>
      </w:rPr>
    </w:lvl>
    <w:lvl w:ilvl="4">
      <w:start w:val="0"/>
      <w:numFmt w:val="bullet"/>
      <w:lvlText w:val=""/>
      <w:lvlJc w:val="left"/>
      <w:pPr>
        <w:ind w:left="992" w:hanging="424"/>
      </w:pPr>
      <w:rPr>
        <w:rFonts w:hint="default" w:ascii="Wingdings" w:hAnsi="Wingdings" w:eastAsia="Wingdings" w:cs="Wingdings"/>
        <w:w w:val="99"/>
        <w:sz w:val="24"/>
        <w:szCs w:val="24"/>
      </w:rPr>
    </w:lvl>
    <w:lvl w:ilvl="5">
      <w:start w:val="0"/>
      <w:numFmt w:val="bullet"/>
      <w:lvlText w:val=""/>
      <w:lvlJc w:val="left"/>
      <w:pPr>
        <w:ind w:left="1117" w:hanging="360"/>
      </w:pPr>
      <w:rPr>
        <w:rFonts w:hint="default" w:ascii="Wingdings" w:hAnsi="Wingdings" w:eastAsia="Wingdings" w:cs="Wingdings"/>
        <w:w w:val="99"/>
        <w:sz w:val="24"/>
        <w:szCs w:val="24"/>
      </w:rPr>
    </w:lvl>
    <w:lvl w:ilvl="6">
      <w:start w:val="0"/>
      <w:numFmt w:val="bullet"/>
      <w:lvlText w:val="•"/>
      <w:lvlJc w:val="left"/>
      <w:pPr>
        <w:ind w:left="3374" w:hanging="360"/>
      </w:pPr>
      <w:rPr>
        <w:rFonts w:hint="default"/>
      </w:rPr>
    </w:lvl>
    <w:lvl w:ilvl="7">
      <w:start w:val="0"/>
      <w:numFmt w:val="bullet"/>
      <w:lvlText w:val="•"/>
      <w:lvlJc w:val="left"/>
      <w:pPr>
        <w:ind w:left="4125" w:hanging="360"/>
      </w:pPr>
      <w:rPr>
        <w:rFonts w:hint="default"/>
      </w:rPr>
    </w:lvl>
    <w:lvl w:ilvl="8">
      <w:start w:val="0"/>
      <w:numFmt w:val="bullet"/>
      <w:lvlText w:val="•"/>
      <w:lvlJc w:val="left"/>
      <w:pPr>
        <w:ind w:left="4877" w:hanging="360"/>
      </w:pPr>
      <w:rPr>
        <w:rFonts w:hint="default"/>
      </w:rPr>
    </w:lvl>
  </w:abstractNum>
  <w:abstractNum w:abstractNumId="33">
    <w:multiLevelType w:val="hybridMultilevel"/>
    <w:lvl w:ilvl="0">
      <w:start w:val="4"/>
      <w:numFmt w:val="decimal"/>
      <w:lvlText w:val="%1"/>
      <w:lvlJc w:val="left"/>
      <w:pPr>
        <w:ind w:left="712" w:hanging="600"/>
        <w:jc w:val="left"/>
      </w:pPr>
      <w:rPr>
        <w:rFonts w:hint="default"/>
      </w:rPr>
    </w:lvl>
    <w:lvl w:ilvl="1">
      <w:start w:val="6"/>
      <w:numFmt w:val="decimal"/>
      <w:lvlText w:val="%1.%2"/>
      <w:lvlJc w:val="left"/>
      <w:pPr>
        <w:ind w:left="712" w:hanging="600"/>
        <w:jc w:val="left"/>
      </w:pPr>
      <w:rPr>
        <w:rFonts w:hint="default"/>
      </w:rPr>
    </w:lvl>
    <w:lvl w:ilvl="2">
      <w:start w:val="2"/>
      <w:numFmt w:val="decimal"/>
      <w:lvlText w:val="%1.%2.%3."/>
      <w:lvlJc w:val="left"/>
      <w:pPr>
        <w:ind w:left="712" w:hanging="600"/>
        <w:jc w:val="left"/>
      </w:pPr>
      <w:rPr>
        <w:rFonts w:hint="default" w:ascii="Times New Roman" w:hAnsi="Times New Roman" w:eastAsia="Times New Roman" w:cs="Times New Roman"/>
        <w:b/>
        <w:bCs/>
        <w:color w:val="0D0D0D"/>
        <w:spacing w:val="-6"/>
        <w:w w:val="99"/>
        <w:sz w:val="24"/>
        <w:szCs w:val="24"/>
      </w:rPr>
    </w:lvl>
    <w:lvl w:ilvl="3">
      <w:start w:val="0"/>
      <w:numFmt w:val="bullet"/>
      <w:lvlText w:val="•"/>
      <w:lvlJc w:val="left"/>
      <w:pPr>
        <w:ind w:left="2472" w:hanging="600"/>
      </w:pPr>
      <w:rPr>
        <w:rFonts w:hint="default"/>
      </w:rPr>
    </w:lvl>
    <w:lvl w:ilvl="4">
      <w:start w:val="0"/>
      <w:numFmt w:val="bullet"/>
      <w:lvlText w:val="•"/>
      <w:lvlJc w:val="left"/>
      <w:pPr>
        <w:ind w:left="3056" w:hanging="600"/>
      </w:pPr>
      <w:rPr>
        <w:rFonts w:hint="default"/>
      </w:rPr>
    </w:lvl>
    <w:lvl w:ilvl="5">
      <w:start w:val="0"/>
      <w:numFmt w:val="bullet"/>
      <w:lvlText w:val="•"/>
      <w:lvlJc w:val="left"/>
      <w:pPr>
        <w:ind w:left="3640" w:hanging="600"/>
      </w:pPr>
      <w:rPr>
        <w:rFonts w:hint="default"/>
      </w:rPr>
    </w:lvl>
    <w:lvl w:ilvl="6">
      <w:start w:val="0"/>
      <w:numFmt w:val="bullet"/>
      <w:lvlText w:val="•"/>
      <w:lvlJc w:val="left"/>
      <w:pPr>
        <w:ind w:left="4224" w:hanging="600"/>
      </w:pPr>
      <w:rPr>
        <w:rFonts w:hint="default"/>
      </w:rPr>
    </w:lvl>
    <w:lvl w:ilvl="7">
      <w:start w:val="0"/>
      <w:numFmt w:val="bullet"/>
      <w:lvlText w:val="•"/>
      <w:lvlJc w:val="left"/>
      <w:pPr>
        <w:ind w:left="4808" w:hanging="600"/>
      </w:pPr>
      <w:rPr>
        <w:rFonts w:hint="default"/>
      </w:rPr>
    </w:lvl>
    <w:lvl w:ilvl="8">
      <w:start w:val="0"/>
      <w:numFmt w:val="bullet"/>
      <w:lvlText w:val="•"/>
      <w:lvlJc w:val="left"/>
      <w:pPr>
        <w:ind w:left="5392" w:hanging="600"/>
      </w:pPr>
      <w:rPr>
        <w:rFonts w:hint="default"/>
      </w:rPr>
    </w:lvl>
  </w:abstractNum>
  <w:abstractNum w:abstractNumId="32">
    <w:multiLevelType w:val="hybridMultilevel"/>
    <w:lvl w:ilvl="0">
      <w:start w:val="1"/>
      <w:numFmt w:val="decimal"/>
      <w:lvlText w:val="%1."/>
      <w:lvlJc w:val="left"/>
      <w:pPr>
        <w:ind w:left="672" w:hanging="228"/>
        <w:jc w:val="right"/>
      </w:pPr>
      <w:rPr>
        <w:rFonts w:hint="default"/>
        <w:w w:val="100"/>
      </w:rPr>
    </w:lvl>
    <w:lvl w:ilvl="1">
      <w:start w:val="1"/>
      <w:numFmt w:val="decimal"/>
      <w:lvlText w:val="%1.%2."/>
      <w:lvlJc w:val="left"/>
      <w:pPr>
        <w:ind w:left="808" w:hanging="420"/>
        <w:jc w:val="left"/>
      </w:pPr>
      <w:rPr>
        <w:rFonts w:hint="default" w:ascii="Times New Roman" w:hAnsi="Times New Roman" w:eastAsia="Times New Roman" w:cs="Times New Roman"/>
        <w:b/>
        <w:bCs/>
        <w:spacing w:val="-8"/>
        <w:w w:val="99"/>
        <w:sz w:val="24"/>
        <w:szCs w:val="24"/>
      </w:rPr>
    </w:lvl>
    <w:lvl w:ilvl="2">
      <w:start w:val="0"/>
      <w:numFmt w:val="bullet"/>
      <w:lvlText w:val="•"/>
      <w:lvlJc w:val="left"/>
      <w:pPr>
        <w:ind w:left="2180" w:hanging="420"/>
      </w:pPr>
      <w:rPr>
        <w:rFonts w:hint="default"/>
      </w:rPr>
    </w:lvl>
    <w:lvl w:ilvl="3">
      <w:start w:val="0"/>
      <w:numFmt w:val="bullet"/>
      <w:lvlText w:val="•"/>
      <w:lvlJc w:val="left"/>
      <w:pPr>
        <w:ind w:left="2705" w:hanging="420"/>
      </w:pPr>
      <w:rPr>
        <w:rFonts w:hint="default"/>
      </w:rPr>
    </w:lvl>
    <w:lvl w:ilvl="4">
      <w:start w:val="0"/>
      <w:numFmt w:val="bullet"/>
      <w:lvlText w:val="•"/>
      <w:lvlJc w:val="left"/>
      <w:pPr>
        <w:ind w:left="3230" w:hanging="420"/>
      </w:pPr>
      <w:rPr>
        <w:rFonts w:hint="default"/>
      </w:rPr>
    </w:lvl>
    <w:lvl w:ilvl="5">
      <w:start w:val="0"/>
      <w:numFmt w:val="bullet"/>
      <w:lvlText w:val="•"/>
      <w:lvlJc w:val="left"/>
      <w:pPr>
        <w:ind w:left="3755" w:hanging="420"/>
      </w:pPr>
      <w:rPr>
        <w:rFonts w:hint="default"/>
      </w:rPr>
    </w:lvl>
    <w:lvl w:ilvl="6">
      <w:start w:val="0"/>
      <w:numFmt w:val="bullet"/>
      <w:lvlText w:val="•"/>
      <w:lvlJc w:val="left"/>
      <w:pPr>
        <w:ind w:left="4280" w:hanging="420"/>
      </w:pPr>
      <w:rPr>
        <w:rFonts w:hint="default"/>
      </w:rPr>
    </w:lvl>
    <w:lvl w:ilvl="7">
      <w:start w:val="0"/>
      <w:numFmt w:val="bullet"/>
      <w:lvlText w:val="•"/>
      <w:lvlJc w:val="left"/>
      <w:pPr>
        <w:ind w:left="4805" w:hanging="420"/>
      </w:pPr>
      <w:rPr>
        <w:rFonts w:hint="default"/>
      </w:rPr>
    </w:lvl>
    <w:lvl w:ilvl="8">
      <w:start w:val="0"/>
      <w:numFmt w:val="bullet"/>
      <w:lvlText w:val="•"/>
      <w:lvlJc w:val="left"/>
      <w:pPr>
        <w:ind w:left="5330" w:hanging="420"/>
      </w:pPr>
      <w:rPr>
        <w:rFonts w:hint="default"/>
      </w:rPr>
    </w:lvl>
  </w:abstractNum>
  <w:abstractNum w:abstractNumId="31">
    <w:multiLevelType w:val="hybridMultilevel"/>
    <w:lvl w:ilvl="0">
      <w:start w:val="0"/>
      <w:numFmt w:val="bullet"/>
      <w:lvlText w:val="-"/>
      <w:lvlJc w:val="left"/>
      <w:pPr>
        <w:ind w:left="112" w:hanging="381"/>
      </w:pPr>
      <w:rPr>
        <w:rFonts w:hint="default" w:ascii="Times New Roman" w:hAnsi="Times New Roman" w:eastAsia="Times New Roman" w:cs="Times New Roman"/>
        <w:spacing w:val="-28"/>
        <w:w w:val="99"/>
        <w:sz w:val="24"/>
        <w:szCs w:val="24"/>
      </w:rPr>
    </w:lvl>
    <w:lvl w:ilvl="1">
      <w:start w:val="0"/>
      <w:numFmt w:val="bullet"/>
      <w:lvlText w:val="•"/>
      <w:lvlJc w:val="left"/>
      <w:pPr>
        <w:ind w:left="764" w:hanging="381"/>
      </w:pPr>
      <w:rPr>
        <w:rFonts w:hint="default"/>
      </w:rPr>
    </w:lvl>
    <w:lvl w:ilvl="2">
      <w:start w:val="0"/>
      <w:numFmt w:val="bullet"/>
      <w:lvlText w:val="•"/>
      <w:lvlJc w:val="left"/>
      <w:pPr>
        <w:ind w:left="1408" w:hanging="381"/>
      </w:pPr>
      <w:rPr>
        <w:rFonts w:hint="default"/>
      </w:rPr>
    </w:lvl>
    <w:lvl w:ilvl="3">
      <w:start w:val="0"/>
      <w:numFmt w:val="bullet"/>
      <w:lvlText w:val="•"/>
      <w:lvlJc w:val="left"/>
      <w:pPr>
        <w:ind w:left="2052" w:hanging="381"/>
      </w:pPr>
      <w:rPr>
        <w:rFonts w:hint="default"/>
      </w:rPr>
    </w:lvl>
    <w:lvl w:ilvl="4">
      <w:start w:val="0"/>
      <w:numFmt w:val="bullet"/>
      <w:lvlText w:val="•"/>
      <w:lvlJc w:val="left"/>
      <w:pPr>
        <w:ind w:left="2696" w:hanging="381"/>
      </w:pPr>
      <w:rPr>
        <w:rFonts w:hint="default"/>
      </w:rPr>
    </w:lvl>
    <w:lvl w:ilvl="5">
      <w:start w:val="0"/>
      <w:numFmt w:val="bullet"/>
      <w:lvlText w:val="•"/>
      <w:lvlJc w:val="left"/>
      <w:pPr>
        <w:ind w:left="3340" w:hanging="381"/>
      </w:pPr>
      <w:rPr>
        <w:rFonts w:hint="default"/>
      </w:rPr>
    </w:lvl>
    <w:lvl w:ilvl="6">
      <w:start w:val="0"/>
      <w:numFmt w:val="bullet"/>
      <w:lvlText w:val="•"/>
      <w:lvlJc w:val="left"/>
      <w:pPr>
        <w:ind w:left="3984" w:hanging="381"/>
      </w:pPr>
      <w:rPr>
        <w:rFonts w:hint="default"/>
      </w:rPr>
    </w:lvl>
    <w:lvl w:ilvl="7">
      <w:start w:val="0"/>
      <w:numFmt w:val="bullet"/>
      <w:lvlText w:val="•"/>
      <w:lvlJc w:val="left"/>
      <w:pPr>
        <w:ind w:left="4628" w:hanging="381"/>
      </w:pPr>
      <w:rPr>
        <w:rFonts w:hint="default"/>
      </w:rPr>
    </w:lvl>
    <w:lvl w:ilvl="8">
      <w:start w:val="0"/>
      <w:numFmt w:val="bullet"/>
      <w:lvlText w:val="•"/>
      <w:lvlJc w:val="left"/>
      <w:pPr>
        <w:ind w:left="5272" w:hanging="381"/>
      </w:pPr>
      <w:rPr>
        <w:rFonts w:hint="default"/>
      </w:rPr>
    </w:lvl>
  </w:abstractNum>
  <w:abstractNum w:abstractNumId="30">
    <w:multiLevelType w:val="hybridMultilevel"/>
    <w:lvl w:ilvl="0">
      <w:start w:val="0"/>
      <w:numFmt w:val="bullet"/>
      <w:lvlText w:val="-"/>
      <w:lvlJc w:val="left"/>
      <w:pPr>
        <w:ind w:left="112" w:hanging="381"/>
      </w:pPr>
      <w:rPr>
        <w:rFonts w:hint="default" w:ascii="Times New Roman" w:hAnsi="Times New Roman" w:eastAsia="Times New Roman" w:cs="Times New Roman"/>
        <w:spacing w:val="-8"/>
        <w:w w:val="99"/>
        <w:sz w:val="24"/>
        <w:szCs w:val="24"/>
      </w:rPr>
    </w:lvl>
    <w:lvl w:ilvl="1">
      <w:start w:val="0"/>
      <w:numFmt w:val="bullet"/>
      <w:lvlText w:val="•"/>
      <w:lvlJc w:val="left"/>
      <w:pPr>
        <w:ind w:left="764" w:hanging="381"/>
      </w:pPr>
      <w:rPr>
        <w:rFonts w:hint="default"/>
      </w:rPr>
    </w:lvl>
    <w:lvl w:ilvl="2">
      <w:start w:val="0"/>
      <w:numFmt w:val="bullet"/>
      <w:lvlText w:val="•"/>
      <w:lvlJc w:val="left"/>
      <w:pPr>
        <w:ind w:left="1408" w:hanging="381"/>
      </w:pPr>
      <w:rPr>
        <w:rFonts w:hint="default"/>
      </w:rPr>
    </w:lvl>
    <w:lvl w:ilvl="3">
      <w:start w:val="0"/>
      <w:numFmt w:val="bullet"/>
      <w:lvlText w:val="•"/>
      <w:lvlJc w:val="left"/>
      <w:pPr>
        <w:ind w:left="2052" w:hanging="381"/>
      </w:pPr>
      <w:rPr>
        <w:rFonts w:hint="default"/>
      </w:rPr>
    </w:lvl>
    <w:lvl w:ilvl="4">
      <w:start w:val="0"/>
      <w:numFmt w:val="bullet"/>
      <w:lvlText w:val="•"/>
      <w:lvlJc w:val="left"/>
      <w:pPr>
        <w:ind w:left="2696" w:hanging="381"/>
      </w:pPr>
      <w:rPr>
        <w:rFonts w:hint="default"/>
      </w:rPr>
    </w:lvl>
    <w:lvl w:ilvl="5">
      <w:start w:val="0"/>
      <w:numFmt w:val="bullet"/>
      <w:lvlText w:val="•"/>
      <w:lvlJc w:val="left"/>
      <w:pPr>
        <w:ind w:left="3340" w:hanging="381"/>
      </w:pPr>
      <w:rPr>
        <w:rFonts w:hint="default"/>
      </w:rPr>
    </w:lvl>
    <w:lvl w:ilvl="6">
      <w:start w:val="0"/>
      <w:numFmt w:val="bullet"/>
      <w:lvlText w:val="•"/>
      <w:lvlJc w:val="left"/>
      <w:pPr>
        <w:ind w:left="3984" w:hanging="381"/>
      </w:pPr>
      <w:rPr>
        <w:rFonts w:hint="default"/>
      </w:rPr>
    </w:lvl>
    <w:lvl w:ilvl="7">
      <w:start w:val="0"/>
      <w:numFmt w:val="bullet"/>
      <w:lvlText w:val="•"/>
      <w:lvlJc w:val="left"/>
      <w:pPr>
        <w:ind w:left="4628" w:hanging="381"/>
      </w:pPr>
      <w:rPr>
        <w:rFonts w:hint="default"/>
      </w:rPr>
    </w:lvl>
    <w:lvl w:ilvl="8">
      <w:start w:val="0"/>
      <w:numFmt w:val="bullet"/>
      <w:lvlText w:val="•"/>
      <w:lvlJc w:val="left"/>
      <w:pPr>
        <w:ind w:left="5272" w:hanging="381"/>
      </w:pPr>
      <w:rPr>
        <w:rFonts w:hint="default"/>
      </w:rPr>
    </w:lvl>
  </w:abstractNum>
  <w:abstractNum w:abstractNumId="29">
    <w:multiLevelType w:val="hybridMultilevel"/>
    <w:lvl w:ilvl="0">
      <w:start w:val="4"/>
      <w:numFmt w:val="decimal"/>
      <w:lvlText w:val="%1"/>
      <w:lvlJc w:val="left"/>
      <w:pPr>
        <w:ind w:left="645" w:hanging="541"/>
        <w:jc w:val="left"/>
      </w:pPr>
      <w:rPr>
        <w:rFonts w:hint="default"/>
      </w:rPr>
    </w:lvl>
    <w:lvl w:ilvl="1">
      <w:start w:val="5"/>
      <w:numFmt w:val="decimal"/>
      <w:lvlText w:val="%1.%2"/>
      <w:lvlJc w:val="left"/>
      <w:pPr>
        <w:ind w:left="645" w:hanging="541"/>
        <w:jc w:val="left"/>
      </w:pPr>
      <w:rPr>
        <w:rFonts w:hint="default"/>
      </w:rPr>
    </w:lvl>
    <w:lvl w:ilvl="2">
      <w:start w:val="4"/>
      <w:numFmt w:val="decimal"/>
      <w:lvlText w:val="%1.%2.%3."/>
      <w:lvlJc w:val="left"/>
      <w:pPr>
        <w:ind w:left="112" w:hanging="541"/>
        <w:jc w:val="left"/>
      </w:pPr>
      <w:rPr>
        <w:rFonts w:hint="default"/>
        <w:b/>
        <w:bCs/>
        <w:w w:val="100"/>
      </w:rPr>
    </w:lvl>
    <w:lvl w:ilvl="3">
      <w:start w:val="0"/>
      <w:numFmt w:val="bullet"/>
      <w:lvlText w:val=""/>
      <w:lvlJc w:val="left"/>
      <w:pPr>
        <w:ind w:left="112" w:hanging="381"/>
      </w:pPr>
      <w:rPr>
        <w:rFonts w:hint="default" w:ascii="Symbol" w:hAnsi="Symbol" w:eastAsia="Symbol" w:cs="Symbol"/>
        <w:w w:val="100"/>
        <w:sz w:val="24"/>
        <w:szCs w:val="24"/>
      </w:rPr>
    </w:lvl>
    <w:lvl w:ilvl="4">
      <w:start w:val="0"/>
      <w:numFmt w:val="bullet"/>
      <w:lvlText w:val="•"/>
      <w:lvlJc w:val="left"/>
      <w:pPr>
        <w:ind w:left="2075" w:hanging="381"/>
      </w:pPr>
      <w:rPr>
        <w:rFonts w:hint="default"/>
      </w:rPr>
    </w:lvl>
    <w:lvl w:ilvl="5">
      <w:start w:val="0"/>
      <w:numFmt w:val="bullet"/>
      <w:lvlText w:val="•"/>
      <w:lvlJc w:val="left"/>
      <w:pPr>
        <w:ind w:left="2792" w:hanging="381"/>
      </w:pPr>
      <w:rPr>
        <w:rFonts w:hint="default"/>
      </w:rPr>
    </w:lvl>
    <w:lvl w:ilvl="6">
      <w:start w:val="0"/>
      <w:numFmt w:val="bullet"/>
      <w:lvlText w:val="•"/>
      <w:lvlJc w:val="left"/>
      <w:pPr>
        <w:ind w:left="3510" w:hanging="381"/>
      </w:pPr>
      <w:rPr>
        <w:rFonts w:hint="default"/>
      </w:rPr>
    </w:lvl>
    <w:lvl w:ilvl="7">
      <w:start w:val="0"/>
      <w:numFmt w:val="bullet"/>
      <w:lvlText w:val="•"/>
      <w:lvlJc w:val="left"/>
      <w:pPr>
        <w:ind w:left="4227" w:hanging="381"/>
      </w:pPr>
      <w:rPr>
        <w:rFonts w:hint="default"/>
      </w:rPr>
    </w:lvl>
    <w:lvl w:ilvl="8">
      <w:start w:val="0"/>
      <w:numFmt w:val="bullet"/>
      <w:lvlText w:val="•"/>
      <w:lvlJc w:val="left"/>
      <w:pPr>
        <w:ind w:left="4945" w:hanging="381"/>
      </w:pPr>
      <w:rPr>
        <w:rFonts w:hint="default"/>
      </w:rPr>
    </w:lvl>
  </w:abstractNum>
  <w:abstractNum w:abstractNumId="28">
    <w:multiLevelType w:val="hybridMultilevel"/>
    <w:lvl w:ilvl="0">
      <w:start w:val="0"/>
      <w:numFmt w:val="bullet"/>
      <w:lvlText w:val="-"/>
      <w:lvlJc w:val="left"/>
      <w:pPr>
        <w:ind w:left="112" w:hanging="237"/>
      </w:pPr>
      <w:rPr>
        <w:rFonts w:hint="default" w:ascii="Times New Roman" w:hAnsi="Times New Roman" w:eastAsia="Times New Roman" w:cs="Times New Roman"/>
        <w:b/>
        <w:bCs/>
        <w:spacing w:val="-30"/>
        <w:w w:val="99"/>
        <w:sz w:val="24"/>
        <w:szCs w:val="24"/>
      </w:rPr>
    </w:lvl>
    <w:lvl w:ilvl="1">
      <w:start w:val="0"/>
      <w:numFmt w:val="bullet"/>
      <w:lvlText w:val="•"/>
      <w:lvlJc w:val="left"/>
      <w:pPr>
        <w:ind w:left="764" w:hanging="237"/>
      </w:pPr>
      <w:rPr>
        <w:rFonts w:hint="default"/>
      </w:rPr>
    </w:lvl>
    <w:lvl w:ilvl="2">
      <w:start w:val="0"/>
      <w:numFmt w:val="bullet"/>
      <w:lvlText w:val="•"/>
      <w:lvlJc w:val="left"/>
      <w:pPr>
        <w:ind w:left="1408" w:hanging="237"/>
      </w:pPr>
      <w:rPr>
        <w:rFonts w:hint="default"/>
      </w:rPr>
    </w:lvl>
    <w:lvl w:ilvl="3">
      <w:start w:val="0"/>
      <w:numFmt w:val="bullet"/>
      <w:lvlText w:val="•"/>
      <w:lvlJc w:val="left"/>
      <w:pPr>
        <w:ind w:left="2052" w:hanging="237"/>
      </w:pPr>
      <w:rPr>
        <w:rFonts w:hint="default"/>
      </w:rPr>
    </w:lvl>
    <w:lvl w:ilvl="4">
      <w:start w:val="0"/>
      <w:numFmt w:val="bullet"/>
      <w:lvlText w:val="•"/>
      <w:lvlJc w:val="left"/>
      <w:pPr>
        <w:ind w:left="2696" w:hanging="237"/>
      </w:pPr>
      <w:rPr>
        <w:rFonts w:hint="default"/>
      </w:rPr>
    </w:lvl>
    <w:lvl w:ilvl="5">
      <w:start w:val="0"/>
      <w:numFmt w:val="bullet"/>
      <w:lvlText w:val="•"/>
      <w:lvlJc w:val="left"/>
      <w:pPr>
        <w:ind w:left="3340" w:hanging="237"/>
      </w:pPr>
      <w:rPr>
        <w:rFonts w:hint="default"/>
      </w:rPr>
    </w:lvl>
    <w:lvl w:ilvl="6">
      <w:start w:val="0"/>
      <w:numFmt w:val="bullet"/>
      <w:lvlText w:val="•"/>
      <w:lvlJc w:val="left"/>
      <w:pPr>
        <w:ind w:left="3984" w:hanging="237"/>
      </w:pPr>
      <w:rPr>
        <w:rFonts w:hint="default"/>
      </w:rPr>
    </w:lvl>
    <w:lvl w:ilvl="7">
      <w:start w:val="0"/>
      <w:numFmt w:val="bullet"/>
      <w:lvlText w:val="•"/>
      <w:lvlJc w:val="left"/>
      <w:pPr>
        <w:ind w:left="4628" w:hanging="237"/>
      </w:pPr>
      <w:rPr>
        <w:rFonts w:hint="default"/>
      </w:rPr>
    </w:lvl>
    <w:lvl w:ilvl="8">
      <w:start w:val="0"/>
      <w:numFmt w:val="bullet"/>
      <w:lvlText w:val="•"/>
      <w:lvlJc w:val="left"/>
      <w:pPr>
        <w:ind w:left="5272" w:hanging="237"/>
      </w:pPr>
      <w:rPr>
        <w:rFonts w:hint="default"/>
      </w:rPr>
    </w:lvl>
  </w:abstractNum>
  <w:abstractNum w:abstractNumId="27">
    <w:multiLevelType w:val="hybridMultilevel"/>
    <w:lvl w:ilvl="0">
      <w:start w:val="0"/>
      <w:numFmt w:val="bullet"/>
      <w:lvlText w:val=""/>
      <w:lvlJc w:val="left"/>
      <w:pPr>
        <w:ind w:left="112" w:hanging="229"/>
      </w:pPr>
      <w:rPr>
        <w:rFonts w:hint="default" w:ascii="Symbol" w:hAnsi="Symbol" w:eastAsia="Symbol" w:cs="Symbol"/>
        <w:w w:val="100"/>
        <w:sz w:val="24"/>
        <w:szCs w:val="24"/>
      </w:rPr>
    </w:lvl>
    <w:lvl w:ilvl="1">
      <w:start w:val="0"/>
      <w:numFmt w:val="bullet"/>
      <w:lvlText w:val="•"/>
      <w:lvlJc w:val="left"/>
      <w:pPr>
        <w:ind w:left="764" w:hanging="229"/>
      </w:pPr>
      <w:rPr>
        <w:rFonts w:hint="default"/>
      </w:rPr>
    </w:lvl>
    <w:lvl w:ilvl="2">
      <w:start w:val="0"/>
      <w:numFmt w:val="bullet"/>
      <w:lvlText w:val="•"/>
      <w:lvlJc w:val="left"/>
      <w:pPr>
        <w:ind w:left="1408" w:hanging="229"/>
      </w:pPr>
      <w:rPr>
        <w:rFonts w:hint="default"/>
      </w:rPr>
    </w:lvl>
    <w:lvl w:ilvl="3">
      <w:start w:val="0"/>
      <w:numFmt w:val="bullet"/>
      <w:lvlText w:val="•"/>
      <w:lvlJc w:val="left"/>
      <w:pPr>
        <w:ind w:left="2052" w:hanging="229"/>
      </w:pPr>
      <w:rPr>
        <w:rFonts w:hint="default"/>
      </w:rPr>
    </w:lvl>
    <w:lvl w:ilvl="4">
      <w:start w:val="0"/>
      <w:numFmt w:val="bullet"/>
      <w:lvlText w:val="•"/>
      <w:lvlJc w:val="left"/>
      <w:pPr>
        <w:ind w:left="2696" w:hanging="229"/>
      </w:pPr>
      <w:rPr>
        <w:rFonts w:hint="default"/>
      </w:rPr>
    </w:lvl>
    <w:lvl w:ilvl="5">
      <w:start w:val="0"/>
      <w:numFmt w:val="bullet"/>
      <w:lvlText w:val="•"/>
      <w:lvlJc w:val="left"/>
      <w:pPr>
        <w:ind w:left="3340" w:hanging="229"/>
      </w:pPr>
      <w:rPr>
        <w:rFonts w:hint="default"/>
      </w:rPr>
    </w:lvl>
    <w:lvl w:ilvl="6">
      <w:start w:val="0"/>
      <w:numFmt w:val="bullet"/>
      <w:lvlText w:val="•"/>
      <w:lvlJc w:val="left"/>
      <w:pPr>
        <w:ind w:left="3984" w:hanging="229"/>
      </w:pPr>
      <w:rPr>
        <w:rFonts w:hint="default"/>
      </w:rPr>
    </w:lvl>
    <w:lvl w:ilvl="7">
      <w:start w:val="0"/>
      <w:numFmt w:val="bullet"/>
      <w:lvlText w:val="•"/>
      <w:lvlJc w:val="left"/>
      <w:pPr>
        <w:ind w:left="4628" w:hanging="229"/>
      </w:pPr>
      <w:rPr>
        <w:rFonts w:hint="default"/>
      </w:rPr>
    </w:lvl>
    <w:lvl w:ilvl="8">
      <w:start w:val="0"/>
      <w:numFmt w:val="bullet"/>
      <w:lvlText w:val="•"/>
      <w:lvlJc w:val="left"/>
      <w:pPr>
        <w:ind w:left="5272" w:hanging="229"/>
      </w:pPr>
      <w:rPr>
        <w:rFonts w:hint="default"/>
      </w:rPr>
    </w:lvl>
  </w:abstractNum>
  <w:abstractNum w:abstractNumId="26">
    <w:multiLevelType w:val="hybridMultilevel"/>
    <w:lvl w:ilvl="0">
      <w:start w:val="4"/>
      <w:numFmt w:val="decimal"/>
      <w:lvlText w:val="%1"/>
      <w:lvlJc w:val="left"/>
      <w:pPr>
        <w:ind w:left="993" w:hanging="541"/>
        <w:jc w:val="left"/>
      </w:pPr>
      <w:rPr>
        <w:rFonts w:hint="default"/>
      </w:rPr>
    </w:lvl>
    <w:lvl w:ilvl="1">
      <w:start w:val="5"/>
      <w:numFmt w:val="decimal"/>
      <w:lvlText w:val="%1.%2"/>
      <w:lvlJc w:val="left"/>
      <w:pPr>
        <w:ind w:left="993" w:hanging="541"/>
        <w:jc w:val="left"/>
      </w:pPr>
      <w:rPr>
        <w:rFonts w:hint="default"/>
      </w:rPr>
    </w:lvl>
    <w:lvl w:ilvl="2">
      <w:start w:val="1"/>
      <w:numFmt w:val="decimal"/>
      <w:lvlText w:val="%1.%2.%3."/>
      <w:lvlJc w:val="left"/>
      <w:pPr>
        <w:ind w:left="993" w:hanging="541"/>
        <w:jc w:val="left"/>
      </w:pPr>
      <w:rPr>
        <w:rFonts w:hint="default" w:ascii="Times New Roman" w:hAnsi="Times New Roman" w:eastAsia="Times New Roman" w:cs="Times New Roman"/>
        <w:b/>
        <w:bCs/>
        <w:i/>
        <w:spacing w:val="-5"/>
        <w:w w:val="99"/>
        <w:sz w:val="24"/>
        <w:szCs w:val="24"/>
      </w:rPr>
    </w:lvl>
    <w:lvl w:ilvl="3">
      <w:start w:val="0"/>
      <w:numFmt w:val="bullet"/>
      <w:lvlText w:val="•"/>
      <w:lvlJc w:val="left"/>
      <w:pPr>
        <w:ind w:left="2668" w:hanging="541"/>
      </w:pPr>
      <w:rPr>
        <w:rFonts w:hint="default"/>
      </w:rPr>
    </w:lvl>
    <w:lvl w:ilvl="4">
      <w:start w:val="0"/>
      <w:numFmt w:val="bullet"/>
      <w:lvlText w:val="•"/>
      <w:lvlJc w:val="left"/>
      <w:pPr>
        <w:ind w:left="3224" w:hanging="541"/>
      </w:pPr>
      <w:rPr>
        <w:rFonts w:hint="default"/>
      </w:rPr>
    </w:lvl>
    <w:lvl w:ilvl="5">
      <w:start w:val="0"/>
      <w:numFmt w:val="bullet"/>
      <w:lvlText w:val="•"/>
      <w:lvlJc w:val="left"/>
      <w:pPr>
        <w:ind w:left="3780" w:hanging="541"/>
      </w:pPr>
      <w:rPr>
        <w:rFonts w:hint="default"/>
      </w:rPr>
    </w:lvl>
    <w:lvl w:ilvl="6">
      <w:start w:val="0"/>
      <w:numFmt w:val="bullet"/>
      <w:lvlText w:val="•"/>
      <w:lvlJc w:val="left"/>
      <w:pPr>
        <w:ind w:left="4336" w:hanging="541"/>
      </w:pPr>
      <w:rPr>
        <w:rFonts w:hint="default"/>
      </w:rPr>
    </w:lvl>
    <w:lvl w:ilvl="7">
      <w:start w:val="0"/>
      <w:numFmt w:val="bullet"/>
      <w:lvlText w:val="•"/>
      <w:lvlJc w:val="left"/>
      <w:pPr>
        <w:ind w:left="4892" w:hanging="541"/>
      </w:pPr>
      <w:rPr>
        <w:rFonts w:hint="default"/>
      </w:rPr>
    </w:lvl>
    <w:lvl w:ilvl="8">
      <w:start w:val="0"/>
      <w:numFmt w:val="bullet"/>
      <w:lvlText w:val="•"/>
      <w:lvlJc w:val="left"/>
      <w:pPr>
        <w:ind w:left="5448" w:hanging="541"/>
      </w:pPr>
      <w:rPr>
        <w:rFonts w:hint="default"/>
      </w:rPr>
    </w:lvl>
  </w:abstractNum>
  <w:abstractNum w:abstractNumId="25">
    <w:multiLevelType w:val="hybridMultilevel"/>
    <w:lvl w:ilvl="0">
      <w:start w:val="1"/>
      <w:numFmt w:val="decimal"/>
      <w:lvlText w:val="%1."/>
      <w:lvlJc w:val="left"/>
      <w:pPr>
        <w:ind w:left="825" w:hanging="381"/>
        <w:jc w:val="left"/>
      </w:pPr>
      <w:rPr>
        <w:rFonts w:hint="default" w:ascii="Times New Roman" w:hAnsi="Times New Roman" w:eastAsia="Times New Roman" w:cs="Times New Roman"/>
        <w:spacing w:val="-9"/>
        <w:w w:val="99"/>
        <w:sz w:val="24"/>
        <w:szCs w:val="24"/>
      </w:rPr>
    </w:lvl>
    <w:lvl w:ilvl="1">
      <w:start w:val="0"/>
      <w:numFmt w:val="bullet"/>
      <w:lvlText w:val="•"/>
      <w:lvlJc w:val="left"/>
      <w:pPr>
        <w:ind w:left="1392" w:hanging="381"/>
      </w:pPr>
      <w:rPr>
        <w:rFonts w:hint="default"/>
      </w:rPr>
    </w:lvl>
    <w:lvl w:ilvl="2">
      <w:start w:val="0"/>
      <w:numFmt w:val="bullet"/>
      <w:lvlText w:val="•"/>
      <w:lvlJc w:val="left"/>
      <w:pPr>
        <w:ind w:left="1964" w:hanging="381"/>
      </w:pPr>
      <w:rPr>
        <w:rFonts w:hint="default"/>
      </w:rPr>
    </w:lvl>
    <w:lvl w:ilvl="3">
      <w:start w:val="0"/>
      <w:numFmt w:val="bullet"/>
      <w:lvlText w:val="•"/>
      <w:lvlJc w:val="left"/>
      <w:pPr>
        <w:ind w:left="2536" w:hanging="381"/>
      </w:pPr>
      <w:rPr>
        <w:rFonts w:hint="default"/>
      </w:rPr>
    </w:lvl>
    <w:lvl w:ilvl="4">
      <w:start w:val="0"/>
      <w:numFmt w:val="bullet"/>
      <w:lvlText w:val="•"/>
      <w:lvlJc w:val="left"/>
      <w:pPr>
        <w:ind w:left="3108" w:hanging="381"/>
      </w:pPr>
      <w:rPr>
        <w:rFonts w:hint="default"/>
      </w:rPr>
    </w:lvl>
    <w:lvl w:ilvl="5">
      <w:start w:val="0"/>
      <w:numFmt w:val="bullet"/>
      <w:lvlText w:val="•"/>
      <w:lvlJc w:val="left"/>
      <w:pPr>
        <w:ind w:left="3680" w:hanging="381"/>
      </w:pPr>
      <w:rPr>
        <w:rFonts w:hint="default"/>
      </w:rPr>
    </w:lvl>
    <w:lvl w:ilvl="6">
      <w:start w:val="0"/>
      <w:numFmt w:val="bullet"/>
      <w:lvlText w:val="•"/>
      <w:lvlJc w:val="left"/>
      <w:pPr>
        <w:ind w:left="4252" w:hanging="381"/>
      </w:pPr>
      <w:rPr>
        <w:rFonts w:hint="default"/>
      </w:rPr>
    </w:lvl>
    <w:lvl w:ilvl="7">
      <w:start w:val="0"/>
      <w:numFmt w:val="bullet"/>
      <w:lvlText w:val="•"/>
      <w:lvlJc w:val="left"/>
      <w:pPr>
        <w:ind w:left="4824" w:hanging="381"/>
      </w:pPr>
      <w:rPr>
        <w:rFonts w:hint="default"/>
      </w:rPr>
    </w:lvl>
    <w:lvl w:ilvl="8">
      <w:start w:val="0"/>
      <w:numFmt w:val="bullet"/>
      <w:lvlText w:val="•"/>
      <w:lvlJc w:val="left"/>
      <w:pPr>
        <w:ind w:left="5396" w:hanging="381"/>
      </w:pPr>
      <w:rPr>
        <w:rFonts w:hint="default"/>
      </w:rPr>
    </w:lvl>
  </w:abstractNum>
  <w:abstractNum w:abstractNumId="24">
    <w:multiLevelType w:val="hybridMultilevel"/>
    <w:lvl w:ilvl="0">
      <w:start w:val="0"/>
      <w:numFmt w:val="bullet"/>
      <w:lvlText w:val=""/>
      <w:lvlJc w:val="left"/>
      <w:pPr>
        <w:ind w:left="124" w:hanging="381"/>
      </w:pPr>
      <w:rPr>
        <w:rFonts w:hint="default" w:ascii="Wingdings" w:hAnsi="Wingdings" w:eastAsia="Wingdings" w:cs="Wingdings"/>
        <w:w w:val="99"/>
        <w:sz w:val="24"/>
        <w:szCs w:val="24"/>
      </w:rPr>
    </w:lvl>
    <w:lvl w:ilvl="1">
      <w:start w:val="0"/>
      <w:numFmt w:val="bullet"/>
      <w:lvlText w:val="•"/>
      <w:lvlJc w:val="left"/>
      <w:pPr>
        <w:ind w:left="764" w:hanging="381"/>
      </w:pPr>
      <w:rPr>
        <w:rFonts w:hint="default"/>
      </w:rPr>
    </w:lvl>
    <w:lvl w:ilvl="2">
      <w:start w:val="0"/>
      <w:numFmt w:val="bullet"/>
      <w:lvlText w:val="•"/>
      <w:lvlJc w:val="left"/>
      <w:pPr>
        <w:ind w:left="1408" w:hanging="381"/>
      </w:pPr>
      <w:rPr>
        <w:rFonts w:hint="default"/>
      </w:rPr>
    </w:lvl>
    <w:lvl w:ilvl="3">
      <w:start w:val="0"/>
      <w:numFmt w:val="bullet"/>
      <w:lvlText w:val="•"/>
      <w:lvlJc w:val="left"/>
      <w:pPr>
        <w:ind w:left="2052" w:hanging="381"/>
      </w:pPr>
      <w:rPr>
        <w:rFonts w:hint="default"/>
      </w:rPr>
    </w:lvl>
    <w:lvl w:ilvl="4">
      <w:start w:val="0"/>
      <w:numFmt w:val="bullet"/>
      <w:lvlText w:val="•"/>
      <w:lvlJc w:val="left"/>
      <w:pPr>
        <w:ind w:left="2696" w:hanging="381"/>
      </w:pPr>
      <w:rPr>
        <w:rFonts w:hint="default"/>
      </w:rPr>
    </w:lvl>
    <w:lvl w:ilvl="5">
      <w:start w:val="0"/>
      <w:numFmt w:val="bullet"/>
      <w:lvlText w:val="•"/>
      <w:lvlJc w:val="left"/>
      <w:pPr>
        <w:ind w:left="3340" w:hanging="381"/>
      </w:pPr>
      <w:rPr>
        <w:rFonts w:hint="default"/>
      </w:rPr>
    </w:lvl>
    <w:lvl w:ilvl="6">
      <w:start w:val="0"/>
      <w:numFmt w:val="bullet"/>
      <w:lvlText w:val="•"/>
      <w:lvlJc w:val="left"/>
      <w:pPr>
        <w:ind w:left="3984" w:hanging="381"/>
      </w:pPr>
      <w:rPr>
        <w:rFonts w:hint="default"/>
      </w:rPr>
    </w:lvl>
    <w:lvl w:ilvl="7">
      <w:start w:val="0"/>
      <w:numFmt w:val="bullet"/>
      <w:lvlText w:val="•"/>
      <w:lvlJc w:val="left"/>
      <w:pPr>
        <w:ind w:left="4628" w:hanging="381"/>
      </w:pPr>
      <w:rPr>
        <w:rFonts w:hint="default"/>
      </w:rPr>
    </w:lvl>
    <w:lvl w:ilvl="8">
      <w:start w:val="0"/>
      <w:numFmt w:val="bullet"/>
      <w:lvlText w:val="•"/>
      <w:lvlJc w:val="left"/>
      <w:pPr>
        <w:ind w:left="5272" w:hanging="381"/>
      </w:pPr>
      <w:rPr>
        <w:rFonts w:hint="default"/>
      </w:rPr>
    </w:lvl>
  </w:abstractNum>
  <w:abstractNum w:abstractNumId="23">
    <w:multiLevelType w:val="hybridMultilevel"/>
    <w:lvl w:ilvl="0">
      <w:start w:val="4"/>
      <w:numFmt w:val="decimal"/>
      <w:lvlText w:val="%1"/>
      <w:lvlJc w:val="left"/>
      <w:pPr>
        <w:ind w:left="104" w:hanging="420"/>
        <w:jc w:val="left"/>
      </w:pPr>
      <w:rPr>
        <w:rFonts w:hint="default"/>
      </w:rPr>
    </w:lvl>
    <w:lvl w:ilvl="1">
      <w:start w:val="1"/>
      <w:numFmt w:val="decimal"/>
      <w:lvlText w:val="%1.%2."/>
      <w:lvlJc w:val="left"/>
      <w:pPr>
        <w:ind w:left="808" w:hanging="420"/>
        <w:jc w:val="right"/>
      </w:pPr>
      <w:rPr>
        <w:rFonts w:hint="default" w:ascii="Times New Roman" w:hAnsi="Times New Roman" w:eastAsia="Times New Roman" w:cs="Times New Roman"/>
        <w:b/>
        <w:bCs/>
        <w:spacing w:val="-6"/>
        <w:w w:val="99"/>
        <w:sz w:val="24"/>
        <w:szCs w:val="24"/>
      </w:rPr>
    </w:lvl>
    <w:lvl w:ilvl="2">
      <w:start w:val="0"/>
      <w:numFmt w:val="bullet"/>
      <w:lvlText w:val="•"/>
      <w:lvlJc w:val="left"/>
      <w:pPr>
        <w:ind w:left="1437" w:hanging="420"/>
      </w:pPr>
      <w:rPr>
        <w:rFonts w:hint="default"/>
      </w:rPr>
    </w:lvl>
    <w:lvl w:ilvl="3">
      <w:start w:val="0"/>
      <w:numFmt w:val="bullet"/>
      <w:lvlText w:val="•"/>
      <w:lvlJc w:val="left"/>
      <w:pPr>
        <w:ind w:left="2075" w:hanging="420"/>
      </w:pPr>
      <w:rPr>
        <w:rFonts w:hint="default"/>
      </w:rPr>
    </w:lvl>
    <w:lvl w:ilvl="4">
      <w:start w:val="0"/>
      <w:numFmt w:val="bullet"/>
      <w:lvlText w:val="•"/>
      <w:lvlJc w:val="left"/>
      <w:pPr>
        <w:ind w:left="2713" w:hanging="420"/>
      </w:pPr>
      <w:rPr>
        <w:rFonts w:hint="default"/>
      </w:rPr>
    </w:lvl>
    <w:lvl w:ilvl="5">
      <w:start w:val="0"/>
      <w:numFmt w:val="bullet"/>
      <w:lvlText w:val="•"/>
      <w:lvlJc w:val="left"/>
      <w:pPr>
        <w:ind w:left="3351" w:hanging="420"/>
      </w:pPr>
      <w:rPr>
        <w:rFonts w:hint="default"/>
      </w:rPr>
    </w:lvl>
    <w:lvl w:ilvl="6">
      <w:start w:val="0"/>
      <w:numFmt w:val="bullet"/>
      <w:lvlText w:val="•"/>
      <w:lvlJc w:val="left"/>
      <w:pPr>
        <w:ind w:left="3988" w:hanging="420"/>
      </w:pPr>
      <w:rPr>
        <w:rFonts w:hint="default"/>
      </w:rPr>
    </w:lvl>
    <w:lvl w:ilvl="7">
      <w:start w:val="0"/>
      <w:numFmt w:val="bullet"/>
      <w:lvlText w:val="•"/>
      <w:lvlJc w:val="left"/>
      <w:pPr>
        <w:ind w:left="4626" w:hanging="420"/>
      </w:pPr>
      <w:rPr>
        <w:rFonts w:hint="default"/>
      </w:rPr>
    </w:lvl>
    <w:lvl w:ilvl="8">
      <w:start w:val="0"/>
      <w:numFmt w:val="bullet"/>
      <w:lvlText w:val="•"/>
      <w:lvlJc w:val="left"/>
      <w:pPr>
        <w:ind w:left="5264" w:hanging="420"/>
      </w:pPr>
      <w:rPr>
        <w:rFonts w:hint="default"/>
      </w:rPr>
    </w:lvl>
  </w:abstractNum>
  <w:abstractNum w:abstractNumId="22">
    <w:multiLevelType w:val="hybridMultilevel"/>
    <w:lvl w:ilvl="0">
      <w:start w:val="0"/>
      <w:numFmt w:val="bullet"/>
      <w:lvlText w:val="-"/>
      <w:lvlJc w:val="left"/>
      <w:pPr>
        <w:ind w:left="104" w:hanging="172"/>
      </w:pPr>
      <w:rPr>
        <w:rFonts w:hint="default" w:ascii="Times New Roman" w:hAnsi="Times New Roman" w:eastAsia="Times New Roman" w:cs="Times New Roman"/>
        <w:spacing w:val="-28"/>
        <w:w w:val="99"/>
        <w:sz w:val="24"/>
        <w:szCs w:val="24"/>
      </w:rPr>
    </w:lvl>
    <w:lvl w:ilvl="1">
      <w:start w:val="0"/>
      <w:numFmt w:val="bullet"/>
      <w:lvlText w:val="•"/>
      <w:lvlJc w:val="left"/>
      <w:pPr>
        <w:ind w:left="744" w:hanging="172"/>
      </w:pPr>
      <w:rPr>
        <w:rFonts w:hint="default"/>
      </w:rPr>
    </w:lvl>
    <w:lvl w:ilvl="2">
      <w:start w:val="0"/>
      <w:numFmt w:val="bullet"/>
      <w:lvlText w:val="•"/>
      <w:lvlJc w:val="left"/>
      <w:pPr>
        <w:ind w:left="1388" w:hanging="172"/>
      </w:pPr>
      <w:rPr>
        <w:rFonts w:hint="default"/>
      </w:rPr>
    </w:lvl>
    <w:lvl w:ilvl="3">
      <w:start w:val="0"/>
      <w:numFmt w:val="bullet"/>
      <w:lvlText w:val="•"/>
      <w:lvlJc w:val="left"/>
      <w:pPr>
        <w:ind w:left="2032" w:hanging="172"/>
      </w:pPr>
      <w:rPr>
        <w:rFonts w:hint="default"/>
      </w:rPr>
    </w:lvl>
    <w:lvl w:ilvl="4">
      <w:start w:val="0"/>
      <w:numFmt w:val="bullet"/>
      <w:lvlText w:val="•"/>
      <w:lvlJc w:val="left"/>
      <w:pPr>
        <w:ind w:left="2676" w:hanging="172"/>
      </w:pPr>
      <w:rPr>
        <w:rFonts w:hint="default"/>
      </w:rPr>
    </w:lvl>
    <w:lvl w:ilvl="5">
      <w:start w:val="0"/>
      <w:numFmt w:val="bullet"/>
      <w:lvlText w:val="•"/>
      <w:lvlJc w:val="left"/>
      <w:pPr>
        <w:ind w:left="3320" w:hanging="172"/>
      </w:pPr>
      <w:rPr>
        <w:rFonts w:hint="default"/>
      </w:rPr>
    </w:lvl>
    <w:lvl w:ilvl="6">
      <w:start w:val="0"/>
      <w:numFmt w:val="bullet"/>
      <w:lvlText w:val="•"/>
      <w:lvlJc w:val="left"/>
      <w:pPr>
        <w:ind w:left="3964" w:hanging="172"/>
      </w:pPr>
      <w:rPr>
        <w:rFonts w:hint="default"/>
      </w:rPr>
    </w:lvl>
    <w:lvl w:ilvl="7">
      <w:start w:val="0"/>
      <w:numFmt w:val="bullet"/>
      <w:lvlText w:val="•"/>
      <w:lvlJc w:val="left"/>
      <w:pPr>
        <w:ind w:left="4608" w:hanging="172"/>
      </w:pPr>
      <w:rPr>
        <w:rFonts w:hint="default"/>
      </w:rPr>
    </w:lvl>
    <w:lvl w:ilvl="8">
      <w:start w:val="0"/>
      <w:numFmt w:val="bullet"/>
      <w:lvlText w:val="•"/>
      <w:lvlJc w:val="left"/>
      <w:pPr>
        <w:ind w:left="5252" w:hanging="172"/>
      </w:pPr>
      <w:rPr>
        <w:rFonts w:hint="default"/>
      </w:rPr>
    </w:lvl>
  </w:abstractNum>
  <w:abstractNum w:abstractNumId="21">
    <w:multiLevelType w:val="hybridMultilevel"/>
    <w:lvl w:ilvl="0">
      <w:start w:val="0"/>
      <w:numFmt w:val="bullet"/>
      <w:lvlText w:val=""/>
      <w:lvlJc w:val="left"/>
      <w:pPr>
        <w:ind w:left="472" w:hanging="360"/>
      </w:pPr>
      <w:rPr>
        <w:rFonts w:hint="default" w:ascii="Symbol" w:hAnsi="Symbol" w:eastAsia="Symbol" w:cs="Symbol"/>
        <w:w w:val="100"/>
        <w:sz w:val="24"/>
        <w:szCs w:val="24"/>
      </w:rPr>
    </w:lvl>
    <w:lvl w:ilvl="1">
      <w:start w:val="0"/>
      <w:numFmt w:val="bullet"/>
      <w:lvlText w:val=""/>
      <w:lvlJc w:val="left"/>
      <w:pPr>
        <w:ind w:left="104" w:hanging="172"/>
      </w:pPr>
      <w:rPr>
        <w:rFonts w:hint="default" w:ascii="Symbol" w:hAnsi="Symbol" w:eastAsia="Symbol" w:cs="Symbol"/>
        <w:w w:val="100"/>
        <w:sz w:val="24"/>
        <w:szCs w:val="24"/>
      </w:rPr>
    </w:lvl>
    <w:lvl w:ilvl="2">
      <w:start w:val="0"/>
      <w:numFmt w:val="bullet"/>
      <w:lvlText w:val="•"/>
      <w:lvlJc w:val="left"/>
      <w:pPr>
        <w:ind w:left="1135" w:hanging="172"/>
      </w:pPr>
      <w:rPr>
        <w:rFonts w:hint="default"/>
      </w:rPr>
    </w:lvl>
    <w:lvl w:ilvl="3">
      <w:start w:val="0"/>
      <w:numFmt w:val="bullet"/>
      <w:lvlText w:val="•"/>
      <w:lvlJc w:val="left"/>
      <w:pPr>
        <w:ind w:left="1791" w:hanging="172"/>
      </w:pPr>
      <w:rPr>
        <w:rFonts w:hint="default"/>
      </w:rPr>
    </w:lvl>
    <w:lvl w:ilvl="4">
      <w:start w:val="0"/>
      <w:numFmt w:val="bullet"/>
      <w:lvlText w:val="•"/>
      <w:lvlJc w:val="left"/>
      <w:pPr>
        <w:ind w:left="2446" w:hanging="172"/>
      </w:pPr>
      <w:rPr>
        <w:rFonts w:hint="default"/>
      </w:rPr>
    </w:lvl>
    <w:lvl w:ilvl="5">
      <w:start w:val="0"/>
      <w:numFmt w:val="bullet"/>
      <w:lvlText w:val="•"/>
      <w:lvlJc w:val="left"/>
      <w:pPr>
        <w:ind w:left="3102" w:hanging="172"/>
      </w:pPr>
      <w:rPr>
        <w:rFonts w:hint="default"/>
      </w:rPr>
    </w:lvl>
    <w:lvl w:ilvl="6">
      <w:start w:val="0"/>
      <w:numFmt w:val="bullet"/>
      <w:lvlText w:val="•"/>
      <w:lvlJc w:val="left"/>
      <w:pPr>
        <w:ind w:left="3757" w:hanging="172"/>
      </w:pPr>
      <w:rPr>
        <w:rFonts w:hint="default"/>
      </w:rPr>
    </w:lvl>
    <w:lvl w:ilvl="7">
      <w:start w:val="0"/>
      <w:numFmt w:val="bullet"/>
      <w:lvlText w:val="•"/>
      <w:lvlJc w:val="left"/>
      <w:pPr>
        <w:ind w:left="4413" w:hanging="172"/>
      </w:pPr>
      <w:rPr>
        <w:rFonts w:hint="default"/>
      </w:rPr>
    </w:lvl>
    <w:lvl w:ilvl="8">
      <w:start w:val="0"/>
      <w:numFmt w:val="bullet"/>
      <w:lvlText w:val="•"/>
      <w:lvlJc w:val="left"/>
      <w:pPr>
        <w:ind w:left="5068" w:hanging="172"/>
      </w:pPr>
      <w:rPr>
        <w:rFonts w:hint="default"/>
      </w:rPr>
    </w:lvl>
  </w:abstractNum>
  <w:abstractNum w:abstractNumId="20">
    <w:multiLevelType w:val="hybridMultilevel"/>
    <w:lvl w:ilvl="0">
      <w:start w:val="10"/>
      <w:numFmt w:val="upperRoman"/>
      <w:lvlText w:val="%1"/>
      <w:lvlJc w:val="left"/>
      <w:pPr>
        <w:ind w:left="112" w:hanging="548"/>
        <w:jc w:val="left"/>
      </w:pPr>
      <w:rPr>
        <w:rFonts w:hint="default"/>
      </w:rPr>
    </w:lvl>
    <w:lvl w:ilvl="1">
      <w:start w:val="25"/>
      <w:numFmt w:val="decimal"/>
      <w:lvlText w:val="%1.%2"/>
      <w:lvlJc w:val="left"/>
      <w:pPr>
        <w:ind w:left="112" w:hanging="548"/>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112" w:hanging="457"/>
      </w:pPr>
      <w:rPr>
        <w:rFonts w:hint="default" w:ascii="Symbol" w:hAnsi="Symbol" w:eastAsia="Symbol" w:cs="Symbol"/>
        <w:w w:val="100"/>
        <w:sz w:val="24"/>
        <w:szCs w:val="24"/>
      </w:rPr>
    </w:lvl>
    <w:lvl w:ilvl="3">
      <w:start w:val="0"/>
      <w:numFmt w:val="bullet"/>
      <w:lvlText w:val="•"/>
      <w:lvlJc w:val="left"/>
      <w:pPr>
        <w:ind w:left="2052" w:hanging="457"/>
      </w:pPr>
      <w:rPr>
        <w:rFonts w:hint="default"/>
      </w:rPr>
    </w:lvl>
    <w:lvl w:ilvl="4">
      <w:start w:val="0"/>
      <w:numFmt w:val="bullet"/>
      <w:lvlText w:val="•"/>
      <w:lvlJc w:val="left"/>
      <w:pPr>
        <w:ind w:left="2696" w:hanging="457"/>
      </w:pPr>
      <w:rPr>
        <w:rFonts w:hint="default"/>
      </w:rPr>
    </w:lvl>
    <w:lvl w:ilvl="5">
      <w:start w:val="0"/>
      <w:numFmt w:val="bullet"/>
      <w:lvlText w:val="•"/>
      <w:lvlJc w:val="left"/>
      <w:pPr>
        <w:ind w:left="3340" w:hanging="457"/>
      </w:pPr>
      <w:rPr>
        <w:rFonts w:hint="default"/>
      </w:rPr>
    </w:lvl>
    <w:lvl w:ilvl="6">
      <w:start w:val="0"/>
      <w:numFmt w:val="bullet"/>
      <w:lvlText w:val="•"/>
      <w:lvlJc w:val="left"/>
      <w:pPr>
        <w:ind w:left="3984" w:hanging="457"/>
      </w:pPr>
      <w:rPr>
        <w:rFonts w:hint="default"/>
      </w:rPr>
    </w:lvl>
    <w:lvl w:ilvl="7">
      <w:start w:val="0"/>
      <w:numFmt w:val="bullet"/>
      <w:lvlText w:val="•"/>
      <w:lvlJc w:val="left"/>
      <w:pPr>
        <w:ind w:left="4628" w:hanging="457"/>
      </w:pPr>
      <w:rPr>
        <w:rFonts w:hint="default"/>
      </w:rPr>
    </w:lvl>
    <w:lvl w:ilvl="8">
      <w:start w:val="0"/>
      <w:numFmt w:val="bullet"/>
      <w:lvlText w:val="•"/>
      <w:lvlJc w:val="left"/>
      <w:pPr>
        <w:ind w:left="5272" w:hanging="457"/>
      </w:pPr>
      <w:rPr>
        <w:rFonts w:hint="default"/>
      </w:rPr>
    </w:lvl>
  </w:abstractNum>
  <w:abstractNum w:abstractNumId="19">
    <w:multiLevelType w:val="hybridMultilevel"/>
    <w:lvl w:ilvl="0">
      <w:start w:val="3"/>
      <w:numFmt w:val="decimal"/>
      <w:lvlText w:val="%1"/>
      <w:lvlJc w:val="left"/>
      <w:pPr>
        <w:ind w:left="645" w:hanging="541"/>
        <w:jc w:val="left"/>
      </w:pPr>
      <w:rPr>
        <w:rFonts w:hint="default"/>
      </w:rPr>
    </w:lvl>
    <w:lvl w:ilvl="1">
      <w:start w:val="2"/>
      <w:numFmt w:val="decimal"/>
      <w:lvlText w:val="%1.%2"/>
      <w:lvlJc w:val="left"/>
      <w:pPr>
        <w:ind w:left="645" w:hanging="541"/>
        <w:jc w:val="left"/>
      </w:pPr>
      <w:rPr>
        <w:rFonts w:hint="default"/>
      </w:rPr>
    </w:lvl>
    <w:lvl w:ilvl="2">
      <w:start w:val="1"/>
      <w:numFmt w:val="decimal"/>
      <w:lvlText w:val="%1.%2.%3."/>
      <w:lvlJc w:val="left"/>
      <w:pPr>
        <w:ind w:left="645" w:hanging="541"/>
        <w:jc w:val="left"/>
      </w:pPr>
      <w:rPr>
        <w:rFonts w:hint="default" w:ascii="Times New Roman" w:hAnsi="Times New Roman" w:eastAsia="Times New Roman" w:cs="Times New Roman"/>
        <w:b/>
        <w:bCs/>
        <w:color w:val="0D0D0D"/>
        <w:w w:val="100"/>
        <w:sz w:val="24"/>
        <w:szCs w:val="24"/>
      </w:rPr>
    </w:lvl>
    <w:lvl w:ilvl="3">
      <w:start w:val="0"/>
      <w:numFmt w:val="bullet"/>
      <w:lvlText w:val="•"/>
      <w:lvlJc w:val="left"/>
      <w:pPr>
        <w:ind w:left="2476" w:hanging="541"/>
      </w:pPr>
      <w:rPr>
        <w:rFonts w:hint="default"/>
      </w:rPr>
    </w:lvl>
    <w:lvl w:ilvl="4">
      <w:start w:val="0"/>
      <w:numFmt w:val="bullet"/>
      <w:lvlText w:val="•"/>
      <w:lvlJc w:val="left"/>
      <w:pPr>
        <w:ind w:left="3088" w:hanging="541"/>
      </w:pPr>
      <w:rPr>
        <w:rFonts w:hint="default"/>
      </w:rPr>
    </w:lvl>
    <w:lvl w:ilvl="5">
      <w:start w:val="0"/>
      <w:numFmt w:val="bullet"/>
      <w:lvlText w:val="•"/>
      <w:lvlJc w:val="left"/>
      <w:pPr>
        <w:ind w:left="3700" w:hanging="541"/>
      </w:pPr>
      <w:rPr>
        <w:rFonts w:hint="default"/>
      </w:rPr>
    </w:lvl>
    <w:lvl w:ilvl="6">
      <w:start w:val="0"/>
      <w:numFmt w:val="bullet"/>
      <w:lvlText w:val="•"/>
      <w:lvlJc w:val="left"/>
      <w:pPr>
        <w:ind w:left="4312" w:hanging="541"/>
      </w:pPr>
      <w:rPr>
        <w:rFonts w:hint="default"/>
      </w:rPr>
    </w:lvl>
    <w:lvl w:ilvl="7">
      <w:start w:val="0"/>
      <w:numFmt w:val="bullet"/>
      <w:lvlText w:val="•"/>
      <w:lvlJc w:val="left"/>
      <w:pPr>
        <w:ind w:left="4924" w:hanging="541"/>
      </w:pPr>
      <w:rPr>
        <w:rFonts w:hint="default"/>
      </w:rPr>
    </w:lvl>
    <w:lvl w:ilvl="8">
      <w:start w:val="0"/>
      <w:numFmt w:val="bullet"/>
      <w:lvlText w:val="•"/>
      <w:lvlJc w:val="left"/>
      <w:pPr>
        <w:ind w:left="5536" w:hanging="541"/>
      </w:pPr>
      <w:rPr>
        <w:rFonts w:hint="default"/>
      </w:rPr>
    </w:lvl>
  </w:abstractNum>
  <w:abstractNum w:abstractNumId="18">
    <w:multiLevelType w:val="hybridMultilevel"/>
    <w:lvl w:ilvl="0">
      <w:start w:val="3"/>
      <w:numFmt w:val="decimal"/>
      <w:lvlText w:val="%1"/>
      <w:lvlJc w:val="left"/>
      <w:pPr>
        <w:ind w:left="532" w:hanging="420"/>
        <w:jc w:val="left"/>
      </w:pPr>
      <w:rPr>
        <w:rFonts w:hint="default"/>
      </w:rPr>
    </w:lvl>
    <w:lvl w:ilvl="1">
      <w:start w:val="1"/>
      <w:numFmt w:val="decimal"/>
      <w:lvlText w:val="%1.%2."/>
      <w:lvlJc w:val="left"/>
      <w:pPr>
        <w:ind w:left="532" w:hanging="420"/>
        <w:jc w:val="right"/>
      </w:pPr>
      <w:rPr>
        <w:rFonts w:hint="default"/>
        <w:spacing w:val="-5"/>
        <w:w w:val="99"/>
      </w:rPr>
    </w:lvl>
    <w:lvl w:ilvl="2">
      <w:start w:val="1"/>
      <w:numFmt w:val="decimal"/>
      <w:lvlText w:val="%3."/>
      <w:lvlJc w:val="left"/>
      <w:pPr>
        <w:ind w:left="749" w:hanging="241"/>
        <w:jc w:val="left"/>
      </w:pPr>
      <w:rPr>
        <w:rFonts w:hint="default" w:ascii="Times New Roman" w:hAnsi="Times New Roman" w:eastAsia="Times New Roman" w:cs="Times New Roman"/>
        <w:spacing w:val="-4"/>
        <w:w w:val="99"/>
        <w:sz w:val="24"/>
        <w:szCs w:val="24"/>
      </w:rPr>
    </w:lvl>
    <w:lvl w:ilvl="3">
      <w:start w:val="0"/>
      <w:numFmt w:val="bullet"/>
      <w:lvlText w:val="•"/>
      <w:lvlJc w:val="left"/>
      <w:pPr>
        <w:ind w:left="2028" w:hanging="241"/>
      </w:pPr>
      <w:rPr>
        <w:rFonts w:hint="default"/>
      </w:rPr>
    </w:lvl>
    <w:lvl w:ilvl="4">
      <w:start w:val="0"/>
      <w:numFmt w:val="bullet"/>
      <w:lvlText w:val="•"/>
      <w:lvlJc w:val="left"/>
      <w:pPr>
        <w:ind w:left="2673" w:hanging="241"/>
      </w:pPr>
      <w:rPr>
        <w:rFonts w:hint="default"/>
      </w:rPr>
    </w:lvl>
    <w:lvl w:ilvl="5">
      <w:start w:val="0"/>
      <w:numFmt w:val="bullet"/>
      <w:lvlText w:val="•"/>
      <w:lvlJc w:val="left"/>
      <w:pPr>
        <w:ind w:left="3317" w:hanging="241"/>
      </w:pPr>
      <w:rPr>
        <w:rFonts w:hint="default"/>
      </w:rPr>
    </w:lvl>
    <w:lvl w:ilvl="6">
      <w:start w:val="0"/>
      <w:numFmt w:val="bullet"/>
      <w:lvlText w:val="•"/>
      <w:lvlJc w:val="left"/>
      <w:pPr>
        <w:ind w:left="3962" w:hanging="241"/>
      </w:pPr>
      <w:rPr>
        <w:rFonts w:hint="default"/>
      </w:rPr>
    </w:lvl>
    <w:lvl w:ilvl="7">
      <w:start w:val="0"/>
      <w:numFmt w:val="bullet"/>
      <w:lvlText w:val="•"/>
      <w:lvlJc w:val="left"/>
      <w:pPr>
        <w:ind w:left="4606" w:hanging="241"/>
      </w:pPr>
      <w:rPr>
        <w:rFonts w:hint="default"/>
      </w:rPr>
    </w:lvl>
    <w:lvl w:ilvl="8">
      <w:start w:val="0"/>
      <w:numFmt w:val="bullet"/>
      <w:lvlText w:val="•"/>
      <w:lvlJc w:val="left"/>
      <w:pPr>
        <w:ind w:left="5251" w:hanging="241"/>
      </w:pPr>
      <w:rPr>
        <w:rFonts w:hint="default"/>
      </w:rPr>
    </w:lvl>
  </w:abstractNum>
  <w:abstractNum w:abstractNumId="17">
    <w:multiLevelType w:val="hybridMultilevel"/>
    <w:lvl w:ilvl="0">
      <w:start w:val="1"/>
      <w:numFmt w:val="decimal"/>
      <w:lvlText w:val="%1."/>
      <w:lvlJc w:val="left"/>
      <w:pPr>
        <w:ind w:left="1020" w:hanging="224"/>
        <w:jc w:val="left"/>
      </w:pPr>
      <w:rPr>
        <w:rFonts w:hint="default" w:ascii="Times New Roman" w:hAnsi="Times New Roman" w:eastAsia="Times New Roman" w:cs="Times New Roman"/>
        <w:i/>
        <w:spacing w:val="0"/>
        <w:w w:val="100"/>
        <w:sz w:val="22"/>
        <w:szCs w:val="22"/>
      </w:rPr>
    </w:lvl>
    <w:lvl w:ilvl="1">
      <w:start w:val="3"/>
      <w:numFmt w:val="decimal"/>
      <w:lvlText w:val="%2."/>
      <w:lvlJc w:val="left"/>
      <w:pPr>
        <w:ind w:left="2081" w:hanging="240"/>
        <w:jc w:val="right"/>
      </w:pPr>
      <w:rPr>
        <w:rFonts w:hint="default" w:ascii="Times New Roman" w:hAnsi="Times New Roman" w:eastAsia="Times New Roman" w:cs="Times New Roman"/>
        <w:b/>
        <w:bCs/>
        <w:spacing w:val="-3"/>
        <w:w w:val="99"/>
        <w:sz w:val="24"/>
        <w:szCs w:val="24"/>
      </w:rPr>
    </w:lvl>
    <w:lvl w:ilvl="2">
      <w:start w:val="0"/>
      <w:numFmt w:val="bullet"/>
      <w:lvlText w:val="•"/>
      <w:lvlJc w:val="left"/>
      <w:pPr>
        <w:ind w:left="2557" w:hanging="240"/>
      </w:pPr>
      <w:rPr>
        <w:rFonts w:hint="default"/>
      </w:rPr>
    </w:lvl>
    <w:lvl w:ilvl="3">
      <w:start w:val="0"/>
      <w:numFmt w:val="bullet"/>
      <w:lvlText w:val="•"/>
      <w:lvlJc w:val="left"/>
      <w:pPr>
        <w:ind w:left="3035" w:hanging="240"/>
      </w:pPr>
      <w:rPr>
        <w:rFonts w:hint="default"/>
      </w:rPr>
    </w:lvl>
    <w:lvl w:ilvl="4">
      <w:start w:val="0"/>
      <w:numFmt w:val="bullet"/>
      <w:lvlText w:val="•"/>
      <w:lvlJc w:val="left"/>
      <w:pPr>
        <w:ind w:left="3513" w:hanging="240"/>
      </w:pPr>
      <w:rPr>
        <w:rFonts w:hint="default"/>
      </w:rPr>
    </w:lvl>
    <w:lvl w:ilvl="5">
      <w:start w:val="0"/>
      <w:numFmt w:val="bullet"/>
      <w:lvlText w:val="•"/>
      <w:lvlJc w:val="left"/>
      <w:pPr>
        <w:ind w:left="3991" w:hanging="240"/>
      </w:pPr>
      <w:rPr>
        <w:rFonts w:hint="default"/>
      </w:rPr>
    </w:lvl>
    <w:lvl w:ilvl="6">
      <w:start w:val="0"/>
      <w:numFmt w:val="bullet"/>
      <w:lvlText w:val="•"/>
      <w:lvlJc w:val="left"/>
      <w:pPr>
        <w:ind w:left="4468" w:hanging="240"/>
      </w:pPr>
      <w:rPr>
        <w:rFonts w:hint="default"/>
      </w:rPr>
    </w:lvl>
    <w:lvl w:ilvl="7">
      <w:start w:val="0"/>
      <w:numFmt w:val="bullet"/>
      <w:lvlText w:val="•"/>
      <w:lvlJc w:val="left"/>
      <w:pPr>
        <w:ind w:left="4946" w:hanging="240"/>
      </w:pPr>
      <w:rPr>
        <w:rFonts w:hint="default"/>
      </w:rPr>
    </w:lvl>
    <w:lvl w:ilvl="8">
      <w:start w:val="0"/>
      <w:numFmt w:val="bullet"/>
      <w:lvlText w:val="•"/>
      <w:lvlJc w:val="left"/>
      <w:pPr>
        <w:ind w:left="5424" w:hanging="240"/>
      </w:pPr>
      <w:rPr>
        <w:rFonts w:hint="default"/>
      </w:rPr>
    </w:lvl>
  </w:abstractNum>
  <w:abstractNum w:abstractNumId="16">
    <w:multiLevelType w:val="hybridMultilevel"/>
    <w:lvl w:ilvl="0">
      <w:start w:val="6"/>
      <w:numFmt w:val="decimal"/>
      <w:lvlText w:val="%1."/>
      <w:lvlJc w:val="left"/>
      <w:pPr>
        <w:ind w:left="446" w:hanging="224"/>
        <w:jc w:val="left"/>
      </w:pPr>
      <w:rPr>
        <w:rFonts w:hint="default" w:ascii="Times New Roman" w:hAnsi="Times New Roman" w:eastAsia="Times New Roman" w:cs="Times New Roman"/>
        <w:i/>
        <w:spacing w:val="0"/>
        <w:w w:val="100"/>
        <w:sz w:val="22"/>
        <w:szCs w:val="22"/>
      </w:rPr>
    </w:lvl>
    <w:lvl w:ilvl="1">
      <w:start w:val="0"/>
      <w:numFmt w:val="bullet"/>
      <w:lvlText w:val="•"/>
      <w:lvlJc w:val="left"/>
      <w:pPr>
        <w:ind w:left="717" w:hanging="224"/>
      </w:pPr>
      <w:rPr>
        <w:rFonts w:hint="default"/>
      </w:rPr>
    </w:lvl>
    <w:lvl w:ilvl="2">
      <w:start w:val="0"/>
      <w:numFmt w:val="bullet"/>
      <w:lvlText w:val="•"/>
      <w:lvlJc w:val="left"/>
      <w:pPr>
        <w:ind w:left="994" w:hanging="224"/>
      </w:pPr>
      <w:rPr>
        <w:rFonts w:hint="default"/>
      </w:rPr>
    </w:lvl>
    <w:lvl w:ilvl="3">
      <w:start w:val="0"/>
      <w:numFmt w:val="bullet"/>
      <w:lvlText w:val="•"/>
      <w:lvlJc w:val="left"/>
      <w:pPr>
        <w:ind w:left="1272" w:hanging="224"/>
      </w:pPr>
      <w:rPr>
        <w:rFonts w:hint="default"/>
      </w:rPr>
    </w:lvl>
    <w:lvl w:ilvl="4">
      <w:start w:val="0"/>
      <w:numFmt w:val="bullet"/>
      <w:lvlText w:val="•"/>
      <w:lvlJc w:val="left"/>
      <w:pPr>
        <w:ind w:left="1549" w:hanging="224"/>
      </w:pPr>
      <w:rPr>
        <w:rFonts w:hint="default"/>
      </w:rPr>
    </w:lvl>
    <w:lvl w:ilvl="5">
      <w:start w:val="0"/>
      <w:numFmt w:val="bullet"/>
      <w:lvlText w:val="•"/>
      <w:lvlJc w:val="left"/>
      <w:pPr>
        <w:ind w:left="1826" w:hanging="224"/>
      </w:pPr>
      <w:rPr>
        <w:rFonts w:hint="default"/>
      </w:rPr>
    </w:lvl>
    <w:lvl w:ilvl="6">
      <w:start w:val="0"/>
      <w:numFmt w:val="bullet"/>
      <w:lvlText w:val="•"/>
      <w:lvlJc w:val="left"/>
      <w:pPr>
        <w:ind w:left="2104" w:hanging="224"/>
      </w:pPr>
      <w:rPr>
        <w:rFonts w:hint="default"/>
      </w:rPr>
    </w:lvl>
    <w:lvl w:ilvl="7">
      <w:start w:val="0"/>
      <w:numFmt w:val="bullet"/>
      <w:lvlText w:val="•"/>
      <w:lvlJc w:val="left"/>
      <w:pPr>
        <w:ind w:left="2381" w:hanging="224"/>
      </w:pPr>
      <w:rPr>
        <w:rFonts w:hint="default"/>
      </w:rPr>
    </w:lvl>
    <w:lvl w:ilvl="8">
      <w:start w:val="0"/>
      <w:numFmt w:val="bullet"/>
      <w:lvlText w:val="•"/>
      <w:lvlJc w:val="left"/>
      <w:pPr>
        <w:ind w:left="2659" w:hanging="224"/>
      </w:pPr>
      <w:rPr>
        <w:rFonts w:hint="default"/>
      </w:rPr>
    </w:lvl>
  </w:abstractNum>
  <w:abstractNum w:abstractNumId="15">
    <w:multiLevelType w:val="hybridMultilevel"/>
    <w:lvl w:ilvl="0">
      <w:start w:val="1"/>
      <w:numFmt w:val="decimal"/>
      <w:lvlText w:val="%1."/>
      <w:lvlJc w:val="left"/>
      <w:pPr>
        <w:ind w:left="423" w:hanging="224"/>
        <w:jc w:val="left"/>
      </w:pPr>
      <w:rPr>
        <w:rFonts w:hint="default" w:ascii="Times New Roman" w:hAnsi="Times New Roman" w:eastAsia="Times New Roman" w:cs="Times New Roman"/>
        <w:i/>
        <w:spacing w:val="0"/>
        <w:w w:val="100"/>
        <w:sz w:val="22"/>
        <w:szCs w:val="22"/>
      </w:rPr>
    </w:lvl>
    <w:lvl w:ilvl="1">
      <w:start w:val="0"/>
      <w:numFmt w:val="bullet"/>
      <w:lvlText w:val="•"/>
      <w:lvlJc w:val="left"/>
      <w:pPr>
        <w:ind w:left="690" w:hanging="224"/>
      </w:pPr>
      <w:rPr>
        <w:rFonts w:hint="default"/>
      </w:rPr>
    </w:lvl>
    <w:lvl w:ilvl="2">
      <w:start w:val="0"/>
      <w:numFmt w:val="bullet"/>
      <w:lvlText w:val="•"/>
      <w:lvlJc w:val="left"/>
      <w:pPr>
        <w:ind w:left="961" w:hanging="224"/>
      </w:pPr>
      <w:rPr>
        <w:rFonts w:hint="default"/>
      </w:rPr>
    </w:lvl>
    <w:lvl w:ilvl="3">
      <w:start w:val="0"/>
      <w:numFmt w:val="bullet"/>
      <w:lvlText w:val="•"/>
      <w:lvlJc w:val="left"/>
      <w:pPr>
        <w:ind w:left="1231" w:hanging="224"/>
      </w:pPr>
      <w:rPr>
        <w:rFonts w:hint="default"/>
      </w:rPr>
    </w:lvl>
    <w:lvl w:ilvl="4">
      <w:start w:val="0"/>
      <w:numFmt w:val="bullet"/>
      <w:lvlText w:val="•"/>
      <w:lvlJc w:val="left"/>
      <w:pPr>
        <w:ind w:left="1502" w:hanging="224"/>
      </w:pPr>
      <w:rPr>
        <w:rFonts w:hint="default"/>
      </w:rPr>
    </w:lvl>
    <w:lvl w:ilvl="5">
      <w:start w:val="0"/>
      <w:numFmt w:val="bullet"/>
      <w:lvlText w:val="•"/>
      <w:lvlJc w:val="left"/>
      <w:pPr>
        <w:ind w:left="1773" w:hanging="224"/>
      </w:pPr>
      <w:rPr>
        <w:rFonts w:hint="default"/>
      </w:rPr>
    </w:lvl>
    <w:lvl w:ilvl="6">
      <w:start w:val="0"/>
      <w:numFmt w:val="bullet"/>
      <w:lvlText w:val="•"/>
      <w:lvlJc w:val="left"/>
      <w:pPr>
        <w:ind w:left="2043" w:hanging="224"/>
      </w:pPr>
      <w:rPr>
        <w:rFonts w:hint="default"/>
      </w:rPr>
    </w:lvl>
    <w:lvl w:ilvl="7">
      <w:start w:val="0"/>
      <w:numFmt w:val="bullet"/>
      <w:lvlText w:val="•"/>
      <w:lvlJc w:val="left"/>
      <w:pPr>
        <w:ind w:left="2314" w:hanging="224"/>
      </w:pPr>
      <w:rPr>
        <w:rFonts w:hint="default"/>
      </w:rPr>
    </w:lvl>
    <w:lvl w:ilvl="8">
      <w:start w:val="0"/>
      <w:numFmt w:val="bullet"/>
      <w:lvlText w:val="•"/>
      <w:lvlJc w:val="left"/>
      <w:pPr>
        <w:ind w:left="2584" w:hanging="224"/>
      </w:pPr>
      <w:rPr>
        <w:rFonts w:hint="default"/>
      </w:rPr>
    </w:lvl>
  </w:abstractNum>
  <w:abstractNum w:abstractNumId="14">
    <w:multiLevelType w:val="hybridMultilevel"/>
    <w:lvl w:ilvl="0">
      <w:start w:val="0"/>
      <w:numFmt w:val="bullet"/>
      <w:lvlText w:val="-"/>
      <w:lvlJc w:val="left"/>
      <w:pPr>
        <w:ind w:left="104" w:hanging="313"/>
      </w:pPr>
      <w:rPr>
        <w:rFonts w:hint="default" w:ascii="Times New Roman" w:hAnsi="Times New Roman" w:eastAsia="Times New Roman" w:cs="Times New Roman"/>
        <w:spacing w:val="-28"/>
        <w:w w:val="99"/>
        <w:sz w:val="24"/>
        <w:szCs w:val="24"/>
      </w:rPr>
    </w:lvl>
    <w:lvl w:ilvl="1">
      <w:start w:val="0"/>
      <w:numFmt w:val="bullet"/>
      <w:lvlText w:val="•"/>
      <w:lvlJc w:val="left"/>
      <w:pPr>
        <w:ind w:left="744" w:hanging="313"/>
      </w:pPr>
      <w:rPr>
        <w:rFonts w:hint="default"/>
      </w:rPr>
    </w:lvl>
    <w:lvl w:ilvl="2">
      <w:start w:val="0"/>
      <w:numFmt w:val="bullet"/>
      <w:lvlText w:val="•"/>
      <w:lvlJc w:val="left"/>
      <w:pPr>
        <w:ind w:left="1388" w:hanging="313"/>
      </w:pPr>
      <w:rPr>
        <w:rFonts w:hint="default"/>
      </w:rPr>
    </w:lvl>
    <w:lvl w:ilvl="3">
      <w:start w:val="0"/>
      <w:numFmt w:val="bullet"/>
      <w:lvlText w:val="•"/>
      <w:lvlJc w:val="left"/>
      <w:pPr>
        <w:ind w:left="2032" w:hanging="313"/>
      </w:pPr>
      <w:rPr>
        <w:rFonts w:hint="default"/>
      </w:rPr>
    </w:lvl>
    <w:lvl w:ilvl="4">
      <w:start w:val="0"/>
      <w:numFmt w:val="bullet"/>
      <w:lvlText w:val="•"/>
      <w:lvlJc w:val="left"/>
      <w:pPr>
        <w:ind w:left="2676" w:hanging="313"/>
      </w:pPr>
      <w:rPr>
        <w:rFonts w:hint="default"/>
      </w:rPr>
    </w:lvl>
    <w:lvl w:ilvl="5">
      <w:start w:val="0"/>
      <w:numFmt w:val="bullet"/>
      <w:lvlText w:val="•"/>
      <w:lvlJc w:val="left"/>
      <w:pPr>
        <w:ind w:left="3320" w:hanging="313"/>
      </w:pPr>
      <w:rPr>
        <w:rFonts w:hint="default"/>
      </w:rPr>
    </w:lvl>
    <w:lvl w:ilvl="6">
      <w:start w:val="0"/>
      <w:numFmt w:val="bullet"/>
      <w:lvlText w:val="•"/>
      <w:lvlJc w:val="left"/>
      <w:pPr>
        <w:ind w:left="3964" w:hanging="313"/>
      </w:pPr>
      <w:rPr>
        <w:rFonts w:hint="default"/>
      </w:rPr>
    </w:lvl>
    <w:lvl w:ilvl="7">
      <w:start w:val="0"/>
      <w:numFmt w:val="bullet"/>
      <w:lvlText w:val="•"/>
      <w:lvlJc w:val="left"/>
      <w:pPr>
        <w:ind w:left="4608" w:hanging="313"/>
      </w:pPr>
      <w:rPr>
        <w:rFonts w:hint="default"/>
      </w:rPr>
    </w:lvl>
    <w:lvl w:ilvl="8">
      <w:start w:val="0"/>
      <w:numFmt w:val="bullet"/>
      <w:lvlText w:val="•"/>
      <w:lvlJc w:val="left"/>
      <w:pPr>
        <w:ind w:left="5252" w:hanging="313"/>
      </w:pPr>
      <w:rPr>
        <w:rFonts w:hint="default"/>
      </w:rPr>
    </w:lvl>
  </w:abstractNum>
  <w:abstractNum w:abstractNumId="13">
    <w:multiLevelType w:val="hybridMultilevel"/>
    <w:lvl w:ilvl="0">
      <w:start w:val="2"/>
      <w:numFmt w:val="decimal"/>
      <w:lvlText w:val="%1"/>
      <w:lvlJc w:val="left"/>
      <w:pPr>
        <w:ind w:left="112" w:hanging="421"/>
        <w:jc w:val="right"/>
      </w:pPr>
      <w:rPr>
        <w:rFonts w:hint="default"/>
      </w:rPr>
    </w:lvl>
    <w:lvl w:ilvl="1">
      <w:start w:val="5"/>
      <w:numFmt w:val="decimal"/>
      <w:lvlText w:val="%1.%2."/>
      <w:lvlJc w:val="left"/>
      <w:pPr>
        <w:ind w:left="112" w:hanging="421"/>
        <w:jc w:val="right"/>
      </w:pPr>
      <w:rPr>
        <w:rFonts w:hint="default" w:ascii="Times New Roman" w:hAnsi="Times New Roman" w:eastAsia="Times New Roman" w:cs="Times New Roman"/>
        <w:b/>
        <w:bCs/>
        <w:spacing w:val="-10"/>
        <w:w w:val="99"/>
        <w:sz w:val="24"/>
        <w:szCs w:val="24"/>
      </w:rPr>
    </w:lvl>
    <w:lvl w:ilvl="2">
      <w:start w:val="1"/>
      <w:numFmt w:val="decimal"/>
      <w:lvlText w:val="%3."/>
      <w:lvlJc w:val="left"/>
      <w:pPr>
        <w:ind w:left="1041" w:hanging="533"/>
        <w:jc w:val="left"/>
      </w:pPr>
      <w:rPr>
        <w:rFonts w:hint="default" w:ascii="Times New Roman" w:hAnsi="Times New Roman" w:eastAsia="Times New Roman" w:cs="Times New Roman"/>
        <w:spacing w:val="-5"/>
        <w:w w:val="99"/>
        <w:sz w:val="24"/>
        <w:szCs w:val="24"/>
      </w:rPr>
    </w:lvl>
    <w:lvl w:ilvl="3">
      <w:start w:val="1"/>
      <w:numFmt w:val="decimal"/>
      <w:lvlText w:val="%4."/>
      <w:lvlJc w:val="left"/>
      <w:pPr>
        <w:ind w:left="2181" w:hanging="224"/>
        <w:jc w:val="left"/>
      </w:pPr>
      <w:rPr>
        <w:rFonts w:hint="default" w:ascii="Times New Roman" w:hAnsi="Times New Roman" w:eastAsia="Times New Roman" w:cs="Times New Roman"/>
        <w:i/>
        <w:spacing w:val="0"/>
        <w:w w:val="100"/>
        <w:sz w:val="22"/>
        <w:szCs w:val="22"/>
      </w:rPr>
    </w:lvl>
    <w:lvl w:ilvl="4">
      <w:start w:val="0"/>
      <w:numFmt w:val="bullet"/>
      <w:lvlText w:val="•"/>
      <w:lvlJc w:val="left"/>
      <w:pPr>
        <w:ind w:left="3275" w:hanging="224"/>
      </w:pPr>
      <w:rPr>
        <w:rFonts w:hint="default"/>
      </w:rPr>
    </w:lvl>
    <w:lvl w:ilvl="5">
      <w:start w:val="0"/>
      <w:numFmt w:val="bullet"/>
      <w:lvlText w:val="•"/>
      <w:lvlJc w:val="left"/>
      <w:pPr>
        <w:ind w:left="3822" w:hanging="224"/>
      </w:pPr>
      <w:rPr>
        <w:rFonts w:hint="default"/>
      </w:rPr>
    </w:lvl>
    <w:lvl w:ilvl="6">
      <w:start w:val="0"/>
      <w:numFmt w:val="bullet"/>
      <w:lvlText w:val="•"/>
      <w:lvlJc w:val="left"/>
      <w:pPr>
        <w:ind w:left="4370" w:hanging="224"/>
      </w:pPr>
      <w:rPr>
        <w:rFonts w:hint="default"/>
      </w:rPr>
    </w:lvl>
    <w:lvl w:ilvl="7">
      <w:start w:val="0"/>
      <w:numFmt w:val="bullet"/>
      <w:lvlText w:val="•"/>
      <w:lvlJc w:val="left"/>
      <w:pPr>
        <w:ind w:left="4917" w:hanging="224"/>
      </w:pPr>
      <w:rPr>
        <w:rFonts w:hint="default"/>
      </w:rPr>
    </w:lvl>
    <w:lvl w:ilvl="8">
      <w:start w:val="0"/>
      <w:numFmt w:val="bullet"/>
      <w:lvlText w:val="•"/>
      <w:lvlJc w:val="left"/>
      <w:pPr>
        <w:ind w:left="5465" w:hanging="224"/>
      </w:pPr>
      <w:rPr>
        <w:rFonts w:hint="default"/>
      </w:rPr>
    </w:lvl>
  </w:abstractNum>
  <w:abstractNum w:abstractNumId="12">
    <w:multiLevelType w:val="hybridMultilevel"/>
    <w:lvl w:ilvl="0">
      <w:start w:val="45"/>
      <w:numFmt w:val="decimal"/>
      <w:lvlText w:val="%1)"/>
      <w:lvlJc w:val="left"/>
      <w:pPr>
        <w:ind w:left="112" w:hanging="420"/>
        <w:jc w:val="left"/>
      </w:pPr>
      <w:rPr>
        <w:rFonts w:hint="default" w:ascii="Times New Roman" w:hAnsi="Times New Roman" w:eastAsia="Times New Roman" w:cs="Times New Roman"/>
        <w:spacing w:val="-24"/>
        <w:w w:val="99"/>
        <w:sz w:val="24"/>
        <w:szCs w:val="24"/>
      </w:rPr>
    </w:lvl>
    <w:lvl w:ilvl="1">
      <w:start w:val="0"/>
      <w:numFmt w:val="bullet"/>
      <w:lvlText w:val=""/>
      <w:lvlJc w:val="left"/>
      <w:pPr>
        <w:ind w:left="104" w:hanging="325"/>
      </w:pPr>
      <w:rPr>
        <w:rFonts w:hint="default" w:ascii="Symbol" w:hAnsi="Symbol" w:eastAsia="Symbol" w:cs="Symbol"/>
        <w:w w:val="100"/>
        <w:sz w:val="24"/>
        <w:szCs w:val="24"/>
      </w:rPr>
    </w:lvl>
    <w:lvl w:ilvl="2">
      <w:start w:val="0"/>
      <w:numFmt w:val="bullet"/>
      <w:lvlText w:val="•"/>
      <w:lvlJc w:val="left"/>
      <w:pPr>
        <w:ind w:left="815" w:hanging="325"/>
      </w:pPr>
      <w:rPr>
        <w:rFonts w:hint="default"/>
      </w:rPr>
    </w:lvl>
    <w:lvl w:ilvl="3">
      <w:start w:val="0"/>
      <w:numFmt w:val="bullet"/>
      <w:lvlText w:val="•"/>
      <w:lvlJc w:val="left"/>
      <w:pPr>
        <w:ind w:left="1511" w:hanging="325"/>
      </w:pPr>
      <w:rPr>
        <w:rFonts w:hint="default"/>
      </w:rPr>
    </w:lvl>
    <w:lvl w:ilvl="4">
      <w:start w:val="0"/>
      <w:numFmt w:val="bullet"/>
      <w:lvlText w:val="•"/>
      <w:lvlJc w:val="left"/>
      <w:pPr>
        <w:ind w:left="2206" w:hanging="325"/>
      </w:pPr>
      <w:rPr>
        <w:rFonts w:hint="default"/>
      </w:rPr>
    </w:lvl>
    <w:lvl w:ilvl="5">
      <w:start w:val="0"/>
      <w:numFmt w:val="bullet"/>
      <w:lvlText w:val="•"/>
      <w:lvlJc w:val="left"/>
      <w:pPr>
        <w:ind w:left="2902" w:hanging="325"/>
      </w:pPr>
      <w:rPr>
        <w:rFonts w:hint="default"/>
      </w:rPr>
    </w:lvl>
    <w:lvl w:ilvl="6">
      <w:start w:val="0"/>
      <w:numFmt w:val="bullet"/>
      <w:lvlText w:val="•"/>
      <w:lvlJc w:val="left"/>
      <w:pPr>
        <w:ind w:left="3597" w:hanging="325"/>
      </w:pPr>
      <w:rPr>
        <w:rFonts w:hint="default"/>
      </w:rPr>
    </w:lvl>
    <w:lvl w:ilvl="7">
      <w:start w:val="0"/>
      <w:numFmt w:val="bullet"/>
      <w:lvlText w:val="•"/>
      <w:lvlJc w:val="left"/>
      <w:pPr>
        <w:ind w:left="4293" w:hanging="325"/>
      </w:pPr>
      <w:rPr>
        <w:rFonts w:hint="default"/>
      </w:rPr>
    </w:lvl>
    <w:lvl w:ilvl="8">
      <w:start w:val="0"/>
      <w:numFmt w:val="bullet"/>
      <w:lvlText w:val="•"/>
      <w:lvlJc w:val="left"/>
      <w:pPr>
        <w:ind w:left="4988" w:hanging="325"/>
      </w:pPr>
      <w:rPr>
        <w:rFonts w:hint="default"/>
      </w:rPr>
    </w:lvl>
  </w:abstractNum>
  <w:abstractNum w:abstractNumId="11">
    <w:multiLevelType w:val="hybridMultilevel"/>
    <w:lvl w:ilvl="0">
      <w:start w:val="0"/>
      <w:numFmt w:val="bullet"/>
      <w:lvlText w:val="-"/>
      <w:lvlJc w:val="left"/>
      <w:pPr>
        <w:ind w:left="825" w:hanging="325"/>
      </w:pPr>
      <w:rPr>
        <w:rFonts w:hint="default" w:ascii="Times New Roman" w:hAnsi="Times New Roman" w:eastAsia="Times New Roman" w:cs="Times New Roman"/>
        <w:spacing w:val="-4"/>
        <w:w w:val="99"/>
        <w:sz w:val="24"/>
        <w:szCs w:val="24"/>
      </w:rPr>
    </w:lvl>
    <w:lvl w:ilvl="1">
      <w:start w:val="0"/>
      <w:numFmt w:val="bullet"/>
      <w:lvlText w:val="•"/>
      <w:lvlJc w:val="left"/>
      <w:pPr>
        <w:ind w:left="1392" w:hanging="325"/>
      </w:pPr>
      <w:rPr>
        <w:rFonts w:hint="default"/>
      </w:rPr>
    </w:lvl>
    <w:lvl w:ilvl="2">
      <w:start w:val="0"/>
      <w:numFmt w:val="bullet"/>
      <w:lvlText w:val="•"/>
      <w:lvlJc w:val="left"/>
      <w:pPr>
        <w:ind w:left="1964" w:hanging="325"/>
      </w:pPr>
      <w:rPr>
        <w:rFonts w:hint="default"/>
      </w:rPr>
    </w:lvl>
    <w:lvl w:ilvl="3">
      <w:start w:val="0"/>
      <w:numFmt w:val="bullet"/>
      <w:lvlText w:val="•"/>
      <w:lvlJc w:val="left"/>
      <w:pPr>
        <w:ind w:left="2536" w:hanging="325"/>
      </w:pPr>
      <w:rPr>
        <w:rFonts w:hint="default"/>
      </w:rPr>
    </w:lvl>
    <w:lvl w:ilvl="4">
      <w:start w:val="0"/>
      <w:numFmt w:val="bullet"/>
      <w:lvlText w:val="•"/>
      <w:lvlJc w:val="left"/>
      <w:pPr>
        <w:ind w:left="3108" w:hanging="325"/>
      </w:pPr>
      <w:rPr>
        <w:rFonts w:hint="default"/>
      </w:rPr>
    </w:lvl>
    <w:lvl w:ilvl="5">
      <w:start w:val="0"/>
      <w:numFmt w:val="bullet"/>
      <w:lvlText w:val="•"/>
      <w:lvlJc w:val="left"/>
      <w:pPr>
        <w:ind w:left="3680" w:hanging="325"/>
      </w:pPr>
      <w:rPr>
        <w:rFonts w:hint="default"/>
      </w:rPr>
    </w:lvl>
    <w:lvl w:ilvl="6">
      <w:start w:val="0"/>
      <w:numFmt w:val="bullet"/>
      <w:lvlText w:val="•"/>
      <w:lvlJc w:val="left"/>
      <w:pPr>
        <w:ind w:left="4252" w:hanging="325"/>
      </w:pPr>
      <w:rPr>
        <w:rFonts w:hint="default"/>
      </w:rPr>
    </w:lvl>
    <w:lvl w:ilvl="7">
      <w:start w:val="0"/>
      <w:numFmt w:val="bullet"/>
      <w:lvlText w:val="•"/>
      <w:lvlJc w:val="left"/>
      <w:pPr>
        <w:ind w:left="4824" w:hanging="325"/>
      </w:pPr>
      <w:rPr>
        <w:rFonts w:hint="default"/>
      </w:rPr>
    </w:lvl>
    <w:lvl w:ilvl="8">
      <w:start w:val="0"/>
      <w:numFmt w:val="bullet"/>
      <w:lvlText w:val="•"/>
      <w:lvlJc w:val="left"/>
      <w:pPr>
        <w:ind w:left="5396" w:hanging="325"/>
      </w:pPr>
      <w:rPr>
        <w:rFonts w:hint="default"/>
      </w:rPr>
    </w:lvl>
  </w:abstractNum>
  <w:abstractNum w:abstractNumId="10">
    <w:multiLevelType w:val="hybridMultilevel"/>
    <w:lvl w:ilvl="0">
      <w:start w:val="0"/>
      <w:numFmt w:val="bullet"/>
      <w:lvlText w:val="·"/>
      <w:lvlJc w:val="left"/>
      <w:pPr>
        <w:ind w:left="104" w:hanging="144"/>
      </w:pPr>
      <w:rPr>
        <w:rFonts w:hint="default" w:ascii="Times New Roman" w:hAnsi="Times New Roman" w:eastAsia="Times New Roman" w:cs="Times New Roman"/>
        <w:w w:val="99"/>
        <w:sz w:val="24"/>
        <w:szCs w:val="24"/>
      </w:rPr>
    </w:lvl>
    <w:lvl w:ilvl="1">
      <w:start w:val="0"/>
      <w:numFmt w:val="bullet"/>
      <w:lvlText w:val="•"/>
      <w:lvlJc w:val="left"/>
      <w:pPr>
        <w:ind w:left="744" w:hanging="144"/>
      </w:pPr>
      <w:rPr>
        <w:rFonts w:hint="default"/>
      </w:rPr>
    </w:lvl>
    <w:lvl w:ilvl="2">
      <w:start w:val="0"/>
      <w:numFmt w:val="bullet"/>
      <w:lvlText w:val="•"/>
      <w:lvlJc w:val="left"/>
      <w:pPr>
        <w:ind w:left="1388" w:hanging="144"/>
      </w:pPr>
      <w:rPr>
        <w:rFonts w:hint="default"/>
      </w:rPr>
    </w:lvl>
    <w:lvl w:ilvl="3">
      <w:start w:val="0"/>
      <w:numFmt w:val="bullet"/>
      <w:lvlText w:val="•"/>
      <w:lvlJc w:val="left"/>
      <w:pPr>
        <w:ind w:left="2032" w:hanging="144"/>
      </w:pPr>
      <w:rPr>
        <w:rFonts w:hint="default"/>
      </w:rPr>
    </w:lvl>
    <w:lvl w:ilvl="4">
      <w:start w:val="0"/>
      <w:numFmt w:val="bullet"/>
      <w:lvlText w:val="•"/>
      <w:lvlJc w:val="left"/>
      <w:pPr>
        <w:ind w:left="2676" w:hanging="144"/>
      </w:pPr>
      <w:rPr>
        <w:rFonts w:hint="default"/>
      </w:rPr>
    </w:lvl>
    <w:lvl w:ilvl="5">
      <w:start w:val="0"/>
      <w:numFmt w:val="bullet"/>
      <w:lvlText w:val="•"/>
      <w:lvlJc w:val="left"/>
      <w:pPr>
        <w:ind w:left="3320" w:hanging="144"/>
      </w:pPr>
      <w:rPr>
        <w:rFonts w:hint="default"/>
      </w:rPr>
    </w:lvl>
    <w:lvl w:ilvl="6">
      <w:start w:val="0"/>
      <w:numFmt w:val="bullet"/>
      <w:lvlText w:val="•"/>
      <w:lvlJc w:val="left"/>
      <w:pPr>
        <w:ind w:left="3964" w:hanging="144"/>
      </w:pPr>
      <w:rPr>
        <w:rFonts w:hint="default"/>
      </w:rPr>
    </w:lvl>
    <w:lvl w:ilvl="7">
      <w:start w:val="0"/>
      <w:numFmt w:val="bullet"/>
      <w:lvlText w:val="•"/>
      <w:lvlJc w:val="left"/>
      <w:pPr>
        <w:ind w:left="4608" w:hanging="144"/>
      </w:pPr>
      <w:rPr>
        <w:rFonts w:hint="default"/>
      </w:rPr>
    </w:lvl>
    <w:lvl w:ilvl="8">
      <w:start w:val="0"/>
      <w:numFmt w:val="bullet"/>
      <w:lvlText w:val="•"/>
      <w:lvlJc w:val="left"/>
      <w:pPr>
        <w:ind w:left="5252" w:hanging="144"/>
      </w:pPr>
      <w:rPr>
        <w:rFonts w:hint="default"/>
      </w:rPr>
    </w:lvl>
  </w:abstractNum>
  <w:abstractNum w:abstractNumId="9">
    <w:multiLevelType w:val="hybridMultilevel"/>
    <w:lvl w:ilvl="0">
      <w:start w:val="2"/>
      <w:numFmt w:val="decimal"/>
      <w:lvlText w:val="%1"/>
      <w:lvlJc w:val="left"/>
      <w:pPr>
        <w:ind w:left="713" w:hanging="601"/>
        <w:jc w:val="left"/>
      </w:pPr>
      <w:rPr>
        <w:rFonts w:hint="default"/>
      </w:rPr>
    </w:lvl>
    <w:lvl w:ilvl="1">
      <w:start w:val="2"/>
      <w:numFmt w:val="decimal"/>
      <w:lvlText w:val="%1.%2"/>
      <w:lvlJc w:val="left"/>
      <w:pPr>
        <w:ind w:left="713" w:hanging="601"/>
        <w:jc w:val="left"/>
      </w:pPr>
      <w:rPr>
        <w:rFonts w:hint="default"/>
      </w:rPr>
    </w:lvl>
    <w:lvl w:ilvl="2">
      <w:start w:val="1"/>
      <w:numFmt w:val="decimal"/>
      <w:lvlText w:val="%1.%2.%3."/>
      <w:lvlJc w:val="left"/>
      <w:pPr>
        <w:ind w:left="713" w:hanging="601"/>
        <w:jc w:val="left"/>
      </w:pPr>
      <w:rPr>
        <w:rFonts w:hint="default" w:ascii="Times New Roman" w:hAnsi="Times New Roman" w:eastAsia="Times New Roman" w:cs="Times New Roman"/>
        <w:b/>
        <w:bCs/>
        <w:color w:val="0D0D0D"/>
        <w:spacing w:val="-6"/>
        <w:w w:val="99"/>
        <w:sz w:val="24"/>
        <w:szCs w:val="24"/>
      </w:rPr>
    </w:lvl>
    <w:lvl w:ilvl="3">
      <w:start w:val="0"/>
      <w:numFmt w:val="bullet"/>
      <w:lvlText w:val="•"/>
      <w:lvlJc w:val="left"/>
      <w:pPr>
        <w:ind w:left="2472" w:hanging="601"/>
      </w:pPr>
      <w:rPr>
        <w:rFonts w:hint="default"/>
      </w:rPr>
    </w:lvl>
    <w:lvl w:ilvl="4">
      <w:start w:val="0"/>
      <w:numFmt w:val="bullet"/>
      <w:lvlText w:val="•"/>
      <w:lvlJc w:val="left"/>
      <w:pPr>
        <w:ind w:left="3056" w:hanging="601"/>
      </w:pPr>
      <w:rPr>
        <w:rFonts w:hint="default"/>
      </w:rPr>
    </w:lvl>
    <w:lvl w:ilvl="5">
      <w:start w:val="0"/>
      <w:numFmt w:val="bullet"/>
      <w:lvlText w:val="•"/>
      <w:lvlJc w:val="left"/>
      <w:pPr>
        <w:ind w:left="3640" w:hanging="601"/>
      </w:pPr>
      <w:rPr>
        <w:rFonts w:hint="default"/>
      </w:rPr>
    </w:lvl>
    <w:lvl w:ilvl="6">
      <w:start w:val="0"/>
      <w:numFmt w:val="bullet"/>
      <w:lvlText w:val="•"/>
      <w:lvlJc w:val="left"/>
      <w:pPr>
        <w:ind w:left="4224" w:hanging="601"/>
      </w:pPr>
      <w:rPr>
        <w:rFonts w:hint="default"/>
      </w:rPr>
    </w:lvl>
    <w:lvl w:ilvl="7">
      <w:start w:val="0"/>
      <w:numFmt w:val="bullet"/>
      <w:lvlText w:val="•"/>
      <w:lvlJc w:val="left"/>
      <w:pPr>
        <w:ind w:left="4808" w:hanging="601"/>
      </w:pPr>
      <w:rPr>
        <w:rFonts w:hint="default"/>
      </w:rPr>
    </w:lvl>
    <w:lvl w:ilvl="8">
      <w:start w:val="0"/>
      <w:numFmt w:val="bullet"/>
      <w:lvlText w:val="•"/>
      <w:lvlJc w:val="left"/>
      <w:pPr>
        <w:ind w:left="5392" w:hanging="601"/>
      </w:pPr>
      <w:rPr>
        <w:rFonts w:hint="default"/>
      </w:rPr>
    </w:lvl>
  </w:abstractNum>
  <w:abstractNum w:abstractNumId="8">
    <w:multiLevelType w:val="hybridMultilevel"/>
    <w:lvl w:ilvl="0">
      <w:start w:val="1"/>
      <w:numFmt w:val="decimal"/>
      <w:lvlText w:val="%1)"/>
      <w:lvlJc w:val="left"/>
      <w:pPr>
        <w:ind w:left="112" w:hanging="325"/>
        <w:jc w:val="left"/>
      </w:pPr>
      <w:rPr>
        <w:rFonts w:hint="default" w:ascii="Times New Roman" w:hAnsi="Times New Roman" w:eastAsia="Times New Roman" w:cs="Times New Roman"/>
        <w:spacing w:val="-24"/>
        <w:w w:val="99"/>
        <w:sz w:val="24"/>
        <w:szCs w:val="24"/>
      </w:rPr>
    </w:lvl>
    <w:lvl w:ilvl="1">
      <w:start w:val="0"/>
      <w:numFmt w:val="bullet"/>
      <w:lvlText w:val="•"/>
      <w:lvlJc w:val="left"/>
      <w:pPr>
        <w:ind w:left="764" w:hanging="325"/>
      </w:pPr>
      <w:rPr>
        <w:rFonts w:hint="default"/>
      </w:rPr>
    </w:lvl>
    <w:lvl w:ilvl="2">
      <w:start w:val="0"/>
      <w:numFmt w:val="bullet"/>
      <w:lvlText w:val="•"/>
      <w:lvlJc w:val="left"/>
      <w:pPr>
        <w:ind w:left="1408" w:hanging="325"/>
      </w:pPr>
      <w:rPr>
        <w:rFonts w:hint="default"/>
      </w:rPr>
    </w:lvl>
    <w:lvl w:ilvl="3">
      <w:start w:val="0"/>
      <w:numFmt w:val="bullet"/>
      <w:lvlText w:val="•"/>
      <w:lvlJc w:val="left"/>
      <w:pPr>
        <w:ind w:left="2052" w:hanging="325"/>
      </w:pPr>
      <w:rPr>
        <w:rFonts w:hint="default"/>
      </w:rPr>
    </w:lvl>
    <w:lvl w:ilvl="4">
      <w:start w:val="0"/>
      <w:numFmt w:val="bullet"/>
      <w:lvlText w:val="•"/>
      <w:lvlJc w:val="left"/>
      <w:pPr>
        <w:ind w:left="2696" w:hanging="325"/>
      </w:pPr>
      <w:rPr>
        <w:rFonts w:hint="default"/>
      </w:rPr>
    </w:lvl>
    <w:lvl w:ilvl="5">
      <w:start w:val="0"/>
      <w:numFmt w:val="bullet"/>
      <w:lvlText w:val="•"/>
      <w:lvlJc w:val="left"/>
      <w:pPr>
        <w:ind w:left="3340" w:hanging="325"/>
      </w:pPr>
      <w:rPr>
        <w:rFonts w:hint="default"/>
      </w:rPr>
    </w:lvl>
    <w:lvl w:ilvl="6">
      <w:start w:val="0"/>
      <w:numFmt w:val="bullet"/>
      <w:lvlText w:val="•"/>
      <w:lvlJc w:val="left"/>
      <w:pPr>
        <w:ind w:left="3984" w:hanging="325"/>
      </w:pPr>
      <w:rPr>
        <w:rFonts w:hint="default"/>
      </w:rPr>
    </w:lvl>
    <w:lvl w:ilvl="7">
      <w:start w:val="0"/>
      <w:numFmt w:val="bullet"/>
      <w:lvlText w:val="•"/>
      <w:lvlJc w:val="left"/>
      <w:pPr>
        <w:ind w:left="4628" w:hanging="325"/>
      </w:pPr>
      <w:rPr>
        <w:rFonts w:hint="default"/>
      </w:rPr>
    </w:lvl>
    <w:lvl w:ilvl="8">
      <w:start w:val="0"/>
      <w:numFmt w:val="bullet"/>
      <w:lvlText w:val="•"/>
      <w:lvlJc w:val="left"/>
      <w:pPr>
        <w:ind w:left="5272" w:hanging="325"/>
      </w:pPr>
      <w:rPr>
        <w:rFonts w:hint="default"/>
      </w:rPr>
    </w:lvl>
  </w:abstractNum>
  <w:abstractNum w:abstractNumId="7">
    <w:multiLevelType w:val="hybridMultilevel"/>
    <w:lvl w:ilvl="0">
      <w:start w:val="2"/>
      <w:numFmt w:val="decimal"/>
      <w:lvlText w:val="%1"/>
      <w:lvlJc w:val="left"/>
      <w:pPr>
        <w:ind w:left="112" w:hanging="421"/>
        <w:jc w:val="left"/>
      </w:pPr>
      <w:rPr>
        <w:rFonts w:hint="default"/>
      </w:rPr>
    </w:lvl>
    <w:lvl w:ilvl="1">
      <w:start w:val="2"/>
      <w:numFmt w:val="decimal"/>
      <w:lvlText w:val="%1.%2."/>
      <w:lvlJc w:val="left"/>
      <w:pPr>
        <w:ind w:left="112" w:hanging="421"/>
        <w:jc w:val="left"/>
      </w:pPr>
      <w:rPr>
        <w:rFonts w:hint="default" w:ascii="Times New Roman" w:hAnsi="Times New Roman" w:eastAsia="Times New Roman" w:cs="Times New Roman"/>
        <w:b/>
        <w:bCs/>
        <w:spacing w:val="-10"/>
        <w:w w:val="99"/>
        <w:sz w:val="24"/>
        <w:szCs w:val="24"/>
      </w:rPr>
    </w:lvl>
    <w:lvl w:ilvl="2">
      <w:start w:val="0"/>
      <w:numFmt w:val="bullet"/>
      <w:lvlText w:val=""/>
      <w:lvlJc w:val="left"/>
      <w:pPr>
        <w:ind w:left="681" w:hanging="173"/>
      </w:pPr>
      <w:rPr>
        <w:rFonts w:hint="default" w:ascii="Symbol" w:hAnsi="Symbol" w:eastAsia="Symbol" w:cs="Symbol"/>
        <w:w w:val="100"/>
        <w:sz w:val="24"/>
        <w:szCs w:val="24"/>
      </w:rPr>
    </w:lvl>
    <w:lvl w:ilvl="3">
      <w:start w:val="0"/>
      <w:numFmt w:val="bullet"/>
      <w:lvlText w:val="•"/>
      <w:lvlJc w:val="left"/>
      <w:pPr>
        <w:ind w:left="1986" w:hanging="173"/>
      </w:pPr>
      <w:rPr>
        <w:rFonts w:hint="default"/>
      </w:rPr>
    </w:lvl>
    <w:lvl w:ilvl="4">
      <w:start w:val="0"/>
      <w:numFmt w:val="bullet"/>
      <w:lvlText w:val="•"/>
      <w:lvlJc w:val="left"/>
      <w:pPr>
        <w:ind w:left="2640" w:hanging="173"/>
      </w:pPr>
      <w:rPr>
        <w:rFonts w:hint="default"/>
      </w:rPr>
    </w:lvl>
    <w:lvl w:ilvl="5">
      <w:start w:val="0"/>
      <w:numFmt w:val="bullet"/>
      <w:lvlText w:val="•"/>
      <w:lvlJc w:val="left"/>
      <w:pPr>
        <w:ind w:left="3293" w:hanging="173"/>
      </w:pPr>
      <w:rPr>
        <w:rFonts w:hint="default"/>
      </w:rPr>
    </w:lvl>
    <w:lvl w:ilvl="6">
      <w:start w:val="0"/>
      <w:numFmt w:val="bullet"/>
      <w:lvlText w:val="•"/>
      <w:lvlJc w:val="left"/>
      <w:pPr>
        <w:ind w:left="3946" w:hanging="173"/>
      </w:pPr>
      <w:rPr>
        <w:rFonts w:hint="default"/>
      </w:rPr>
    </w:lvl>
    <w:lvl w:ilvl="7">
      <w:start w:val="0"/>
      <w:numFmt w:val="bullet"/>
      <w:lvlText w:val="•"/>
      <w:lvlJc w:val="left"/>
      <w:pPr>
        <w:ind w:left="4600" w:hanging="173"/>
      </w:pPr>
      <w:rPr>
        <w:rFonts w:hint="default"/>
      </w:rPr>
    </w:lvl>
    <w:lvl w:ilvl="8">
      <w:start w:val="0"/>
      <w:numFmt w:val="bullet"/>
      <w:lvlText w:val="•"/>
      <w:lvlJc w:val="left"/>
      <w:pPr>
        <w:ind w:left="5253" w:hanging="173"/>
      </w:pPr>
      <w:rPr>
        <w:rFonts w:hint="default"/>
      </w:rPr>
    </w:lvl>
  </w:abstractNum>
  <w:abstractNum w:abstractNumId="6">
    <w:multiLevelType w:val="hybridMultilevel"/>
    <w:lvl w:ilvl="0">
      <w:start w:val="2"/>
      <w:numFmt w:val="decimal"/>
      <w:lvlText w:val="%1"/>
      <w:lvlJc w:val="left"/>
      <w:pPr>
        <w:ind w:left="724" w:hanging="600"/>
        <w:jc w:val="left"/>
      </w:pPr>
      <w:rPr>
        <w:rFonts w:hint="default"/>
      </w:rPr>
    </w:lvl>
    <w:lvl w:ilvl="1">
      <w:start w:val="1"/>
      <w:numFmt w:val="decimal"/>
      <w:lvlText w:val="%1.%2"/>
      <w:lvlJc w:val="left"/>
      <w:pPr>
        <w:ind w:left="724" w:hanging="600"/>
        <w:jc w:val="left"/>
      </w:pPr>
      <w:rPr>
        <w:rFonts w:hint="default"/>
      </w:rPr>
    </w:lvl>
    <w:lvl w:ilvl="2">
      <w:start w:val="2"/>
      <w:numFmt w:val="decimal"/>
      <w:lvlText w:val="%1.%2.%3."/>
      <w:lvlJc w:val="left"/>
      <w:pPr>
        <w:ind w:left="724" w:hanging="600"/>
        <w:jc w:val="left"/>
      </w:pPr>
      <w:rPr>
        <w:rFonts w:hint="default" w:ascii="Times New Roman" w:hAnsi="Times New Roman" w:eastAsia="Times New Roman" w:cs="Times New Roman"/>
        <w:b/>
        <w:bCs/>
        <w:color w:val="0D0D0D"/>
        <w:spacing w:val="-6"/>
        <w:w w:val="99"/>
        <w:sz w:val="24"/>
        <w:szCs w:val="24"/>
      </w:rPr>
    </w:lvl>
    <w:lvl w:ilvl="3">
      <w:start w:val="0"/>
      <w:numFmt w:val="bullet"/>
      <w:lvlText w:val=""/>
      <w:lvlJc w:val="left"/>
      <w:pPr>
        <w:ind w:left="112" w:hanging="325"/>
      </w:pPr>
      <w:rPr>
        <w:rFonts w:hint="default" w:ascii="Symbol" w:hAnsi="Symbol" w:eastAsia="Symbol" w:cs="Symbol"/>
        <w:w w:val="100"/>
        <w:sz w:val="24"/>
        <w:szCs w:val="24"/>
      </w:rPr>
    </w:lvl>
    <w:lvl w:ilvl="4">
      <w:start w:val="0"/>
      <w:numFmt w:val="bullet"/>
      <w:lvlText w:val="•"/>
      <w:lvlJc w:val="left"/>
      <w:pPr>
        <w:ind w:left="2606" w:hanging="325"/>
      </w:pPr>
      <w:rPr>
        <w:rFonts w:hint="default"/>
      </w:rPr>
    </w:lvl>
    <w:lvl w:ilvl="5">
      <w:start w:val="0"/>
      <w:numFmt w:val="bullet"/>
      <w:lvlText w:val="•"/>
      <w:lvlJc w:val="left"/>
      <w:pPr>
        <w:ind w:left="3235" w:hanging="325"/>
      </w:pPr>
      <w:rPr>
        <w:rFonts w:hint="default"/>
      </w:rPr>
    </w:lvl>
    <w:lvl w:ilvl="6">
      <w:start w:val="0"/>
      <w:numFmt w:val="bullet"/>
      <w:lvlText w:val="•"/>
      <w:lvlJc w:val="left"/>
      <w:pPr>
        <w:ind w:left="3864" w:hanging="325"/>
      </w:pPr>
      <w:rPr>
        <w:rFonts w:hint="default"/>
      </w:rPr>
    </w:lvl>
    <w:lvl w:ilvl="7">
      <w:start w:val="0"/>
      <w:numFmt w:val="bullet"/>
      <w:lvlText w:val="•"/>
      <w:lvlJc w:val="left"/>
      <w:pPr>
        <w:ind w:left="4493" w:hanging="325"/>
      </w:pPr>
      <w:rPr>
        <w:rFonts w:hint="default"/>
      </w:rPr>
    </w:lvl>
    <w:lvl w:ilvl="8">
      <w:start w:val="0"/>
      <w:numFmt w:val="bullet"/>
      <w:lvlText w:val="•"/>
      <w:lvlJc w:val="left"/>
      <w:pPr>
        <w:ind w:left="5122" w:hanging="325"/>
      </w:pPr>
      <w:rPr>
        <w:rFonts w:hint="default"/>
      </w:rPr>
    </w:lvl>
  </w:abstractNum>
  <w:abstractNum w:abstractNumId="5">
    <w:multiLevelType w:val="hybridMultilevel"/>
    <w:lvl w:ilvl="0">
      <w:start w:val="2"/>
      <w:numFmt w:val="decimal"/>
      <w:lvlText w:val="%1"/>
      <w:lvlJc w:val="left"/>
      <w:pPr>
        <w:ind w:left="112" w:hanging="421"/>
        <w:jc w:val="left"/>
      </w:pPr>
      <w:rPr>
        <w:rFonts w:hint="default"/>
      </w:rPr>
    </w:lvl>
    <w:lvl w:ilvl="1">
      <w:start w:val="1"/>
      <w:numFmt w:val="decimal"/>
      <w:lvlText w:val="%1.%2."/>
      <w:lvlJc w:val="left"/>
      <w:pPr>
        <w:ind w:left="112" w:hanging="421"/>
        <w:jc w:val="left"/>
      </w:pPr>
      <w:rPr>
        <w:rFonts w:hint="default" w:ascii="Times New Roman" w:hAnsi="Times New Roman" w:eastAsia="Times New Roman" w:cs="Times New Roman"/>
        <w:b/>
        <w:bCs/>
        <w:spacing w:val="-10"/>
        <w:w w:val="99"/>
        <w:sz w:val="24"/>
        <w:szCs w:val="24"/>
      </w:rPr>
    </w:lvl>
    <w:lvl w:ilvl="2">
      <w:start w:val="0"/>
      <w:numFmt w:val="bullet"/>
      <w:lvlText w:val=""/>
      <w:lvlJc w:val="left"/>
      <w:pPr>
        <w:ind w:left="124" w:hanging="325"/>
      </w:pPr>
      <w:rPr>
        <w:rFonts w:hint="default" w:ascii="Symbol" w:hAnsi="Symbol" w:eastAsia="Symbol" w:cs="Symbol"/>
        <w:w w:val="100"/>
        <w:sz w:val="24"/>
        <w:szCs w:val="24"/>
      </w:rPr>
    </w:lvl>
    <w:lvl w:ilvl="3">
      <w:start w:val="0"/>
      <w:numFmt w:val="bullet"/>
      <w:lvlText w:val="•"/>
      <w:lvlJc w:val="left"/>
      <w:pPr>
        <w:ind w:left="1998" w:hanging="325"/>
      </w:pPr>
      <w:rPr>
        <w:rFonts w:hint="default"/>
      </w:rPr>
    </w:lvl>
    <w:lvl w:ilvl="4">
      <w:start w:val="0"/>
      <w:numFmt w:val="bullet"/>
      <w:lvlText w:val="•"/>
      <w:lvlJc w:val="left"/>
      <w:pPr>
        <w:ind w:left="2624" w:hanging="325"/>
      </w:pPr>
      <w:rPr>
        <w:rFonts w:hint="default"/>
      </w:rPr>
    </w:lvl>
    <w:lvl w:ilvl="5">
      <w:start w:val="0"/>
      <w:numFmt w:val="bullet"/>
      <w:lvlText w:val="•"/>
      <w:lvlJc w:val="left"/>
      <w:pPr>
        <w:ind w:left="3250" w:hanging="325"/>
      </w:pPr>
      <w:rPr>
        <w:rFonts w:hint="default"/>
      </w:rPr>
    </w:lvl>
    <w:lvl w:ilvl="6">
      <w:start w:val="0"/>
      <w:numFmt w:val="bullet"/>
      <w:lvlText w:val="•"/>
      <w:lvlJc w:val="left"/>
      <w:pPr>
        <w:ind w:left="3876" w:hanging="325"/>
      </w:pPr>
      <w:rPr>
        <w:rFonts w:hint="default"/>
      </w:rPr>
    </w:lvl>
    <w:lvl w:ilvl="7">
      <w:start w:val="0"/>
      <w:numFmt w:val="bullet"/>
      <w:lvlText w:val="•"/>
      <w:lvlJc w:val="left"/>
      <w:pPr>
        <w:ind w:left="4502" w:hanging="325"/>
      </w:pPr>
      <w:rPr>
        <w:rFonts w:hint="default"/>
      </w:rPr>
    </w:lvl>
    <w:lvl w:ilvl="8">
      <w:start w:val="0"/>
      <w:numFmt w:val="bullet"/>
      <w:lvlText w:val="•"/>
      <w:lvlJc w:val="left"/>
      <w:pPr>
        <w:ind w:left="5128" w:hanging="325"/>
      </w:pPr>
      <w:rPr>
        <w:rFonts w:hint="default"/>
      </w:rPr>
    </w:lvl>
  </w:abstractNum>
  <w:abstractNum w:abstractNumId="4">
    <w:multiLevelType w:val="hybridMultilevel"/>
    <w:lvl w:ilvl="0">
      <w:start w:val="0"/>
      <w:numFmt w:val="bullet"/>
      <w:lvlText w:val=""/>
      <w:lvlJc w:val="left"/>
      <w:pPr>
        <w:ind w:left="104" w:hanging="325"/>
      </w:pPr>
      <w:rPr>
        <w:rFonts w:hint="default" w:ascii="Symbol" w:hAnsi="Symbol" w:eastAsia="Symbol" w:cs="Symbol"/>
        <w:w w:val="100"/>
        <w:sz w:val="24"/>
        <w:szCs w:val="24"/>
      </w:rPr>
    </w:lvl>
    <w:lvl w:ilvl="1">
      <w:start w:val="0"/>
      <w:numFmt w:val="bullet"/>
      <w:lvlText w:val="•"/>
      <w:lvlJc w:val="left"/>
      <w:pPr>
        <w:ind w:left="744" w:hanging="325"/>
      </w:pPr>
      <w:rPr>
        <w:rFonts w:hint="default"/>
      </w:rPr>
    </w:lvl>
    <w:lvl w:ilvl="2">
      <w:start w:val="0"/>
      <w:numFmt w:val="bullet"/>
      <w:lvlText w:val="•"/>
      <w:lvlJc w:val="left"/>
      <w:pPr>
        <w:ind w:left="1388" w:hanging="325"/>
      </w:pPr>
      <w:rPr>
        <w:rFonts w:hint="default"/>
      </w:rPr>
    </w:lvl>
    <w:lvl w:ilvl="3">
      <w:start w:val="0"/>
      <w:numFmt w:val="bullet"/>
      <w:lvlText w:val="•"/>
      <w:lvlJc w:val="left"/>
      <w:pPr>
        <w:ind w:left="2032" w:hanging="325"/>
      </w:pPr>
      <w:rPr>
        <w:rFonts w:hint="default"/>
      </w:rPr>
    </w:lvl>
    <w:lvl w:ilvl="4">
      <w:start w:val="0"/>
      <w:numFmt w:val="bullet"/>
      <w:lvlText w:val="•"/>
      <w:lvlJc w:val="left"/>
      <w:pPr>
        <w:ind w:left="2676" w:hanging="325"/>
      </w:pPr>
      <w:rPr>
        <w:rFonts w:hint="default"/>
      </w:rPr>
    </w:lvl>
    <w:lvl w:ilvl="5">
      <w:start w:val="0"/>
      <w:numFmt w:val="bullet"/>
      <w:lvlText w:val="•"/>
      <w:lvlJc w:val="left"/>
      <w:pPr>
        <w:ind w:left="3320" w:hanging="325"/>
      </w:pPr>
      <w:rPr>
        <w:rFonts w:hint="default"/>
      </w:rPr>
    </w:lvl>
    <w:lvl w:ilvl="6">
      <w:start w:val="0"/>
      <w:numFmt w:val="bullet"/>
      <w:lvlText w:val="•"/>
      <w:lvlJc w:val="left"/>
      <w:pPr>
        <w:ind w:left="3964" w:hanging="325"/>
      </w:pPr>
      <w:rPr>
        <w:rFonts w:hint="default"/>
      </w:rPr>
    </w:lvl>
    <w:lvl w:ilvl="7">
      <w:start w:val="0"/>
      <w:numFmt w:val="bullet"/>
      <w:lvlText w:val="•"/>
      <w:lvlJc w:val="left"/>
      <w:pPr>
        <w:ind w:left="4608" w:hanging="325"/>
      </w:pPr>
      <w:rPr>
        <w:rFonts w:hint="default"/>
      </w:rPr>
    </w:lvl>
    <w:lvl w:ilvl="8">
      <w:start w:val="0"/>
      <w:numFmt w:val="bullet"/>
      <w:lvlText w:val="•"/>
      <w:lvlJc w:val="left"/>
      <w:pPr>
        <w:ind w:left="5252" w:hanging="325"/>
      </w:pPr>
      <w:rPr>
        <w:rFonts w:hint="default"/>
      </w:rPr>
    </w:lvl>
  </w:abstractNum>
  <w:abstractNum w:abstractNumId="3">
    <w:multiLevelType w:val="hybridMultilevel"/>
    <w:lvl w:ilvl="0">
      <w:start w:val="1"/>
      <w:numFmt w:val="decimal"/>
      <w:lvlText w:val="%1)"/>
      <w:lvlJc w:val="left"/>
      <w:pPr>
        <w:ind w:left="104" w:hanging="325"/>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744" w:hanging="325"/>
      </w:pPr>
      <w:rPr>
        <w:rFonts w:hint="default"/>
      </w:rPr>
    </w:lvl>
    <w:lvl w:ilvl="2">
      <w:start w:val="0"/>
      <w:numFmt w:val="bullet"/>
      <w:lvlText w:val="•"/>
      <w:lvlJc w:val="left"/>
      <w:pPr>
        <w:ind w:left="1388" w:hanging="325"/>
      </w:pPr>
      <w:rPr>
        <w:rFonts w:hint="default"/>
      </w:rPr>
    </w:lvl>
    <w:lvl w:ilvl="3">
      <w:start w:val="0"/>
      <w:numFmt w:val="bullet"/>
      <w:lvlText w:val="•"/>
      <w:lvlJc w:val="left"/>
      <w:pPr>
        <w:ind w:left="2032" w:hanging="325"/>
      </w:pPr>
      <w:rPr>
        <w:rFonts w:hint="default"/>
      </w:rPr>
    </w:lvl>
    <w:lvl w:ilvl="4">
      <w:start w:val="0"/>
      <w:numFmt w:val="bullet"/>
      <w:lvlText w:val="•"/>
      <w:lvlJc w:val="left"/>
      <w:pPr>
        <w:ind w:left="2676" w:hanging="325"/>
      </w:pPr>
      <w:rPr>
        <w:rFonts w:hint="default"/>
      </w:rPr>
    </w:lvl>
    <w:lvl w:ilvl="5">
      <w:start w:val="0"/>
      <w:numFmt w:val="bullet"/>
      <w:lvlText w:val="•"/>
      <w:lvlJc w:val="left"/>
      <w:pPr>
        <w:ind w:left="3320" w:hanging="325"/>
      </w:pPr>
      <w:rPr>
        <w:rFonts w:hint="default"/>
      </w:rPr>
    </w:lvl>
    <w:lvl w:ilvl="6">
      <w:start w:val="0"/>
      <w:numFmt w:val="bullet"/>
      <w:lvlText w:val="•"/>
      <w:lvlJc w:val="left"/>
      <w:pPr>
        <w:ind w:left="3964" w:hanging="325"/>
      </w:pPr>
      <w:rPr>
        <w:rFonts w:hint="default"/>
      </w:rPr>
    </w:lvl>
    <w:lvl w:ilvl="7">
      <w:start w:val="0"/>
      <w:numFmt w:val="bullet"/>
      <w:lvlText w:val="•"/>
      <w:lvlJc w:val="left"/>
      <w:pPr>
        <w:ind w:left="4608" w:hanging="325"/>
      </w:pPr>
      <w:rPr>
        <w:rFonts w:hint="default"/>
      </w:rPr>
    </w:lvl>
    <w:lvl w:ilvl="8">
      <w:start w:val="0"/>
      <w:numFmt w:val="bullet"/>
      <w:lvlText w:val="•"/>
      <w:lvlJc w:val="left"/>
      <w:pPr>
        <w:ind w:left="5252" w:hanging="325"/>
      </w:pPr>
      <w:rPr>
        <w:rFonts w:hint="default"/>
      </w:rPr>
    </w:lvl>
  </w:abstractNum>
  <w:abstractNum w:abstractNumId="2">
    <w:multiLevelType w:val="hybridMultilevel"/>
    <w:lvl w:ilvl="0">
      <w:start w:val="0"/>
      <w:numFmt w:val="bullet"/>
      <w:lvlText w:val=""/>
      <w:lvlJc w:val="left"/>
      <w:pPr>
        <w:ind w:left="112" w:hanging="173"/>
      </w:pPr>
      <w:rPr>
        <w:rFonts w:hint="default" w:ascii="Symbol" w:hAnsi="Symbol" w:eastAsia="Symbol" w:cs="Symbol"/>
        <w:w w:val="100"/>
        <w:sz w:val="24"/>
        <w:szCs w:val="24"/>
      </w:rPr>
    </w:lvl>
    <w:lvl w:ilvl="1">
      <w:start w:val="0"/>
      <w:numFmt w:val="bullet"/>
      <w:lvlText w:val="•"/>
      <w:lvlJc w:val="left"/>
      <w:pPr>
        <w:ind w:left="764" w:hanging="173"/>
      </w:pPr>
      <w:rPr>
        <w:rFonts w:hint="default"/>
      </w:rPr>
    </w:lvl>
    <w:lvl w:ilvl="2">
      <w:start w:val="0"/>
      <w:numFmt w:val="bullet"/>
      <w:lvlText w:val="•"/>
      <w:lvlJc w:val="left"/>
      <w:pPr>
        <w:ind w:left="1408" w:hanging="173"/>
      </w:pPr>
      <w:rPr>
        <w:rFonts w:hint="default"/>
      </w:rPr>
    </w:lvl>
    <w:lvl w:ilvl="3">
      <w:start w:val="0"/>
      <w:numFmt w:val="bullet"/>
      <w:lvlText w:val="•"/>
      <w:lvlJc w:val="left"/>
      <w:pPr>
        <w:ind w:left="2052" w:hanging="173"/>
      </w:pPr>
      <w:rPr>
        <w:rFonts w:hint="default"/>
      </w:rPr>
    </w:lvl>
    <w:lvl w:ilvl="4">
      <w:start w:val="0"/>
      <w:numFmt w:val="bullet"/>
      <w:lvlText w:val="•"/>
      <w:lvlJc w:val="left"/>
      <w:pPr>
        <w:ind w:left="2696" w:hanging="173"/>
      </w:pPr>
      <w:rPr>
        <w:rFonts w:hint="default"/>
      </w:rPr>
    </w:lvl>
    <w:lvl w:ilvl="5">
      <w:start w:val="0"/>
      <w:numFmt w:val="bullet"/>
      <w:lvlText w:val="•"/>
      <w:lvlJc w:val="left"/>
      <w:pPr>
        <w:ind w:left="3340" w:hanging="173"/>
      </w:pPr>
      <w:rPr>
        <w:rFonts w:hint="default"/>
      </w:rPr>
    </w:lvl>
    <w:lvl w:ilvl="6">
      <w:start w:val="0"/>
      <w:numFmt w:val="bullet"/>
      <w:lvlText w:val="•"/>
      <w:lvlJc w:val="left"/>
      <w:pPr>
        <w:ind w:left="3984" w:hanging="173"/>
      </w:pPr>
      <w:rPr>
        <w:rFonts w:hint="default"/>
      </w:rPr>
    </w:lvl>
    <w:lvl w:ilvl="7">
      <w:start w:val="0"/>
      <w:numFmt w:val="bullet"/>
      <w:lvlText w:val="•"/>
      <w:lvlJc w:val="left"/>
      <w:pPr>
        <w:ind w:left="4628" w:hanging="173"/>
      </w:pPr>
      <w:rPr>
        <w:rFonts w:hint="default"/>
      </w:rPr>
    </w:lvl>
    <w:lvl w:ilvl="8">
      <w:start w:val="0"/>
      <w:numFmt w:val="bullet"/>
      <w:lvlText w:val="•"/>
      <w:lvlJc w:val="left"/>
      <w:pPr>
        <w:ind w:left="5272" w:hanging="173"/>
      </w:pPr>
      <w:rPr>
        <w:rFonts w:hint="default"/>
      </w:rPr>
    </w:lvl>
  </w:abstractNum>
  <w:abstractNum w:abstractNumId="1">
    <w:multiLevelType w:val="hybridMultilevel"/>
    <w:lvl w:ilvl="0">
      <w:start w:val="1"/>
      <w:numFmt w:val="decimal"/>
      <w:lvlText w:val="%1"/>
      <w:lvlJc w:val="left"/>
      <w:pPr>
        <w:ind w:left="757" w:hanging="361"/>
        <w:jc w:val="left"/>
      </w:pPr>
      <w:rPr>
        <w:rFonts w:hint="default"/>
      </w:rPr>
    </w:lvl>
    <w:lvl w:ilvl="1">
      <w:start w:val="1"/>
      <w:numFmt w:val="decimal"/>
      <w:lvlText w:val="%1.%2."/>
      <w:lvlJc w:val="left"/>
      <w:pPr>
        <w:ind w:left="104" w:hanging="361"/>
        <w:jc w:val="left"/>
      </w:pPr>
      <w:rPr>
        <w:rFonts w:hint="default" w:ascii="Times New Roman" w:hAnsi="Times New Roman" w:eastAsia="Times New Roman" w:cs="Times New Roman"/>
        <w:b/>
        <w:bCs/>
        <w:w w:val="100"/>
        <w:sz w:val="24"/>
        <w:szCs w:val="24"/>
      </w:rPr>
    </w:lvl>
    <w:lvl w:ilvl="2">
      <w:start w:val="0"/>
      <w:numFmt w:val="bullet"/>
      <w:lvlText w:val="•"/>
      <w:lvlJc w:val="left"/>
      <w:pPr>
        <w:ind w:left="104" w:hanging="148"/>
      </w:pPr>
      <w:rPr>
        <w:rFonts w:hint="default" w:ascii="Times New Roman" w:hAnsi="Times New Roman" w:eastAsia="Times New Roman" w:cs="Times New Roman"/>
        <w:w w:val="99"/>
        <w:sz w:val="24"/>
        <w:szCs w:val="24"/>
      </w:rPr>
    </w:lvl>
    <w:lvl w:ilvl="3">
      <w:start w:val="0"/>
      <w:numFmt w:val="bullet"/>
      <w:lvlText w:val="•"/>
      <w:lvlJc w:val="left"/>
      <w:pPr>
        <w:ind w:left="1462" w:hanging="148"/>
      </w:pPr>
      <w:rPr>
        <w:rFonts w:hint="default"/>
      </w:rPr>
    </w:lvl>
    <w:lvl w:ilvl="4">
      <w:start w:val="0"/>
      <w:numFmt w:val="bullet"/>
      <w:lvlText w:val="•"/>
      <w:lvlJc w:val="left"/>
      <w:pPr>
        <w:ind w:left="2165" w:hanging="148"/>
      </w:pPr>
      <w:rPr>
        <w:rFonts w:hint="default"/>
      </w:rPr>
    </w:lvl>
    <w:lvl w:ilvl="5">
      <w:start w:val="0"/>
      <w:numFmt w:val="bullet"/>
      <w:lvlText w:val="•"/>
      <w:lvlJc w:val="left"/>
      <w:pPr>
        <w:ind w:left="2867" w:hanging="148"/>
      </w:pPr>
      <w:rPr>
        <w:rFonts w:hint="default"/>
      </w:rPr>
    </w:lvl>
    <w:lvl w:ilvl="6">
      <w:start w:val="0"/>
      <w:numFmt w:val="bullet"/>
      <w:lvlText w:val="•"/>
      <w:lvlJc w:val="left"/>
      <w:pPr>
        <w:ind w:left="3570" w:hanging="148"/>
      </w:pPr>
      <w:rPr>
        <w:rFonts w:hint="default"/>
      </w:rPr>
    </w:lvl>
    <w:lvl w:ilvl="7">
      <w:start w:val="0"/>
      <w:numFmt w:val="bullet"/>
      <w:lvlText w:val="•"/>
      <w:lvlJc w:val="left"/>
      <w:pPr>
        <w:ind w:left="4272" w:hanging="148"/>
      </w:pPr>
      <w:rPr>
        <w:rFonts w:hint="default"/>
      </w:rPr>
    </w:lvl>
    <w:lvl w:ilvl="8">
      <w:start w:val="0"/>
      <w:numFmt w:val="bullet"/>
      <w:lvlText w:val="•"/>
      <w:lvlJc w:val="left"/>
      <w:pPr>
        <w:ind w:left="4975" w:hanging="148"/>
      </w:pPr>
      <w:rPr>
        <w:rFonts w:hint="default"/>
      </w:rPr>
    </w:lvl>
  </w:abstractNum>
  <w:abstractNum w:abstractNumId="0">
    <w:multiLevelType w:val="hybridMultilevel"/>
    <w:lvl w:ilvl="0">
      <w:start w:val="19"/>
      <w:numFmt w:val="upperLetter"/>
      <w:lvlText w:val="%1."/>
      <w:lvlJc w:val="left"/>
      <w:pPr>
        <w:ind w:left="340" w:hanging="236"/>
        <w:jc w:val="left"/>
      </w:pPr>
      <w:rPr>
        <w:rFonts w:hint="default" w:ascii="Times New Roman" w:hAnsi="Times New Roman" w:eastAsia="Times New Roman" w:cs="Times New Roman"/>
        <w:b/>
        <w:bCs/>
        <w:i/>
        <w:spacing w:val="0"/>
        <w:w w:val="99"/>
        <w:sz w:val="22"/>
        <w:szCs w:val="22"/>
      </w:rPr>
    </w:lvl>
    <w:lvl w:ilvl="1">
      <w:start w:val="1"/>
      <w:numFmt w:val="decimal"/>
      <w:lvlText w:val="%2."/>
      <w:lvlJc w:val="left"/>
      <w:pPr>
        <w:ind w:left="1274" w:hanging="181"/>
        <w:jc w:val="left"/>
      </w:pPr>
      <w:rPr>
        <w:rFonts w:hint="default" w:ascii="Times New Roman" w:hAnsi="Times New Roman" w:eastAsia="Times New Roman" w:cs="Times New Roman"/>
        <w:b/>
        <w:bCs/>
        <w:w w:val="100"/>
        <w:sz w:val="24"/>
        <w:szCs w:val="24"/>
      </w:rPr>
    </w:lvl>
    <w:lvl w:ilvl="2">
      <w:start w:val="0"/>
      <w:numFmt w:val="bullet"/>
      <w:lvlText w:val="•"/>
      <w:lvlJc w:val="left"/>
      <w:pPr>
        <w:ind w:left="1846" w:hanging="181"/>
      </w:pPr>
      <w:rPr>
        <w:rFonts w:hint="default"/>
      </w:rPr>
    </w:lvl>
    <w:lvl w:ilvl="3">
      <w:start w:val="0"/>
      <w:numFmt w:val="bullet"/>
      <w:lvlText w:val="•"/>
      <w:lvlJc w:val="left"/>
      <w:pPr>
        <w:ind w:left="2413" w:hanging="181"/>
      </w:pPr>
      <w:rPr>
        <w:rFonts w:hint="default"/>
      </w:rPr>
    </w:lvl>
    <w:lvl w:ilvl="4">
      <w:start w:val="0"/>
      <w:numFmt w:val="bullet"/>
      <w:lvlText w:val="•"/>
      <w:lvlJc w:val="left"/>
      <w:pPr>
        <w:ind w:left="2980" w:hanging="181"/>
      </w:pPr>
      <w:rPr>
        <w:rFonts w:hint="default"/>
      </w:rPr>
    </w:lvl>
    <w:lvl w:ilvl="5">
      <w:start w:val="0"/>
      <w:numFmt w:val="bullet"/>
      <w:lvlText w:val="•"/>
      <w:lvlJc w:val="left"/>
      <w:pPr>
        <w:ind w:left="3546" w:hanging="181"/>
      </w:pPr>
      <w:rPr>
        <w:rFonts w:hint="default"/>
      </w:rPr>
    </w:lvl>
    <w:lvl w:ilvl="6">
      <w:start w:val="0"/>
      <w:numFmt w:val="bullet"/>
      <w:lvlText w:val="•"/>
      <w:lvlJc w:val="left"/>
      <w:pPr>
        <w:ind w:left="4113" w:hanging="181"/>
      </w:pPr>
      <w:rPr>
        <w:rFonts w:hint="default"/>
      </w:rPr>
    </w:lvl>
    <w:lvl w:ilvl="7">
      <w:start w:val="0"/>
      <w:numFmt w:val="bullet"/>
      <w:lvlText w:val="•"/>
      <w:lvlJc w:val="left"/>
      <w:pPr>
        <w:ind w:left="4680" w:hanging="181"/>
      </w:pPr>
      <w:rPr>
        <w:rFonts w:hint="default"/>
      </w:rPr>
    </w:lvl>
    <w:lvl w:ilvl="8">
      <w:start w:val="0"/>
      <w:numFmt w:val="bullet"/>
      <w:lvlText w:val="•"/>
      <w:lvlJc w:val="left"/>
      <w:pPr>
        <w:ind w:left="5246" w:hanging="181"/>
      </w:pPr>
      <w:rPr>
        <w:rFonts w:hint="default"/>
      </w:rPr>
    </w:lvl>
  </w:abstract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0"/>
      <w:ind w:left="308" w:hanging="196"/>
    </w:pPr>
    <w:rPr>
      <w:rFonts w:ascii="Calibri" w:hAnsi="Calibri" w:eastAsia="Calibri" w:cs="Calibri"/>
      <w:b/>
      <w:bCs/>
      <w:sz w:val="20"/>
      <w:szCs w:val="20"/>
    </w:rPr>
  </w:style>
  <w:style w:styleId="TOC2" w:type="paragraph">
    <w:name w:val="TOC 2"/>
    <w:basedOn w:val="Normal"/>
    <w:uiPriority w:val="1"/>
    <w:qFormat/>
    <w:pPr>
      <w:ind w:left="733" w:hanging="341"/>
    </w:pPr>
    <w:rPr>
      <w:rFonts w:ascii="Calibri" w:hAnsi="Calibri" w:eastAsia="Calibri" w:cs="Calibri"/>
      <w:sz w:val="16"/>
      <w:szCs w:val="16"/>
    </w:rPr>
  </w:style>
  <w:style w:styleId="TOC3" w:type="paragraph">
    <w:name w:val="TOC 3"/>
    <w:basedOn w:val="Normal"/>
    <w:uiPriority w:val="1"/>
    <w:qFormat/>
    <w:pPr>
      <w:ind w:left="733" w:hanging="341"/>
    </w:pPr>
    <w:rPr>
      <w:rFonts w:ascii="Calibri" w:hAnsi="Calibri" w:eastAsia="Calibri" w:cs="Calibri"/>
      <w:b/>
      <w:bCs/>
      <w:i/>
    </w:rPr>
  </w:style>
  <w:style w:styleId="TOC4" w:type="paragraph">
    <w:name w:val="TOC 4"/>
    <w:basedOn w:val="Normal"/>
    <w:uiPriority w:val="1"/>
    <w:qFormat/>
    <w:pPr>
      <w:ind w:left="1172" w:hanging="499"/>
    </w:pPr>
    <w:rPr>
      <w:rFonts w:ascii="Calibri" w:hAnsi="Calibri" w:eastAsia="Calibri" w:cs="Calibri"/>
      <w:i/>
      <w:sz w:val="20"/>
      <w:szCs w:val="20"/>
    </w:rPr>
  </w:style>
  <w:style w:styleId="BodyText" w:type="paragraph">
    <w:name w:val="Body Text"/>
    <w:basedOn w:val="Normal"/>
    <w:uiPriority w:val="1"/>
    <w:qFormat/>
    <w:pPr>
      <w:ind w:left="112"/>
    </w:pPr>
    <w:rPr>
      <w:rFonts w:ascii="Times New Roman" w:hAnsi="Times New Roman" w:eastAsia="Times New Roman" w:cs="Times New Roman"/>
      <w:sz w:val="24"/>
      <w:szCs w:val="24"/>
    </w:rPr>
  </w:style>
  <w:style w:styleId="Heading1" w:type="paragraph">
    <w:name w:val="Heading 1"/>
    <w:basedOn w:val="Normal"/>
    <w:uiPriority w:val="1"/>
    <w:qFormat/>
    <w:pPr>
      <w:ind w:left="784"/>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12"/>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508"/>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12" w:firstLine="396"/>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mahilmi@rambler.ru"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footer" Target="footer4.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footer" Target="footer5.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image" Target="media/image10.jpe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image" Target="media/image11.jpeg"/><Relationship Id="rId24" Type="http://schemas.openxmlformats.org/officeDocument/2006/relationships/hyperlink" Target="http://az.wikipedia.org/wiki/Lokal_" TargetMode="External"/><Relationship Id="rId25" Type="http://schemas.openxmlformats.org/officeDocument/2006/relationships/footer" Target="footer8.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hyperlink" Target="http://www.azv.az/az/product/205/" TargetMode="Externa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image" Target="media/image24.png"/><Relationship Id="rId40" Type="http://schemas.openxmlformats.org/officeDocument/2006/relationships/hyperlink" Target="http://www.bilgius.com/wp-content/uploads/hublar.gif" TargetMode="External"/><Relationship Id="rId41" Type="http://schemas.openxmlformats.org/officeDocument/2006/relationships/image" Target="media/image25.jpe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jpeg"/><Relationship Id="rId45" Type="http://schemas.openxmlformats.org/officeDocument/2006/relationships/hyperlink" Target="http://www.csot.com/ethernet/10Base2.htm" TargetMode="External"/><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jpe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jpeg"/><Relationship Id="rId125" Type="http://schemas.openxmlformats.org/officeDocument/2006/relationships/image" Target="media/image108.jpeg"/><Relationship Id="rId126" Type="http://schemas.openxmlformats.org/officeDocument/2006/relationships/image" Target="media/image109.png"/><Relationship Id="rId127" Type="http://schemas.openxmlformats.org/officeDocument/2006/relationships/footer" Target="footer9.xml"/><Relationship Id="rId128" Type="http://schemas.openxmlformats.org/officeDocument/2006/relationships/footer" Target="footer10.xml"/><Relationship Id="rId129" Type="http://schemas.openxmlformats.org/officeDocument/2006/relationships/footer" Target="footer11.xml"/><Relationship Id="rId130" Type="http://schemas.openxmlformats.org/officeDocument/2006/relationships/image" Target="media/image110.png"/><Relationship Id="rId131" Type="http://schemas.openxmlformats.org/officeDocument/2006/relationships/image" Target="media/image111.png"/><Relationship Id="rId132" Type="http://schemas.openxmlformats.org/officeDocument/2006/relationships/hyperlink" Target="http://www.on-lan.ru/ch9-2.html" TargetMode="External"/><Relationship Id="rId133" Type="http://schemas.openxmlformats.org/officeDocument/2006/relationships/footer" Target="footer12.xml"/><Relationship Id="rId134" Type="http://schemas.openxmlformats.org/officeDocument/2006/relationships/footer" Target="footer13.xml"/><Relationship Id="rId135" Type="http://schemas.openxmlformats.org/officeDocument/2006/relationships/hyperlink" Target="http://infocisco.ru/network_model_encapsulation_pdu.html" TargetMode="External"/><Relationship Id="rId136" Type="http://schemas.openxmlformats.org/officeDocument/2006/relationships/image" Target="media/image112.jpeg"/><Relationship Id="rId137" Type="http://schemas.openxmlformats.org/officeDocument/2006/relationships/image" Target="media/image113.jpeg"/><Relationship Id="rId138" Type="http://schemas.openxmlformats.org/officeDocument/2006/relationships/image" Target="media/image114.jpeg"/><Relationship Id="rId139" Type="http://schemas.openxmlformats.org/officeDocument/2006/relationships/image" Target="media/image115.jpeg"/><Relationship Id="rId140" Type="http://schemas.openxmlformats.org/officeDocument/2006/relationships/image" Target="media/image116.jpeg"/><Relationship Id="rId141" Type="http://schemas.openxmlformats.org/officeDocument/2006/relationships/image" Target="media/image117.jpeg"/><Relationship Id="rId142" Type="http://schemas.openxmlformats.org/officeDocument/2006/relationships/image" Target="media/image118.jpeg"/><Relationship Id="rId143" Type="http://schemas.openxmlformats.org/officeDocument/2006/relationships/image" Target="media/image119.jpeg"/><Relationship Id="rId144" Type="http://schemas.openxmlformats.org/officeDocument/2006/relationships/image" Target="media/image120.jpeg"/><Relationship Id="rId145" Type="http://schemas.openxmlformats.org/officeDocument/2006/relationships/image" Target="media/image121.jpeg"/><Relationship Id="rId146" Type="http://schemas.openxmlformats.org/officeDocument/2006/relationships/image" Target="media/image122.jpeg"/><Relationship Id="rId147" Type="http://schemas.openxmlformats.org/officeDocument/2006/relationships/image" Target="media/image123.pn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footer" Target="footer14.xml"/><Relationship Id="rId151" Type="http://schemas.openxmlformats.org/officeDocument/2006/relationships/image" Target="media/image126.png"/><Relationship Id="rId152" Type="http://schemas.openxmlformats.org/officeDocument/2006/relationships/hyperlink" Target="https://taosgroup.wordpress.com/" TargetMode="External"/><Relationship Id="rId153" Type="http://schemas.openxmlformats.org/officeDocument/2006/relationships/numbering" Target="numbering.xml"/></Relationships>

</file>

<file path=word/_rels/footer6.xml.rels><?xml version="1.0" encoding="UTF-8" standalone="yes"?>
<Relationships xmlns="http://schemas.openxmlformats.org/package/2006/relationships"><Relationship Id="rId1" Type="http://schemas.openxmlformats.org/officeDocument/2006/relationships/hyperlink" Target="http://www.soz6.com/nedir/4797/sin-topologiy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LARUTNACLES</dc:creator>
  <dc:title>4</dc:title>
  <dcterms:created xsi:type="dcterms:W3CDTF">2017-03-05T20:25:17Z</dcterms:created>
  <dcterms:modified xsi:type="dcterms:W3CDTF">2017-03-05T20:25:17Z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2015-04-12T00:00:00Z</vt:filetime>
  </property>
  <property fmtid="{D5CDD505-2E9C-101B-9397-08002B2CF9AE}" pid="3" name="Creator">
    <vt:lpwstr>Microsoft® Word 2013</vt:lpwstr>
  </property>
  <property fmtid="{D5CDD505-2E9C-101B-9397-08002B2CF9AE}" pid="4" name="LastSaved">
    <vt:filetime>2017-03-05T00:00:00Z</vt:filetime>
  </property>
</Properties>
</file>